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CBD47" w14:textId="6271C97F" w:rsidR="003B3ECC" w:rsidRDefault="006010FD" w:rsidP="003B3ECC">
      <w:pPr>
        <w:pStyle w:val="Figure"/>
      </w:pPr>
      <w:bookmarkStart w:id="0" w:name="_Hlk478991001"/>
      <w:bookmarkStart w:id="1" w:name="_GoBack"/>
      <w:bookmarkEnd w:id="0"/>
      <w:bookmarkEnd w:id="1"/>
      <w:r>
        <w:rPr>
          <w:noProof/>
        </w:rPr>
        <w:drawing>
          <wp:inline distT="0" distB="0" distL="0" distR="0" wp14:anchorId="57DDECDE" wp14:editId="77D4F349">
            <wp:extent cx="5400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14:paraId="7935FE05" w14:textId="5F9EA039" w:rsidR="003B3ECC" w:rsidRDefault="003B3ECC" w:rsidP="003B3ECC">
      <w:pPr>
        <w:pStyle w:val="TableSpacing"/>
      </w:pPr>
    </w:p>
    <w:p w14:paraId="275EEC9F" w14:textId="6375873E" w:rsidR="003B3ECC" w:rsidRPr="000803DB" w:rsidRDefault="00D061DA" w:rsidP="003B3ECC">
      <w:pPr>
        <w:pStyle w:val="DSTOC1-0"/>
      </w:pPr>
      <w:r w:rsidRPr="000803DB">
        <w:t xml:space="preserve">Guide </w:t>
      </w:r>
      <w:r w:rsidR="003A25ED" w:rsidRPr="000803DB">
        <w:t xml:space="preserve">to </w:t>
      </w:r>
      <w:r w:rsidRPr="000803DB">
        <w:t xml:space="preserve">System Center Management Pack for </w:t>
      </w:r>
      <w:r w:rsidR="0025175A" w:rsidRPr="000803DB">
        <w:t>Microsoft Azure Stack</w:t>
      </w:r>
    </w:p>
    <w:p w14:paraId="7FA84B53" w14:textId="77777777" w:rsidR="003B3ECC" w:rsidRPr="000803DB" w:rsidRDefault="003B3ECC" w:rsidP="003B3ECC">
      <w:r w:rsidRPr="000803DB">
        <w:t>Microsoft Corporation</w:t>
      </w:r>
    </w:p>
    <w:p w14:paraId="765EBEDD" w14:textId="058FEA37" w:rsidR="003B3ECC" w:rsidRPr="000803DB" w:rsidRDefault="00E72B94" w:rsidP="003B3ECC">
      <w:r w:rsidRPr="000803DB">
        <w:t>Published:</w:t>
      </w:r>
      <w:r w:rsidR="00713AF3" w:rsidRPr="000803DB">
        <w:t xml:space="preserve"> </w:t>
      </w:r>
      <w:r w:rsidR="008264EB">
        <w:t>April</w:t>
      </w:r>
      <w:r w:rsidRPr="000803DB">
        <w:t xml:space="preserve"> </w:t>
      </w:r>
      <w:r w:rsidR="0099332F">
        <w:t>201</w:t>
      </w:r>
      <w:r w:rsidR="00F41D52">
        <w:t>9</w:t>
      </w:r>
    </w:p>
    <w:p w14:paraId="2BCD0D1D" w14:textId="3D9653C7" w:rsidR="003B3ECC" w:rsidRPr="000803DB" w:rsidRDefault="009A0674" w:rsidP="003B3ECC">
      <w:r w:rsidRPr="000803DB">
        <w:t xml:space="preserve">If you have an idea or suggestion about this management pack, the Operations Manager team encourages you to share it at the </w:t>
      </w:r>
      <w:hyperlink r:id="rId12" w:history="1">
        <w:r w:rsidRPr="000803DB">
          <w:rPr>
            <w:rStyle w:val="Hyperlink"/>
            <w:sz w:val="22"/>
            <w:szCs w:val="22"/>
          </w:rPr>
          <w:t>SCOM Feedback site</w:t>
        </w:r>
      </w:hyperlink>
      <w:r w:rsidRPr="000803DB">
        <w:t>.</w:t>
      </w:r>
    </w:p>
    <w:p w14:paraId="747CC981" w14:textId="77777777" w:rsidR="003B3ECC" w:rsidRPr="000803DB" w:rsidRDefault="003B3ECC" w:rsidP="003B3ECC">
      <w:pPr>
        <w:pStyle w:val="DSTOC1-0"/>
        <w:sectPr w:rsidR="003B3ECC" w:rsidRPr="000803DB" w:rsidSect="00FB2389">
          <w:headerReference w:type="even" r:id="rId13"/>
          <w:footerReference w:type="even" r:id="rId14"/>
          <w:pgSz w:w="12240" w:h="15840" w:code="1"/>
          <w:pgMar w:top="1440" w:right="1800" w:bottom="1440" w:left="1800" w:header="1440" w:footer="1440" w:gutter="0"/>
          <w:cols w:space="720"/>
          <w:docGrid w:linePitch="360"/>
        </w:sectPr>
      </w:pPr>
    </w:p>
    <w:p w14:paraId="724B4E00" w14:textId="77777777" w:rsidR="003B3ECC" w:rsidRPr="000803DB" w:rsidRDefault="003B3ECC" w:rsidP="003B3ECC">
      <w:pPr>
        <w:pStyle w:val="DSTOC1-0"/>
      </w:pPr>
      <w:r w:rsidRPr="000803DB">
        <w:lastRenderedPageBreak/>
        <w:t>Copyright</w:t>
      </w:r>
    </w:p>
    <w:p w14:paraId="4DFC44D2" w14:textId="77777777" w:rsidR="003B3ECC" w:rsidRPr="000803DB" w:rsidRDefault="003B3ECC" w:rsidP="003B3ECC">
      <w:r w:rsidRPr="000803DB">
        <w:t>This document is provided "as-is". Information and views expressed in this document, including URL and other Internet website references, may change without notice. You bear the risk of using it.</w:t>
      </w:r>
    </w:p>
    <w:p w14:paraId="61E8F8A4" w14:textId="54C22323" w:rsidR="003B3ECC" w:rsidRPr="000803DB" w:rsidRDefault="003B3ECC" w:rsidP="003B3ECC">
      <w:r w:rsidRPr="000803DB">
        <w:t>Some examples depicted herein are provided for illustration only and are fictitious.  No real association or connection is intended or should be inferred.</w:t>
      </w:r>
    </w:p>
    <w:p w14:paraId="419788F0" w14:textId="77777777" w:rsidR="003B3ECC" w:rsidRPr="000803DB" w:rsidRDefault="003B3ECC" w:rsidP="003B3ECC">
      <w:r w:rsidRPr="000803DB">
        <w:t>This document does not provide you with any legal rights to any intellectual property in any Microsoft product. You may copy and use this document for your internal, reference purposes. You may modify this document for your internal, reference purposes.</w:t>
      </w:r>
    </w:p>
    <w:p w14:paraId="6D6D4576" w14:textId="40EA650E" w:rsidR="003B3ECC" w:rsidRPr="000803DB" w:rsidRDefault="00462028" w:rsidP="003B3ECC">
      <w:r w:rsidRPr="000803DB">
        <w:t xml:space="preserve">© </w:t>
      </w:r>
      <w:r w:rsidR="0099332F">
        <w:t>201</w:t>
      </w:r>
      <w:r w:rsidR="00D203B2" w:rsidRPr="00AE1686">
        <w:t>9</w:t>
      </w:r>
      <w:r w:rsidR="00B420E8" w:rsidRPr="000803DB">
        <w:t xml:space="preserve"> </w:t>
      </w:r>
      <w:r w:rsidR="003B3ECC" w:rsidRPr="000803DB">
        <w:t>Microsoft Corporation. All rights reserved.</w:t>
      </w:r>
    </w:p>
    <w:p w14:paraId="140EBDC0" w14:textId="77777777" w:rsidR="003B3ECC" w:rsidRPr="000803DB" w:rsidRDefault="003B3ECC" w:rsidP="003B3ECC">
      <w:r w:rsidRPr="000803DB">
        <w:t xml:space="preserve">Microsoft, Active Directory, Windows, and Windows Server are trademarks of the Microsoft group of companies. </w:t>
      </w:r>
    </w:p>
    <w:p w14:paraId="14922839" w14:textId="54657B42" w:rsidR="003B3ECC" w:rsidRPr="000803DB" w:rsidRDefault="003B3ECC" w:rsidP="003B3ECC">
      <w:r w:rsidRPr="000803DB">
        <w:t xml:space="preserve">All other trademarks are </w:t>
      </w:r>
      <w:r w:rsidR="000845CB">
        <w:t xml:space="preserve">the </w:t>
      </w:r>
      <w:r w:rsidRPr="0015405A">
        <w:t>property</w:t>
      </w:r>
      <w:r w:rsidRPr="000803DB">
        <w:t xml:space="preserve"> of their respective owners.</w:t>
      </w:r>
    </w:p>
    <w:p w14:paraId="461DD265" w14:textId="77777777" w:rsidR="003B3ECC" w:rsidRPr="000803DB" w:rsidRDefault="003B3ECC" w:rsidP="003B3ECC"/>
    <w:p w14:paraId="011D55AC" w14:textId="77777777" w:rsidR="003B3ECC" w:rsidRPr="000803DB" w:rsidRDefault="003B3ECC" w:rsidP="003B3ECC">
      <w:pPr>
        <w:pStyle w:val="DSTOC1-0"/>
        <w:sectPr w:rsidR="003B3ECC" w:rsidRPr="000803DB" w:rsidSect="00FB2389">
          <w:footerReference w:type="default" r:id="rId15"/>
          <w:pgSz w:w="12240" w:h="15840" w:code="1"/>
          <w:pgMar w:top="1440" w:right="1800" w:bottom="1440" w:left="1800" w:header="1440" w:footer="1440" w:gutter="0"/>
          <w:cols w:space="720"/>
          <w:docGrid w:linePitch="360"/>
        </w:sectPr>
      </w:pPr>
    </w:p>
    <w:p w14:paraId="5D6C46F4" w14:textId="77777777" w:rsidR="003574EF" w:rsidRDefault="003574EF" w:rsidP="007D3C0B">
      <w:pPr>
        <w:pStyle w:val="Heading2"/>
      </w:pPr>
      <w:bookmarkStart w:id="2" w:name="_Toc4000310"/>
      <w:bookmarkStart w:id="3" w:name="_Toc5109109"/>
      <w:bookmarkStart w:id="4" w:name="_Toc5202445"/>
      <w:r>
        <w:lastRenderedPageBreak/>
        <w:t>Contents</w:t>
      </w:r>
      <w:bookmarkEnd w:id="2"/>
      <w:bookmarkEnd w:id="3"/>
      <w:bookmarkEnd w:id="4"/>
    </w:p>
    <w:p w14:paraId="24ADD558" w14:textId="2E3AE56F" w:rsidR="00193124" w:rsidRDefault="003574EF">
      <w:pPr>
        <w:pStyle w:val="TOC2"/>
        <w:tabs>
          <w:tab w:val="right" w:leader="dot" w:pos="8630"/>
        </w:tabs>
        <w:rPr>
          <w:rFonts w:eastAsiaTheme="minorEastAsia"/>
          <w:noProof/>
        </w:rPr>
      </w:pPr>
      <w:r>
        <w:fldChar w:fldCharType="begin"/>
      </w:r>
      <w:r>
        <w:instrText xml:space="preserve"> TOC \o "1-3" \h \z \u </w:instrText>
      </w:r>
      <w:r>
        <w:fldChar w:fldCharType="separate"/>
      </w:r>
      <w:hyperlink w:anchor="_Toc5202445" w:history="1">
        <w:r w:rsidR="00193124" w:rsidRPr="0051751B">
          <w:rPr>
            <w:rStyle w:val="Hyperlink"/>
            <w:noProof/>
          </w:rPr>
          <w:t>Contents</w:t>
        </w:r>
        <w:r w:rsidR="00193124">
          <w:rPr>
            <w:noProof/>
            <w:webHidden/>
          </w:rPr>
          <w:tab/>
        </w:r>
        <w:r w:rsidR="00193124">
          <w:rPr>
            <w:noProof/>
            <w:webHidden/>
          </w:rPr>
          <w:fldChar w:fldCharType="begin"/>
        </w:r>
        <w:r w:rsidR="00193124">
          <w:rPr>
            <w:noProof/>
            <w:webHidden/>
          </w:rPr>
          <w:instrText xml:space="preserve"> PAGEREF _Toc5202445 \h </w:instrText>
        </w:r>
        <w:r w:rsidR="00193124">
          <w:rPr>
            <w:noProof/>
            <w:webHidden/>
          </w:rPr>
        </w:r>
        <w:r w:rsidR="00193124">
          <w:rPr>
            <w:noProof/>
            <w:webHidden/>
          </w:rPr>
          <w:fldChar w:fldCharType="separate"/>
        </w:r>
        <w:r w:rsidR="00193124">
          <w:rPr>
            <w:noProof/>
            <w:webHidden/>
          </w:rPr>
          <w:t>3</w:t>
        </w:r>
        <w:r w:rsidR="00193124">
          <w:rPr>
            <w:noProof/>
            <w:webHidden/>
          </w:rPr>
          <w:fldChar w:fldCharType="end"/>
        </w:r>
      </w:hyperlink>
    </w:p>
    <w:p w14:paraId="3BDE6976" w14:textId="49DBD948" w:rsidR="00193124" w:rsidRDefault="002D488C">
      <w:pPr>
        <w:pStyle w:val="TOC2"/>
        <w:tabs>
          <w:tab w:val="right" w:leader="dot" w:pos="8630"/>
        </w:tabs>
        <w:rPr>
          <w:rFonts w:eastAsiaTheme="minorEastAsia"/>
          <w:noProof/>
        </w:rPr>
      </w:pPr>
      <w:hyperlink w:anchor="_Toc5202446" w:history="1">
        <w:r w:rsidR="00193124" w:rsidRPr="0051751B">
          <w:rPr>
            <w:rStyle w:val="Hyperlink"/>
            <w:noProof/>
          </w:rPr>
          <w:t>Guide to System Center Management Pack for Microsoft Azure Stack</w:t>
        </w:r>
        <w:r w:rsidR="00193124">
          <w:rPr>
            <w:noProof/>
            <w:webHidden/>
          </w:rPr>
          <w:tab/>
        </w:r>
        <w:r w:rsidR="00193124">
          <w:rPr>
            <w:noProof/>
            <w:webHidden/>
          </w:rPr>
          <w:fldChar w:fldCharType="begin"/>
        </w:r>
        <w:r w:rsidR="00193124">
          <w:rPr>
            <w:noProof/>
            <w:webHidden/>
          </w:rPr>
          <w:instrText xml:space="preserve"> PAGEREF _Toc5202446 \h </w:instrText>
        </w:r>
        <w:r w:rsidR="00193124">
          <w:rPr>
            <w:noProof/>
            <w:webHidden/>
          </w:rPr>
        </w:r>
        <w:r w:rsidR="00193124">
          <w:rPr>
            <w:noProof/>
            <w:webHidden/>
          </w:rPr>
          <w:fldChar w:fldCharType="separate"/>
        </w:r>
        <w:r w:rsidR="00193124">
          <w:rPr>
            <w:noProof/>
            <w:webHidden/>
          </w:rPr>
          <w:t>6</w:t>
        </w:r>
        <w:r w:rsidR="00193124">
          <w:rPr>
            <w:noProof/>
            <w:webHidden/>
          </w:rPr>
          <w:fldChar w:fldCharType="end"/>
        </w:r>
      </w:hyperlink>
    </w:p>
    <w:p w14:paraId="5E809B33" w14:textId="538C6F11" w:rsidR="00193124" w:rsidRDefault="002D488C">
      <w:pPr>
        <w:pStyle w:val="TOC3"/>
        <w:tabs>
          <w:tab w:val="right" w:leader="dot" w:pos="8630"/>
        </w:tabs>
        <w:rPr>
          <w:rFonts w:eastAsiaTheme="minorEastAsia"/>
          <w:noProof/>
        </w:rPr>
      </w:pPr>
      <w:hyperlink w:anchor="_Toc5202447" w:history="1">
        <w:r w:rsidR="00193124" w:rsidRPr="0051751B">
          <w:rPr>
            <w:rStyle w:val="Hyperlink"/>
            <w:noProof/>
          </w:rPr>
          <w:t>Changes History</w:t>
        </w:r>
        <w:r w:rsidR="00193124">
          <w:rPr>
            <w:noProof/>
            <w:webHidden/>
          </w:rPr>
          <w:tab/>
        </w:r>
        <w:r w:rsidR="00193124">
          <w:rPr>
            <w:noProof/>
            <w:webHidden/>
          </w:rPr>
          <w:fldChar w:fldCharType="begin"/>
        </w:r>
        <w:r w:rsidR="00193124">
          <w:rPr>
            <w:noProof/>
            <w:webHidden/>
          </w:rPr>
          <w:instrText xml:space="preserve"> PAGEREF _Toc5202447 \h </w:instrText>
        </w:r>
        <w:r w:rsidR="00193124">
          <w:rPr>
            <w:noProof/>
            <w:webHidden/>
          </w:rPr>
        </w:r>
        <w:r w:rsidR="00193124">
          <w:rPr>
            <w:noProof/>
            <w:webHidden/>
          </w:rPr>
          <w:fldChar w:fldCharType="separate"/>
        </w:r>
        <w:r w:rsidR="00193124">
          <w:rPr>
            <w:noProof/>
            <w:webHidden/>
          </w:rPr>
          <w:t>6</w:t>
        </w:r>
        <w:r w:rsidR="00193124">
          <w:rPr>
            <w:noProof/>
            <w:webHidden/>
          </w:rPr>
          <w:fldChar w:fldCharType="end"/>
        </w:r>
      </w:hyperlink>
    </w:p>
    <w:p w14:paraId="06CECA60" w14:textId="57A648EE" w:rsidR="00193124" w:rsidRDefault="002D488C">
      <w:pPr>
        <w:pStyle w:val="TOC2"/>
        <w:tabs>
          <w:tab w:val="right" w:leader="dot" w:pos="8630"/>
        </w:tabs>
        <w:rPr>
          <w:rFonts w:eastAsiaTheme="minorEastAsia"/>
          <w:noProof/>
        </w:rPr>
      </w:pPr>
      <w:hyperlink w:anchor="_Toc5202448" w:history="1">
        <w:r w:rsidR="00193124" w:rsidRPr="0051751B">
          <w:rPr>
            <w:rStyle w:val="Hyperlink"/>
            <w:noProof/>
          </w:rPr>
          <w:t>Supported Configurations</w:t>
        </w:r>
        <w:r w:rsidR="00193124">
          <w:rPr>
            <w:noProof/>
            <w:webHidden/>
          </w:rPr>
          <w:tab/>
        </w:r>
        <w:r w:rsidR="00193124">
          <w:rPr>
            <w:noProof/>
            <w:webHidden/>
          </w:rPr>
          <w:fldChar w:fldCharType="begin"/>
        </w:r>
        <w:r w:rsidR="00193124">
          <w:rPr>
            <w:noProof/>
            <w:webHidden/>
          </w:rPr>
          <w:instrText xml:space="preserve"> PAGEREF _Toc5202448 \h </w:instrText>
        </w:r>
        <w:r w:rsidR="00193124">
          <w:rPr>
            <w:noProof/>
            <w:webHidden/>
          </w:rPr>
        </w:r>
        <w:r w:rsidR="00193124">
          <w:rPr>
            <w:noProof/>
            <w:webHidden/>
          </w:rPr>
          <w:fldChar w:fldCharType="separate"/>
        </w:r>
        <w:r w:rsidR="00193124">
          <w:rPr>
            <w:noProof/>
            <w:webHidden/>
          </w:rPr>
          <w:t>8</w:t>
        </w:r>
        <w:r w:rsidR="00193124">
          <w:rPr>
            <w:noProof/>
            <w:webHidden/>
          </w:rPr>
          <w:fldChar w:fldCharType="end"/>
        </w:r>
      </w:hyperlink>
    </w:p>
    <w:p w14:paraId="463665FE" w14:textId="34885346" w:rsidR="00193124" w:rsidRDefault="002D488C">
      <w:pPr>
        <w:pStyle w:val="TOC3"/>
        <w:tabs>
          <w:tab w:val="right" w:leader="dot" w:pos="8630"/>
        </w:tabs>
        <w:rPr>
          <w:rFonts w:eastAsiaTheme="minorEastAsia"/>
          <w:noProof/>
        </w:rPr>
      </w:pPr>
      <w:hyperlink w:anchor="_Toc5202449" w:history="1">
        <w:r w:rsidR="00193124" w:rsidRPr="0051751B">
          <w:rPr>
            <w:rStyle w:val="Hyperlink"/>
            <w:noProof/>
          </w:rPr>
          <w:t>Upgrade</w:t>
        </w:r>
        <w:r w:rsidR="00193124">
          <w:rPr>
            <w:noProof/>
            <w:webHidden/>
          </w:rPr>
          <w:tab/>
        </w:r>
        <w:r w:rsidR="00193124">
          <w:rPr>
            <w:noProof/>
            <w:webHidden/>
          </w:rPr>
          <w:fldChar w:fldCharType="begin"/>
        </w:r>
        <w:r w:rsidR="00193124">
          <w:rPr>
            <w:noProof/>
            <w:webHidden/>
          </w:rPr>
          <w:instrText xml:space="preserve"> PAGEREF _Toc5202449 \h </w:instrText>
        </w:r>
        <w:r w:rsidR="00193124">
          <w:rPr>
            <w:noProof/>
            <w:webHidden/>
          </w:rPr>
        </w:r>
        <w:r w:rsidR="00193124">
          <w:rPr>
            <w:noProof/>
            <w:webHidden/>
          </w:rPr>
          <w:fldChar w:fldCharType="separate"/>
        </w:r>
        <w:r w:rsidR="00193124">
          <w:rPr>
            <w:noProof/>
            <w:webHidden/>
          </w:rPr>
          <w:t>8</w:t>
        </w:r>
        <w:r w:rsidR="00193124">
          <w:rPr>
            <w:noProof/>
            <w:webHidden/>
          </w:rPr>
          <w:fldChar w:fldCharType="end"/>
        </w:r>
      </w:hyperlink>
    </w:p>
    <w:p w14:paraId="2FF3A60E" w14:textId="73A97C72" w:rsidR="00193124" w:rsidRDefault="002D488C">
      <w:pPr>
        <w:pStyle w:val="TOC2"/>
        <w:tabs>
          <w:tab w:val="right" w:leader="dot" w:pos="8630"/>
        </w:tabs>
        <w:rPr>
          <w:rFonts w:eastAsiaTheme="minorEastAsia"/>
          <w:noProof/>
        </w:rPr>
      </w:pPr>
      <w:hyperlink w:anchor="_Toc5202450" w:history="1">
        <w:r w:rsidR="00193124" w:rsidRPr="0051751B">
          <w:rPr>
            <w:rStyle w:val="Hyperlink"/>
            <w:noProof/>
          </w:rPr>
          <w:t>Management Pack Scope</w:t>
        </w:r>
        <w:r w:rsidR="00193124">
          <w:rPr>
            <w:noProof/>
            <w:webHidden/>
          </w:rPr>
          <w:tab/>
        </w:r>
        <w:r w:rsidR="00193124">
          <w:rPr>
            <w:noProof/>
            <w:webHidden/>
          </w:rPr>
          <w:fldChar w:fldCharType="begin"/>
        </w:r>
        <w:r w:rsidR="00193124">
          <w:rPr>
            <w:noProof/>
            <w:webHidden/>
          </w:rPr>
          <w:instrText xml:space="preserve"> PAGEREF _Toc5202450 \h </w:instrText>
        </w:r>
        <w:r w:rsidR="00193124">
          <w:rPr>
            <w:noProof/>
            <w:webHidden/>
          </w:rPr>
        </w:r>
        <w:r w:rsidR="00193124">
          <w:rPr>
            <w:noProof/>
            <w:webHidden/>
          </w:rPr>
          <w:fldChar w:fldCharType="separate"/>
        </w:r>
        <w:r w:rsidR="00193124">
          <w:rPr>
            <w:noProof/>
            <w:webHidden/>
          </w:rPr>
          <w:t>9</w:t>
        </w:r>
        <w:r w:rsidR="00193124">
          <w:rPr>
            <w:noProof/>
            <w:webHidden/>
          </w:rPr>
          <w:fldChar w:fldCharType="end"/>
        </w:r>
      </w:hyperlink>
    </w:p>
    <w:p w14:paraId="31362654" w14:textId="4835F4F8" w:rsidR="00193124" w:rsidRDefault="002D488C">
      <w:pPr>
        <w:pStyle w:val="TOC2"/>
        <w:tabs>
          <w:tab w:val="right" w:leader="dot" w:pos="8630"/>
        </w:tabs>
        <w:rPr>
          <w:rFonts w:eastAsiaTheme="minorEastAsia"/>
          <w:noProof/>
        </w:rPr>
      </w:pPr>
      <w:hyperlink w:anchor="_Toc5202451" w:history="1">
        <w:r w:rsidR="00193124" w:rsidRPr="0051751B">
          <w:rPr>
            <w:rStyle w:val="Hyperlink"/>
            <w:noProof/>
          </w:rPr>
          <w:t>Prerequisites</w:t>
        </w:r>
        <w:r w:rsidR="00193124">
          <w:rPr>
            <w:noProof/>
            <w:webHidden/>
          </w:rPr>
          <w:tab/>
        </w:r>
        <w:r w:rsidR="00193124">
          <w:rPr>
            <w:noProof/>
            <w:webHidden/>
          </w:rPr>
          <w:fldChar w:fldCharType="begin"/>
        </w:r>
        <w:r w:rsidR="00193124">
          <w:rPr>
            <w:noProof/>
            <w:webHidden/>
          </w:rPr>
          <w:instrText xml:space="preserve"> PAGEREF _Toc5202451 \h </w:instrText>
        </w:r>
        <w:r w:rsidR="00193124">
          <w:rPr>
            <w:noProof/>
            <w:webHidden/>
          </w:rPr>
        </w:r>
        <w:r w:rsidR="00193124">
          <w:rPr>
            <w:noProof/>
            <w:webHidden/>
          </w:rPr>
          <w:fldChar w:fldCharType="separate"/>
        </w:r>
        <w:r w:rsidR="00193124">
          <w:rPr>
            <w:noProof/>
            <w:webHidden/>
          </w:rPr>
          <w:t>10</w:t>
        </w:r>
        <w:r w:rsidR="00193124">
          <w:rPr>
            <w:noProof/>
            <w:webHidden/>
          </w:rPr>
          <w:fldChar w:fldCharType="end"/>
        </w:r>
      </w:hyperlink>
    </w:p>
    <w:p w14:paraId="056923AF" w14:textId="29A2EAD8" w:rsidR="00193124" w:rsidRDefault="002D488C">
      <w:pPr>
        <w:pStyle w:val="TOC2"/>
        <w:tabs>
          <w:tab w:val="right" w:leader="dot" w:pos="8630"/>
        </w:tabs>
        <w:rPr>
          <w:rFonts w:eastAsiaTheme="minorEastAsia"/>
          <w:noProof/>
        </w:rPr>
      </w:pPr>
      <w:hyperlink w:anchor="_Toc5202452" w:history="1">
        <w:r w:rsidR="00193124" w:rsidRPr="0051751B">
          <w:rPr>
            <w:rStyle w:val="Hyperlink"/>
            <w:noProof/>
          </w:rPr>
          <w:t>Files in this Management Pack</w:t>
        </w:r>
        <w:r w:rsidR="00193124">
          <w:rPr>
            <w:noProof/>
            <w:webHidden/>
          </w:rPr>
          <w:tab/>
        </w:r>
        <w:r w:rsidR="00193124">
          <w:rPr>
            <w:noProof/>
            <w:webHidden/>
          </w:rPr>
          <w:fldChar w:fldCharType="begin"/>
        </w:r>
        <w:r w:rsidR="00193124">
          <w:rPr>
            <w:noProof/>
            <w:webHidden/>
          </w:rPr>
          <w:instrText xml:space="preserve"> PAGEREF _Toc5202452 \h </w:instrText>
        </w:r>
        <w:r w:rsidR="00193124">
          <w:rPr>
            <w:noProof/>
            <w:webHidden/>
          </w:rPr>
        </w:r>
        <w:r w:rsidR="00193124">
          <w:rPr>
            <w:noProof/>
            <w:webHidden/>
          </w:rPr>
          <w:fldChar w:fldCharType="separate"/>
        </w:r>
        <w:r w:rsidR="00193124">
          <w:rPr>
            <w:noProof/>
            <w:webHidden/>
          </w:rPr>
          <w:t>11</w:t>
        </w:r>
        <w:r w:rsidR="00193124">
          <w:rPr>
            <w:noProof/>
            <w:webHidden/>
          </w:rPr>
          <w:fldChar w:fldCharType="end"/>
        </w:r>
      </w:hyperlink>
    </w:p>
    <w:p w14:paraId="2D8AA8C6" w14:textId="485DA140" w:rsidR="00193124" w:rsidRDefault="002D488C">
      <w:pPr>
        <w:pStyle w:val="TOC2"/>
        <w:tabs>
          <w:tab w:val="right" w:leader="dot" w:pos="8630"/>
        </w:tabs>
        <w:rPr>
          <w:rFonts w:eastAsiaTheme="minorEastAsia"/>
          <w:noProof/>
        </w:rPr>
      </w:pPr>
      <w:hyperlink w:anchor="_Toc5202453" w:history="1">
        <w:r w:rsidR="00193124" w:rsidRPr="0051751B">
          <w:rPr>
            <w:rStyle w:val="Hyperlink"/>
            <w:noProof/>
          </w:rPr>
          <w:t>Management Pack Purpose</w:t>
        </w:r>
        <w:r w:rsidR="00193124">
          <w:rPr>
            <w:noProof/>
            <w:webHidden/>
          </w:rPr>
          <w:tab/>
        </w:r>
        <w:r w:rsidR="00193124">
          <w:rPr>
            <w:noProof/>
            <w:webHidden/>
          </w:rPr>
          <w:fldChar w:fldCharType="begin"/>
        </w:r>
        <w:r w:rsidR="00193124">
          <w:rPr>
            <w:noProof/>
            <w:webHidden/>
          </w:rPr>
          <w:instrText xml:space="preserve"> PAGEREF _Toc5202453 \h </w:instrText>
        </w:r>
        <w:r w:rsidR="00193124">
          <w:rPr>
            <w:noProof/>
            <w:webHidden/>
          </w:rPr>
        </w:r>
        <w:r w:rsidR="00193124">
          <w:rPr>
            <w:noProof/>
            <w:webHidden/>
          </w:rPr>
          <w:fldChar w:fldCharType="separate"/>
        </w:r>
        <w:r w:rsidR="00193124">
          <w:rPr>
            <w:noProof/>
            <w:webHidden/>
          </w:rPr>
          <w:t>11</w:t>
        </w:r>
        <w:r w:rsidR="00193124">
          <w:rPr>
            <w:noProof/>
            <w:webHidden/>
          </w:rPr>
          <w:fldChar w:fldCharType="end"/>
        </w:r>
      </w:hyperlink>
    </w:p>
    <w:p w14:paraId="3B79703F" w14:textId="0B1A2195" w:rsidR="00193124" w:rsidRDefault="002D488C">
      <w:pPr>
        <w:pStyle w:val="TOC2"/>
        <w:tabs>
          <w:tab w:val="right" w:leader="dot" w:pos="8630"/>
        </w:tabs>
        <w:rPr>
          <w:rFonts w:eastAsiaTheme="minorEastAsia"/>
          <w:noProof/>
        </w:rPr>
      </w:pPr>
      <w:hyperlink w:anchor="_Toc5202454" w:history="1">
        <w:r w:rsidR="00193124" w:rsidRPr="0051751B">
          <w:rPr>
            <w:rStyle w:val="Hyperlink"/>
            <w:noProof/>
          </w:rPr>
          <w:t>Mandatory Configuration</w:t>
        </w:r>
        <w:r w:rsidR="00193124">
          <w:rPr>
            <w:noProof/>
            <w:webHidden/>
          </w:rPr>
          <w:tab/>
        </w:r>
        <w:r w:rsidR="00193124">
          <w:rPr>
            <w:noProof/>
            <w:webHidden/>
          </w:rPr>
          <w:fldChar w:fldCharType="begin"/>
        </w:r>
        <w:r w:rsidR="00193124">
          <w:rPr>
            <w:noProof/>
            <w:webHidden/>
          </w:rPr>
          <w:instrText xml:space="preserve"> PAGEREF _Toc5202454 \h </w:instrText>
        </w:r>
        <w:r w:rsidR="00193124">
          <w:rPr>
            <w:noProof/>
            <w:webHidden/>
          </w:rPr>
        </w:r>
        <w:r w:rsidR="00193124">
          <w:rPr>
            <w:noProof/>
            <w:webHidden/>
          </w:rPr>
          <w:fldChar w:fldCharType="separate"/>
        </w:r>
        <w:r w:rsidR="00193124">
          <w:rPr>
            <w:noProof/>
            <w:webHidden/>
          </w:rPr>
          <w:t>11</w:t>
        </w:r>
        <w:r w:rsidR="00193124">
          <w:rPr>
            <w:noProof/>
            <w:webHidden/>
          </w:rPr>
          <w:fldChar w:fldCharType="end"/>
        </w:r>
      </w:hyperlink>
    </w:p>
    <w:p w14:paraId="3CD40331" w14:textId="5D62BB44" w:rsidR="00193124" w:rsidRDefault="002D488C">
      <w:pPr>
        <w:pStyle w:val="TOC3"/>
        <w:tabs>
          <w:tab w:val="right" w:leader="dot" w:pos="8630"/>
        </w:tabs>
        <w:rPr>
          <w:rFonts w:eastAsiaTheme="minorEastAsia"/>
          <w:noProof/>
        </w:rPr>
      </w:pPr>
      <w:hyperlink w:anchor="_Toc5202455" w:history="1">
        <w:r w:rsidR="00193124" w:rsidRPr="0051751B">
          <w:rPr>
            <w:rStyle w:val="Hyperlink"/>
            <w:noProof/>
          </w:rPr>
          <w:t>Add Azure Stack Deployment</w:t>
        </w:r>
        <w:r w:rsidR="00193124">
          <w:rPr>
            <w:noProof/>
            <w:webHidden/>
          </w:rPr>
          <w:tab/>
        </w:r>
        <w:r w:rsidR="00193124">
          <w:rPr>
            <w:noProof/>
            <w:webHidden/>
          </w:rPr>
          <w:fldChar w:fldCharType="begin"/>
        </w:r>
        <w:r w:rsidR="00193124">
          <w:rPr>
            <w:noProof/>
            <w:webHidden/>
          </w:rPr>
          <w:instrText xml:space="preserve"> PAGEREF _Toc5202455 \h </w:instrText>
        </w:r>
        <w:r w:rsidR="00193124">
          <w:rPr>
            <w:noProof/>
            <w:webHidden/>
          </w:rPr>
        </w:r>
        <w:r w:rsidR="00193124">
          <w:rPr>
            <w:noProof/>
            <w:webHidden/>
          </w:rPr>
          <w:fldChar w:fldCharType="separate"/>
        </w:r>
        <w:r w:rsidR="00193124">
          <w:rPr>
            <w:noProof/>
            <w:webHidden/>
          </w:rPr>
          <w:t>11</w:t>
        </w:r>
        <w:r w:rsidR="00193124">
          <w:rPr>
            <w:noProof/>
            <w:webHidden/>
          </w:rPr>
          <w:fldChar w:fldCharType="end"/>
        </w:r>
      </w:hyperlink>
    </w:p>
    <w:p w14:paraId="2C8B54A1" w14:textId="4731DE7E" w:rsidR="00193124" w:rsidRDefault="002D488C">
      <w:pPr>
        <w:pStyle w:val="TOC3"/>
        <w:tabs>
          <w:tab w:val="right" w:leader="dot" w:pos="8630"/>
        </w:tabs>
        <w:rPr>
          <w:rFonts w:eastAsiaTheme="minorEastAsia"/>
          <w:noProof/>
        </w:rPr>
      </w:pPr>
      <w:hyperlink w:anchor="_Toc5202456" w:history="1">
        <w:r w:rsidR="00193124" w:rsidRPr="0051751B">
          <w:rPr>
            <w:rStyle w:val="Hyperlink"/>
            <w:noProof/>
          </w:rPr>
          <w:t>Edit Azure Stack Deployment</w:t>
        </w:r>
        <w:r w:rsidR="00193124">
          <w:rPr>
            <w:noProof/>
            <w:webHidden/>
          </w:rPr>
          <w:tab/>
        </w:r>
        <w:r w:rsidR="00193124">
          <w:rPr>
            <w:noProof/>
            <w:webHidden/>
          </w:rPr>
          <w:fldChar w:fldCharType="begin"/>
        </w:r>
        <w:r w:rsidR="00193124">
          <w:rPr>
            <w:noProof/>
            <w:webHidden/>
          </w:rPr>
          <w:instrText xml:space="preserve"> PAGEREF _Toc5202456 \h </w:instrText>
        </w:r>
        <w:r w:rsidR="00193124">
          <w:rPr>
            <w:noProof/>
            <w:webHidden/>
          </w:rPr>
        </w:r>
        <w:r w:rsidR="00193124">
          <w:rPr>
            <w:noProof/>
            <w:webHidden/>
          </w:rPr>
          <w:fldChar w:fldCharType="separate"/>
        </w:r>
        <w:r w:rsidR="00193124">
          <w:rPr>
            <w:noProof/>
            <w:webHidden/>
          </w:rPr>
          <w:t>24</w:t>
        </w:r>
        <w:r w:rsidR="00193124">
          <w:rPr>
            <w:noProof/>
            <w:webHidden/>
          </w:rPr>
          <w:fldChar w:fldCharType="end"/>
        </w:r>
      </w:hyperlink>
    </w:p>
    <w:p w14:paraId="783A788E" w14:textId="3DD22CB3" w:rsidR="00193124" w:rsidRDefault="002D488C">
      <w:pPr>
        <w:pStyle w:val="TOC2"/>
        <w:tabs>
          <w:tab w:val="right" w:leader="dot" w:pos="8630"/>
        </w:tabs>
        <w:rPr>
          <w:rFonts w:eastAsiaTheme="minorEastAsia"/>
          <w:noProof/>
        </w:rPr>
      </w:pPr>
      <w:hyperlink w:anchor="_Toc5202457" w:history="1">
        <w:r w:rsidR="00193124" w:rsidRPr="0051751B">
          <w:rPr>
            <w:rStyle w:val="Hyperlink"/>
            <w:noProof/>
          </w:rPr>
          <w:t>Authentication</w:t>
        </w:r>
        <w:r w:rsidR="00193124">
          <w:rPr>
            <w:noProof/>
            <w:webHidden/>
          </w:rPr>
          <w:tab/>
        </w:r>
        <w:r w:rsidR="00193124">
          <w:rPr>
            <w:noProof/>
            <w:webHidden/>
          </w:rPr>
          <w:fldChar w:fldCharType="begin"/>
        </w:r>
        <w:r w:rsidR="00193124">
          <w:rPr>
            <w:noProof/>
            <w:webHidden/>
          </w:rPr>
          <w:instrText xml:space="preserve"> PAGEREF _Toc5202457 \h </w:instrText>
        </w:r>
        <w:r w:rsidR="00193124">
          <w:rPr>
            <w:noProof/>
            <w:webHidden/>
          </w:rPr>
        </w:r>
        <w:r w:rsidR="00193124">
          <w:rPr>
            <w:noProof/>
            <w:webHidden/>
          </w:rPr>
          <w:fldChar w:fldCharType="separate"/>
        </w:r>
        <w:r w:rsidR="00193124">
          <w:rPr>
            <w:noProof/>
            <w:webHidden/>
          </w:rPr>
          <w:t>36</w:t>
        </w:r>
        <w:r w:rsidR="00193124">
          <w:rPr>
            <w:noProof/>
            <w:webHidden/>
          </w:rPr>
          <w:fldChar w:fldCharType="end"/>
        </w:r>
      </w:hyperlink>
    </w:p>
    <w:p w14:paraId="762FD825" w14:textId="596DBA06" w:rsidR="00193124" w:rsidRDefault="002D488C">
      <w:pPr>
        <w:pStyle w:val="TOC3"/>
        <w:tabs>
          <w:tab w:val="right" w:leader="dot" w:pos="8630"/>
        </w:tabs>
        <w:rPr>
          <w:rFonts w:eastAsiaTheme="minorEastAsia"/>
          <w:noProof/>
        </w:rPr>
      </w:pPr>
      <w:hyperlink w:anchor="_Toc5202458" w:history="1">
        <w:r w:rsidR="00193124" w:rsidRPr="0051751B">
          <w:rPr>
            <w:rStyle w:val="Hyperlink"/>
            <w:noProof/>
          </w:rPr>
          <w:t>Auto-Created SPN AAD deployment</w:t>
        </w:r>
        <w:r w:rsidR="00193124">
          <w:rPr>
            <w:noProof/>
            <w:webHidden/>
          </w:rPr>
          <w:tab/>
        </w:r>
        <w:r w:rsidR="00193124">
          <w:rPr>
            <w:noProof/>
            <w:webHidden/>
          </w:rPr>
          <w:fldChar w:fldCharType="begin"/>
        </w:r>
        <w:r w:rsidR="00193124">
          <w:rPr>
            <w:noProof/>
            <w:webHidden/>
          </w:rPr>
          <w:instrText xml:space="preserve"> PAGEREF _Toc5202458 \h </w:instrText>
        </w:r>
        <w:r w:rsidR="00193124">
          <w:rPr>
            <w:noProof/>
            <w:webHidden/>
          </w:rPr>
        </w:r>
        <w:r w:rsidR="00193124">
          <w:rPr>
            <w:noProof/>
            <w:webHidden/>
          </w:rPr>
          <w:fldChar w:fldCharType="separate"/>
        </w:r>
        <w:r w:rsidR="00193124">
          <w:rPr>
            <w:noProof/>
            <w:webHidden/>
          </w:rPr>
          <w:t>36</w:t>
        </w:r>
        <w:r w:rsidR="00193124">
          <w:rPr>
            <w:noProof/>
            <w:webHidden/>
          </w:rPr>
          <w:fldChar w:fldCharType="end"/>
        </w:r>
      </w:hyperlink>
    </w:p>
    <w:p w14:paraId="2483E753" w14:textId="6A2BFEC5" w:rsidR="00193124" w:rsidRDefault="002D488C">
      <w:pPr>
        <w:pStyle w:val="TOC3"/>
        <w:tabs>
          <w:tab w:val="right" w:leader="dot" w:pos="8630"/>
        </w:tabs>
        <w:rPr>
          <w:rFonts w:eastAsiaTheme="minorEastAsia"/>
          <w:noProof/>
        </w:rPr>
      </w:pPr>
      <w:hyperlink w:anchor="_Toc5202459" w:history="1">
        <w:r w:rsidR="00193124" w:rsidRPr="0051751B">
          <w:rPr>
            <w:rStyle w:val="Hyperlink"/>
            <w:noProof/>
          </w:rPr>
          <w:t>Create SPN Manually for AAD Deployment</w:t>
        </w:r>
        <w:r w:rsidR="00193124">
          <w:rPr>
            <w:noProof/>
            <w:webHidden/>
          </w:rPr>
          <w:tab/>
        </w:r>
        <w:r w:rsidR="00193124">
          <w:rPr>
            <w:noProof/>
            <w:webHidden/>
          </w:rPr>
          <w:fldChar w:fldCharType="begin"/>
        </w:r>
        <w:r w:rsidR="00193124">
          <w:rPr>
            <w:noProof/>
            <w:webHidden/>
          </w:rPr>
          <w:instrText xml:space="preserve"> PAGEREF _Toc5202459 \h </w:instrText>
        </w:r>
        <w:r w:rsidR="00193124">
          <w:rPr>
            <w:noProof/>
            <w:webHidden/>
          </w:rPr>
        </w:r>
        <w:r w:rsidR="00193124">
          <w:rPr>
            <w:noProof/>
            <w:webHidden/>
          </w:rPr>
          <w:fldChar w:fldCharType="separate"/>
        </w:r>
        <w:r w:rsidR="00193124">
          <w:rPr>
            <w:noProof/>
            <w:webHidden/>
          </w:rPr>
          <w:t>38</w:t>
        </w:r>
        <w:r w:rsidR="00193124">
          <w:rPr>
            <w:noProof/>
            <w:webHidden/>
          </w:rPr>
          <w:fldChar w:fldCharType="end"/>
        </w:r>
      </w:hyperlink>
    </w:p>
    <w:p w14:paraId="734E1392" w14:textId="003793F3" w:rsidR="00193124" w:rsidRDefault="002D488C">
      <w:pPr>
        <w:pStyle w:val="TOC3"/>
        <w:tabs>
          <w:tab w:val="right" w:leader="dot" w:pos="8630"/>
        </w:tabs>
        <w:rPr>
          <w:rFonts w:eastAsiaTheme="minorEastAsia"/>
          <w:noProof/>
        </w:rPr>
      </w:pPr>
      <w:hyperlink w:anchor="_Toc5202460" w:history="1">
        <w:r w:rsidR="00193124" w:rsidRPr="0051751B">
          <w:rPr>
            <w:rStyle w:val="Hyperlink"/>
            <w:noProof/>
          </w:rPr>
          <w:t>Create SPN for AD FS deployment</w:t>
        </w:r>
        <w:r w:rsidR="00193124">
          <w:rPr>
            <w:noProof/>
            <w:webHidden/>
          </w:rPr>
          <w:tab/>
        </w:r>
        <w:r w:rsidR="00193124">
          <w:rPr>
            <w:noProof/>
            <w:webHidden/>
          </w:rPr>
          <w:fldChar w:fldCharType="begin"/>
        </w:r>
        <w:r w:rsidR="00193124">
          <w:rPr>
            <w:noProof/>
            <w:webHidden/>
          </w:rPr>
          <w:instrText xml:space="preserve"> PAGEREF _Toc5202460 \h </w:instrText>
        </w:r>
        <w:r w:rsidR="00193124">
          <w:rPr>
            <w:noProof/>
            <w:webHidden/>
          </w:rPr>
        </w:r>
        <w:r w:rsidR="00193124">
          <w:rPr>
            <w:noProof/>
            <w:webHidden/>
          </w:rPr>
          <w:fldChar w:fldCharType="separate"/>
        </w:r>
        <w:r w:rsidR="00193124">
          <w:rPr>
            <w:noProof/>
            <w:webHidden/>
          </w:rPr>
          <w:t>41</w:t>
        </w:r>
        <w:r w:rsidR="00193124">
          <w:rPr>
            <w:noProof/>
            <w:webHidden/>
          </w:rPr>
          <w:fldChar w:fldCharType="end"/>
        </w:r>
      </w:hyperlink>
    </w:p>
    <w:p w14:paraId="1551BFA1" w14:textId="67B675B1" w:rsidR="00193124" w:rsidRDefault="002D488C">
      <w:pPr>
        <w:pStyle w:val="TOC3"/>
        <w:tabs>
          <w:tab w:val="right" w:leader="dot" w:pos="8630"/>
        </w:tabs>
        <w:rPr>
          <w:rFonts w:eastAsiaTheme="minorEastAsia"/>
          <w:noProof/>
        </w:rPr>
      </w:pPr>
      <w:hyperlink w:anchor="_Toc5202461" w:history="1">
        <w:r w:rsidR="00193124" w:rsidRPr="0051751B">
          <w:rPr>
            <w:rStyle w:val="Hyperlink"/>
            <w:noProof/>
          </w:rPr>
          <w:t>Create Run As account in the Operations Manager manually</w:t>
        </w:r>
        <w:r w:rsidR="00193124">
          <w:rPr>
            <w:noProof/>
            <w:webHidden/>
          </w:rPr>
          <w:tab/>
        </w:r>
        <w:r w:rsidR="00193124">
          <w:rPr>
            <w:noProof/>
            <w:webHidden/>
          </w:rPr>
          <w:fldChar w:fldCharType="begin"/>
        </w:r>
        <w:r w:rsidR="00193124">
          <w:rPr>
            <w:noProof/>
            <w:webHidden/>
          </w:rPr>
          <w:instrText xml:space="preserve"> PAGEREF _Toc5202461 \h </w:instrText>
        </w:r>
        <w:r w:rsidR="00193124">
          <w:rPr>
            <w:noProof/>
            <w:webHidden/>
          </w:rPr>
        </w:r>
        <w:r w:rsidR="00193124">
          <w:rPr>
            <w:noProof/>
            <w:webHidden/>
          </w:rPr>
          <w:fldChar w:fldCharType="separate"/>
        </w:r>
        <w:r w:rsidR="00193124">
          <w:rPr>
            <w:noProof/>
            <w:webHidden/>
          </w:rPr>
          <w:t>42</w:t>
        </w:r>
        <w:r w:rsidR="00193124">
          <w:rPr>
            <w:noProof/>
            <w:webHidden/>
          </w:rPr>
          <w:fldChar w:fldCharType="end"/>
        </w:r>
      </w:hyperlink>
    </w:p>
    <w:p w14:paraId="7C313310" w14:textId="3C911F2A" w:rsidR="00193124" w:rsidRDefault="002D488C">
      <w:pPr>
        <w:pStyle w:val="TOC3"/>
        <w:tabs>
          <w:tab w:val="right" w:leader="dot" w:pos="8630"/>
        </w:tabs>
        <w:rPr>
          <w:rFonts w:eastAsiaTheme="minorEastAsia"/>
          <w:noProof/>
        </w:rPr>
      </w:pPr>
      <w:hyperlink w:anchor="_Toc5202462" w:history="1">
        <w:r w:rsidR="00193124" w:rsidRPr="0051751B">
          <w:rPr>
            <w:rStyle w:val="Hyperlink"/>
            <w:noProof/>
          </w:rPr>
          <w:t>Run As account and Run As Profile association</w:t>
        </w:r>
        <w:r w:rsidR="00193124">
          <w:rPr>
            <w:noProof/>
            <w:webHidden/>
          </w:rPr>
          <w:tab/>
        </w:r>
        <w:r w:rsidR="00193124">
          <w:rPr>
            <w:noProof/>
            <w:webHidden/>
          </w:rPr>
          <w:fldChar w:fldCharType="begin"/>
        </w:r>
        <w:r w:rsidR="00193124">
          <w:rPr>
            <w:noProof/>
            <w:webHidden/>
          </w:rPr>
          <w:instrText xml:space="preserve"> PAGEREF _Toc5202462 \h </w:instrText>
        </w:r>
        <w:r w:rsidR="00193124">
          <w:rPr>
            <w:noProof/>
            <w:webHidden/>
          </w:rPr>
        </w:r>
        <w:r w:rsidR="00193124">
          <w:rPr>
            <w:noProof/>
            <w:webHidden/>
          </w:rPr>
          <w:fldChar w:fldCharType="separate"/>
        </w:r>
        <w:r w:rsidR="00193124">
          <w:rPr>
            <w:noProof/>
            <w:webHidden/>
          </w:rPr>
          <w:t>44</w:t>
        </w:r>
        <w:r w:rsidR="00193124">
          <w:rPr>
            <w:noProof/>
            <w:webHidden/>
          </w:rPr>
          <w:fldChar w:fldCharType="end"/>
        </w:r>
      </w:hyperlink>
    </w:p>
    <w:p w14:paraId="0680FA22" w14:textId="6DB4CAC9" w:rsidR="00193124" w:rsidRDefault="002D488C">
      <w:pPr>
        <w:pStyle w:val="TOC2"/>
        <w:tabs>
          <w:tab w:val="right" w:leader="dot" w:pos="8630"/>
        </w:tabs>
        <w:rPr>
          <w:rFonts w:eastAsiaTheme="minorEastAsia"/>
          <w:noProof/>
        </w:rPr>
      </w:pPr>
      <w:hyperlink w:anchor="_Toc5202463" w:history="1">
        <w:r w:rsidR="00193124" w:rsidRPr="0051751B">
          <w:rPr>
            <w:rStyle w:val="Hyperlink"/>
            <w:noProof/>
          </w:rPr>
          <w:t>How Health Rolls Up</w:t>
        </w:r>
        <w:r w:rsidR="00193124">
          <w:rPr>
            <w:noProof/>
            <w:webHidden/>
          </w:rPr>
          <w:tab/>
        </w:r>
        <w:r w:rsidR="00193124">
          <w:rPr>
            <w:noProof/>
            <w:webHidden/>
          </w:rPr>
          <w:fldChar w:fldCharType="begin"/>
        </w:r>
        <w:r w:rsidR="00193124">
          <w:rPr>
            <w:noProof/>
            <w:webHidden/>
          </w:rPr>
          <w:instrText xml:space="preserve"> PAGEREF _Toc5202463 \h </w:instrText>
        </w:r>
        <w:r w:rsidR="00193124">
          <w:rPr>
            <w:noProof/>
            <w:webHidden/>
          </w:rPr>
        </w:r>
        <w:r w:rsidR="00193124">
          <w:rPr>
            <w:noProof/>
            <w:webHidden/>
          </w:rPr>
          <w:fldChar w:fldCharType="separate"/>
        </w:r>
        <w:r w:rsidR="00193124">
          <w:rPr>
            <w:noProof/>
            <w:webHidden/>
          </w:rPr>
          <w:t>44</w:t>
        </w:r>
        <w:r w:rsidR="00193124">
          <w:rPr>
            <w:noProof/>
            <w:webHidden/>
          </w:rPr>
          <w:fldChar w:fldCharType="end"/>
        </w:r>
      </w:hyperlink>
    </w:p>
    <w:p w14:paraId="1D088DA5" w14:textId="0E74FC2D" w:rsidR="00193124" w:rsidRDefault="002D488C">
      <w:pPr>
        <w:pStyle w:val="TOC2"/>
        <w:tabs>
          <w:tab w:val="right" w:leader="dot" w:pos="8630"/>
        </w:tabs>
        <w:rPr>
          <w:rFonts w:eastAsiaTheme="minorEastAsia"/>
          <w:noProof/>
        </w:rPr>
      </w:pPr>
      <w:hyperlink w:anchor="_Toc5202464" w:history="1">
        <w:r w:rsidR="00193124" w:rsidRPr="0051751B">
          <w:rPr>
            <w:rStyle w:val="Hyperlink"/>
            <w:noProof/>
          </w:rPr>
          <w:t>View the Information in the Operations Manager Console</w:t>
        </w:r>
        <w:r w:rsidR="00193124">
          <w:rPr>
            <w:noProof/>
            <w:webHidden/>
          </w:rPr>
          <w:tab/>
        </w:r>
        <w:r w:rsidR="00193124">
          <w:rPr>
            <w:noProof/>
            <w:webHidden/>
          </w:rPr>
          <w:fldChar w:fldCharType="begin"/>
        </w:r>
        <w:r w:rsidR="00193124">
          <w:rPr>
            <w:noProof/>
            <w:webHidden/>
          </w:rPr>
          <w:instrText xml:space="preserve"> PAGEREF _Toc5202464 \h </w:instrText>
        </w:r>
        <w:r w:rsidR="00193124">
          <w:rPr>
            <w:noProof/>
            <w:webHidden/>
          </w:rPr>
        </w:r>
        <w:r w:rsidR="00193124">
          <w:rPr>
            <w:noProof/>
            <w:webHidden/>
          </w:rPr>
          <w:fldChar w:fldCharType="separate"/>
        </w:r>
        <w:r w:rsidR="00193124">
          <w:rPr>
            <w:noProof/>
            <w:webHidden/>
          </w:rPr>
          <w:t>45</w:t>
        </w:r>
        <w:r w:rsidR="00193124">
          <w:rPr>
            <w:noProof/>
            <w:webHidden/>
          </w:rPr>
          <w:fldChar w:fldCharType="end"/>
        </w:r>
      </w:hyperlink>
    </w:p>
    <w:p w14:paraId="6C2EBB9F" w14:textId="55690C3C" w:rsidR="00193124" w:rsidRDefault="002D488C">
      <w:pPr>
        <w:pStyle w:val="TOC3"/>
        <w:tabs>
          <w:tab w:val="right" w:leader="dot" w:pos="8630"/>
        </w:tabs>
        <w:rPr>
          <w:rFonts w:eastAsiaTheme="minorEastAsia"/>
          <w:noProof/>
        </w:rPr>
      </w:pPr>
      <w:hyperlink w:anchor="_Toc5202465" w:history="1">
        <w:r w:rsidR="00193124" w:rsidRPr="0051751B">
          <w:rPr>
            <w:rStyle w:val="Hyperlink"/>
            <w:noProof/>
          </w:rPr>
          <w:t>Microsoft Azure Stack Views</w:t>
        </w:r>
        <w:r w:rsidR="00193124">
          <w:rPr>
            <w:noProof/>
            <w:webHidden/>
          </w:rPr>
          <w:tab/>
        </w:r>
        <w:r w:rsidR="00193124">
          <w:rPr>
            <w:noProof/>
            <w:webHidden/>
          </w:rPr>
          <w:fldChar w:fldCharType="begin"/>
        </w:r>
        <w:r w:rsidR="00193124">
          <w:rPr>
            <w:noProof/>
            <w:webHidden/>
          </w:rPr>
          <w:instrText xml:space="preserve"> PAGEREF _Toc5202465 \h </w:instrText>
        </w:r>
        <w:r w:rsidR="00193124">
          <w:rPr>
            <w:noProof/>
            <w:webHidden/>
          </w:rPr>
        </w:r>
        <w:r w:rsidR="00193124">
          <w:rPr>
            <w:noProof/>
            <w:webHidden/>
          </w:rPr>
          <w:fldChar w:fldCharType="separate"/>
        </w:r>
        <w:r w:rsidR="00193124">
          <w:rPr>
            <w:noProof/>
            <w:webHidden/>
          </w:rPr>
          <w:t>45</w:t>
        </w:r>
        <w:r w:rsidR="00193124">
          <w:rPr>
            <w:noProof/>
            <w:webHidden/>
          </w:rPr>
          <w:fldChar w:fldCharType="end"/>
        </w:r>
      </w:hyperlink>
    </w:p>
    <w:p w14:paraId="57E0A3F1" w14:textId="5BD97DC3" w:rsidR="00193124" w:rsidRDefault="002D488C">
      <w:pPr>
        <w:pStyle w:val="TOC3"/>
        <w:tabs>
          <w:tab w:val="right" w:leader="dot" w:pos="8630"/>
        </w:tabs>
        <w:rPr>
          <w:rFonts w:eastAsiaTheme="minorEastAsia"/>
          <w:noProof/>
        </w:rPr>
      </w:pPr>
      <w:hyperlink w:anchor="_Toc5202466" w:history="1">
        <w:r w:rsidR="00193124" w:rsidRPr="0051751B">
          <w:rPr>
            <w:rStyle w:val="Hyperlink"/>
            <w:noProof/>
          </w:rPr>
          <w:t>Microsoft Azure Stack App Service Dashboard</w:t>
        </w:r>
        <w:r w:rsidR="00193124">
          <w:rPr>
            <w:noProof/>
            <w:webHidden/>
          </w:rPr>
          <w:tab/>
        </w:r>
        <w:r w:rsidR="00193124">
          <w:rPr>
            <w:noProof/>
            <w:webHidden/>
          </w:rPr>
          <w:fldChar w:fldCharType="begin"/>
        </w:r>
        <w:r w:rsidR="00193124">
          <w:rPr>
            <w:noProof/>
            <w:webHidden/>
          </w:rPr>
          <w:instrText xml:space="preserve"> PAGEREF _Toc5202466 \h </w:instrText>
        </w:r>
        <w:r w:rsidR="00193124">
          <w:rPr>
            <w:noProof/>
            <w:webHidden/>
          </w:rPr>
        </w:r>
        <w:r w:rsidR="00193124">
          <w:rPr>
            <w:noProof/>
            <w:webHidden/>
          </w:rPr>
          <w:fldChar w:fldCharType="separate"/>
        </w:r>
        <w:r w:rsidR="00193124">
          <w:rPr>
            <w:noProof/>
            <w:webHidden/>
          </w:rPr>
          <w:t>46</w:t>
        </w:r>
        <w:r w:rsidR="00193124">
          <w:rPr>
            <w:noProof/>
            <w:webHidden/>
          </w:rPr>
          <w:fldChar w:fldCharType="end"/>
        </w:r>
      </w:hyperlink>
    </w:p>
    <w:p w14:paraId="5FFE4504" w14:textId="36FF8AD0" w:rsidR="00193124" w:rsidRDefault="002D488C">
      <w:pPr>
        <w:pStyle w:val="TOC3"/>
        <w:tabs>
          <w:tab w:val="right" w:leader="dot" w:pos="8630"/>
        </w:tabs>
        <w:rPr>
          <w:rFonts w:eastAsiaTheme="minorEastAsia"/>
          <w:noProof/>
        </w:rPr>
      </w:pPr>
      <w:hyperlink w:anchor="_Toc5202467" w:history="1">
        <w:r w:rsidR="00193124" w:rsidRPr="0051751B">
          <w:rPr>
            <w:rStyle w:val="Hyperlink"/>
            <w:noProof/>
          </w:rPr>
          <w:t>Microsoft Azure Stack Backup Dashboard</w:t>
        </w:r>
        <w:r w:rsidR="00193124">
          <w:rPr>
            <w:noProof/>
            <w:webHidden/>
          </w:rPr>
          <w:tab/>
        </w:r>
        <w:r w:rsidR="00193124">
          <w:rPr>
            <w:noProof/>
            <w:webHidden/>
          </w:rPr>
          <w:fldChar w:fldCharType="begin"/>
        </w:r>
        <w:r w:rsidR="00193124">
          <w:rPr>
            <w:noProof/>
            <w:webHidden/>
          </w:rPr>
          <w:instrText xml:space="preserve"> PAGEREF _Toc5202467 \h </w:instrText>
        </w:r>
        <w:r w:rsidR="00193124">
          <w:rPr>
            <w:noProof/>
            <w:webHidden/>
          </w:rPr>
        </w:r>
        <w:r w:rsidR="00193124">
          <w:rPr>
            <w:noProof/>
            <w:webHidden/>
          </w:rPr>
          <w:fldChar w:fldCharType="separate"/>
        </w:r>
        <w:r w:rsidR="00193124">
          <w:rPr>
            <w:noProof/>
            <w:webHidden/>
          </w:rPr>
          <w:t>47</w:t>
        </w:r>
        <w:r w:rsidR="00193124">
          <w:rPr>
            <w:noProof/>
            <w:webHidden/>
          </w:rPr>
          <w:fldChar w:fldCharType="end"/>
        </w:r>
      </w:hyperlink>
    </w:p>
    <w:p w14:paraId="38AA9CF2" w14:textId="5B07D1DD" w:rsidR="00193124" w:rsidRDefault="002D488C">
      <w:pPr>
        <w:pStyle w:val="TOC3"/>
        <w:tabs>
          <w:tab w:val="right" w:leader="dot" w:pos="8630"/>
        </w:tabs>
        <w:rPr>
          <w:rFonts w:eastAsiaTheme="minorEastAsia"/>
          <w:noProof/>
        </w:rPr>
      </w:pPr>
      <w:hyperlink w:anchor="_Toc5202468" w:history="1">
        <w:r w:rsidR="00193124" w:rsidRPr="0051751B">
          <w:rPr>
            <w:rStyle w:val="Hyperlink"/>
            <w:noProof/>
          </w:rPr>
          <w:t>Microsoft Azure Stack Capacity Dashboard</w:t>
        </w:r>
        <w:r w:rsidR="00193124">
          <w:rPr>
            <w:noProof/>
            <w:webHidden/>
          </w:rPr>
          <w:tab/>
        </w:r>
        <w:r w:rsidR="00193124">
          <w:rPr>
            <w:noProof/>
            <w:webHidden/>
          </w:rPr>
          <w:fldChar w:fldCharType="begin"/>
        </w:r>
        <w:r w:rsidR="00193124">
          <w:rPr>
            <w:noProof/>
            <w:webHidden/>
          </w:rPr>
          <w:instrText xml:space="preserve"> PAGEREF _Toc5202468 \h </w:instrText>
        </w:r>
        <w:r w:rsidR="00193124">
          <w:rPr>
            <w:noProof/>
            <w:webHidden/>
          </w:rPr>
        </w:r>
        <w:r w:rsidR="00193124">
          <w:rPr>
            <w:noProof/>
            <w:webHidden/>
          </w:rPr>
          <w:fldChar w:fldCharType="separate"/>
        </w:r>
        <w:r w:rsidR="00193124">
          <w:rPr>
            <w:noProof/>
            <w:webHidden/>
          </w:rPr>
          <w:t>48</w:t>
        </w:r>
        <w:r w:rsidR="00193124">
          <w:rPr>
            <w:noProof/>
            <w:webHidden/>
          </w:rPr>
          <w:fldChar w:fldCharType="end"/>
        </w:r>
      </w:hyperlink>
    </w:p>
    <w:p w14:paraId="0453B860" w14:textId="07D6401B" w:rsidR="00193124" w:rsidRDefault="002D488C">
      <w:pPr>
        <w:pStyle w:val="TOC3"/>
        <w:tabs>
          <w:tab w:val="right" w:leader="dot" w:pos="8630"/>
        </w:tabs>
        <w:rPr>
          <w:rFonts w:eastAsiaTheme="minorEastAsia"/>
          <w:noProof/>
        </w:rPr>
      </w:pPr>
      <w:hyperlink w:anchor="_Toc5202469" w:history="1">
        <w:r w:rsidR="00193124" w:rsidRPr="0051751B">
          <w:rPr>
            <w:rStyle w:val="Hyperlink"/>
            <w:noProof/>
          </w:rPr>
          <w:t>Microsoft Azure Stack Health Dashboard</w:t>
        </w:r>
        <w:r w:rsidR="00193124">
          <w:rPr>
            <w:noProof/>
            <w:webHidden/>
          </w:rPr>
          <w:tab/>
        </w:r>
        <w:r w:rsidR="00193124">
          <w:rPr>
            <w:noProof/>
            <w:webHidden/>
          </w:rPr>
          <w:fldChar w:fldCharType="begin"/>
        </w:r>
        <w:r w:rsidR="00193124">
          <w:rPr>
            <w:noProof/>
            <w:webHidden/>
          </w:rPr>
          <w:instrText xml:space="preserve"> PAGEREF _Toc5202469 \h </w:instrText>
        </w:r>
        <w:r w:rsidR="00193124">
          <w:rPr>
            <w:noProof/>
            <w:webHidden/>
          </w:rPr>
        </w:r>
        <w:r w:rsidR="00193124">
          <w:rPr>
            <w:noProof/>
            <w:webHidden/>
          </w:rPr>
          <w:fldChar w:fldCharType="separate"/>
        </w:r>
        <w:r w:rsidR="00193124">
          <w:rPr>
            <w:noProof/>
            <w:webHidden/>
          </w:rPr>
          <w:t>51</w:t>
        </w:r>
        <w:r w:rsidR="00193124">
          <w:rPr>
            <w:noProof/>
            <w:webHidden/>
          </w:rPr>
          <w:fldChar w:fldCharType="end"/>
        </w:r>
      </w:hyperlink>
    </w:p>
    <w:p w14:paraId="1AD4E0CB" w14:textId="6D026A8B" w:rsidR="00193124" w:rsidRDefault="002D488C">
      <w:pPr>
        <w:pStyle w:val="TOC3"/>
        <w:tabs>
          <w:tab w:val="right" w:leader="dot" w:pos="8630"/>
        </w:tabs>
        <w:rPr>
          <w:rFonts w:eastAsiaTheme="minorEastAsia"/>
          <w:noProof/>
        </w:rPr>
      </w:pPr>
      <w:hyperlink w:anchor="_Toc5202470" w:history="1">
        <w:r w:rsidR="00193124" w:rsidRPr="0051751B">
          <w:rPr>
            <w:rStyle w:val="Hyperlink"/>
            <w:noProof/>
          </w:rPr>
          <w:t>Microsoft Azure Stack Infrastructure Role Dashboard</w:t>
        </w:r>
        <w:r w:rsidR="00193124">
          <w:rPr>
            <w:noProof/>
            <w:webHidden/>
          </w:rPr>
          <w:tab/>
        </w:r>
        <w:r w:rsidR="00193124">
          <w:rPr>
            <w:noProof/>
            <w:webHidden/>
          </w:rPr>
          <w:fldChar w:fldCharType="begin"/>
        </w:r>
        <w:r w:rsidR="00193124">
          <w:rPr>
            <w:noProof/>
            <w:webHidden/>
          </w:rPr>
          <w:instrText xml:space="preserve"> PAGEREF _Toc5202470 \h </w:instrText>
        </w:r>
        <w:r w:rsidR="00193124">
          <w:rPr>
            <w:noProof/>
            <w:webHidden/>
          </w:rPr>
        </w:r>
        <w:r w:rsidR="00193124">
          <w:rPr>
            <w:noProof/>
            <w:webHidden/>
          </w:rPr>
          <w:fldChar w:fldCharType="separate"/>
        </w:r>
        <w:r w:rsidR="00193124">
          <w:rPr>
            <w:noProof/>
            <w:webHidden/>
          </w:rPr>
          <w:t>51</w:t>
        </w:r>
        <w:r w:rsidR="00193124">
          <w:rPr>
            <w:noProof/>
            <w:webHidden/>
          </w:rPr>
          <w:fldChar w:fldCharType="end"/>
        </w:r>
      </w:hyperlink>
    </w:p>
    <w:p w14:paraId="73C07BC6" w14:textId="610DC1EA" w:rsidR="00193124" w:rsidRDefault="002D488C">
      <w:pPr>
        <w:pStyle w:val="TOC3"/>
        <w:tabs>
          <w:tab w:val="right" w:leader="dot" w:pos="8630"/>
        </w:tabs>
        <w:rPr>
          <w:rFonts w:eastAsiaTheme="minorEastAsia"/>
          <w:noProof/>
        </w:rPr>
      </w:pPr>
      <w:hyperlink w:anchor="_Toc5202471" w:history="1">
        <w:r w:rsidR="00193124" w:rsidRPr="0051751B">
          <w:rPr>
            <w:rStyle w:val="Hyperlink"/>
            <w:noProof/>
          </w:rPr>
          <w:t>Microsoft Azure Stack Marketplace Management Dashboard</w:t>
        </w:r>
        <w:r w:rsidR="00193124">
          <w:rPr>
            <w:noProof/>
            <w:webHidden/>
          </w:rPr>
          <w:tab/>
        </w:r>
        <w:r w:rsidR="00193124">
          <w:rPr>
            <w:noProof/>
            <w:webHidden/>
          </w:rPr>
          <w:fldChar w:fldCharType="begin"/>
        </w:r>
        <w:r w:rsidR="00193124">
          <w:rPr>
            <w:noProof/>
            <w:webHidden/>
          </w:rPr>
          <w:instrText xml:space="preserve"> PAGEREF _Toc5202471 \h </w:instrText>
        </w:r>
        <w:r w:rsidR="00193124">
          <w:rPr>
            <w:noProof/>
            <w:webHidden/>
          </w:rPr>
        </w:r>
        <w:r w:rsidR="00193124">
          <w:rPr>
            <w:noProof/>
            <w:webHidden/>
          </w:rPr>
          <w:fldChar w:fldCharType="separate"/>
        </w:r>
        <w:r w:rsidR="00193124">
          <w:rPr>
            <w:noProof/>
            <w:webHidden/>
          </w:rPr>
          <w:t>52</w:t>
        </w:r>
        <w:r w:rsidR="00193124">
          <w:rPr>
            <w:noProof/>
            <w:webHidden/>
          </w:rPr>
          <w:fldChar w:fldCharType="end"/>
        </w:r>
      </w:hyperlink>
    </w:p>
    <w:p w14:paraId="3A594554" w14:textId="1A7D31F4" w:rsidR="00193124" w:rsidRDefault="002D488C">
      <w:pPr>
        <w:pStyle w:val="TOC3"/>
        <w:tabs>
          <w:tab w:val="right" w:leader="dot" w:pos="8630"/>
        </w:tabs>
        <w:rPr>
          <w:rFonts w:eastAsiaTheme="minorEastAsia"/>
          <w:noProof/>
        </w:rPr>
      </w:pPr>
      <w:hyperlink w:anchor="_Toc5202472" w:history="1">
        <w:r w:rsidR="00193124" w:rsidRPr="0051751B">
          <w:rPr>
            <w:rStyle w:val="Hyperlink"/>
            <w:noProof/>
          </w:rPr>
          <w:t>Microsoft Azure Stack Resource Provider Dashboard</w:t>
        </w:r>
        <w:r w:rsidR="00193124">
          <w:rPr>
            <w:noProof/>
            <w:webHidden/>
          </w:rPr>
          <w:tab/>
        </w:r>
        <w:r w:rsidR="00193124">
          <w:rPr>
            <w:noProof/>
            <w:webHidden/>
          </w:rPr>
          <w:fldChar w:fldCharType="begin"/>
        </w:r>
        <w:r w:rsidR="00193124">
          <w:rPr>
            <w:noProof/>
            <w:webHidden/>
          </w:rPr>
          <w:instrText xml:space="preserve"> PAGEREF _Toc5202472 \h </w:instrText>
        </w:r>
        <w:r w:rsidR="00193124">
          <w:rPr>
            <w:noProof/>
            <w:webHidden/>
          </w:rPr>
        </w:r>
        <w:r w:rsidR="00193124">
          <w:rPr>
            <w:noProof/>
            <w:webHidden/>
          </w:rPr>
          <w:fldChar w:fldCharType="separate"/>
        </w:r>
        <w:r w:rsidR="00193124">
          <w:rPr>
            <w:noProof/>
            <w:webHidden/>
          </w:rPr>
          <w:t>53</w:t>
        </w:r>
        <w:r w:rsidR="00193124">
          <w:rPr>
            <w:noProof/>
            <w:webHidden/>
          </w:rPr>
          <w:fldChar w:fldCharType="end"/>
        </w:r>
      </w:hyperlink>
    </w:p>
    <w:p w14:paraId="0DC57EA9" w14:textId="2B264EF7" w:rsidR="00193124" w:rsidRDefault="002D488C">
      <w:pPr>
        <w:pStyle w:val="TOC3"/>
        <w:tabs>
          <w:tab w:val="right" w:leader="dot" w:pos="8630"/>
        </w:tabs>
        <w:rPr>
          <w:rFonts w:eastAsiaTheme="minorEastAsia"/>
          <w:noProof/>
        </w:rPr>
      </w:pPr>
      <w:hyperlink w:anchor="_Toc5202473" w:history="1">
        <w:r w:rsidR="00193124" w:rsidRPr="0051751B">
          <w:rPr>
            <w:rStyle w:val="Hyperlink"/>
            <w:noProof/>
          </w:rPr>
          <w:t>Microsoft Azure Stack Scale Unit Dashboard</w:t>
        </w:r>
        <w:r w:rsidR="00193124">
          <w:rPr>
            <w:noProof/>
            <w:webHidden/>
          </w:rPr>
          <w:tab/>
        </w:r>
        <w:r w:rsidR="00193124">
          <w:rPr>
            <w:noProof/>
            <w:webHidden/>
          </w:rPr>
          <w:fldChar w:fldCharType="begin"/>
        </w:r>
        <w:r w:rsidR="00193124">
          <w:rPr>
            <w:noProof/>
            <w:webHidden/>
          </w:rPr>
          <w:instrText xml:space="preserve"> PAGEREF _Toc5202473 \h </w:instrText>
        </w:r>
        <w:r w:rsidR="00193124">
          <w:rPr>
            <w:noProof/>
            <w:webHidden/>
          </w:rPr>
        </w:r>
        <w:r w:rsidR="00193124">
          <w:rPr>
            <w:noProof/>
            <w:webHidden/>
          </w:rPr>
          <w:fldChar w:fldCharType="separate"/>
        </w:r>
        <w:r w:rsidR="00193124">
          <w:rPr>
            <w:noProof/>
            <w:webHidden/>
          </w:rPr>
          <w:t>54</w:t>
        </w:r>
        <w:r w:rsidR="00193124">
          <w:rPr>
            <w:noProof/>
            <w:webHidden/>
          </w:rPr>
          <w:fldChar w:fldCharType="end"/>
        </w:r>
      </w:hyperlink>
    </w:p>
    <w:p w14:paraId="6C98D662" w14:textId="15C1672B" w:rsidR="00193124" w:rsidRDefault="002D488C">
      <w:pPr>
        <w:pStyle w:val="TOC3"/>
        <w:tabs>
          <w:tab w:val="right" w:leader="dot" w:pos="8630"/>
        </w:tabs>
        <w:rPr>
          <w:rFonts w:eastAsiaTheme="minorEastAsia"/>
          <w:noProof/>
        </w:rPr>
      </w:pPr>
      <w:hyperlink w:anchor="_Toc5202474" w:history="1">
        <w:r w:rsidR="00193124" w:rsidRPr="0051751B">
          <w:rPr>
            <w:rStyle w:val="Hyperlink"/>
            <w:noProof/>
          </w:rPr>
          <w:t>Microsoft Azure Stack Update Status Dashboard</w:t>
        </w:r>
        <w:r w:rsidR="00193124">
          <w:rPr>
            <w:noProof/>
            <w:webHidden/>
          </w:rPr>
          <w:tab/>
        </w:r>
        <w:r w:rsidR="00193124">
          <w:rPr>
            <w:noProof/>
            <w:webHidden/>
          </w:rPr>
          <w:fldChar w:fldCharType="begin"/>
        </w:r>
        <w:r w:rsidR="00193124">
          <w:rPr>
            <w:noProof/>
            <w:webHidden/>
          </w:rPr>
          <w:instrText xml:space="preserve"> PAGEREF _Toc5202474 \h </w:instrText>
        </w:r>
        <w:r w:rsidR="00193124">
          <w:rPr>
            <w:noProof/>
            <w:webHidden/>
          </w:rPr>
        </w:r>
        <w:r w:rsidR="00193124">
          <w:rPr>
            <w:noProof/>
            <w:webHidden/>
          </w:rPr>
          <w:fldChar w:fldCharType="separate"/>
        </w:r>
        <w:r w:rsidR="00193124">
          <w:rPr>
            <w:noProof/>
            <w:webHidden/>
          </w:rPr>
          <w:t>55</w:t>
        </w:r>
        <w:r w:rsidR="00193124">
          <w:rPr>
            <w:noProof/>
            <w:webHidden/>
          </w:rPr>
          <w:fldChar w:fldCharType="end"/>
        </w:r>
      </w:hyperlink>
    </w:p>
    <w:p w14:paraId="3E656842" w14:textId="4DBB52EE" w:rsidR="00193124" w:rsidRDefault="002D488C">
      <w:pPr>
        <w:pStyle w:val="TOC3"/>
        <w:tabs>
          <w:tab w:val="right" w:leader="dot" w:pos="8630"/>
        </w:tabs>
        <w:rPr>
          <w:rFonts w:eastAsiaTheme="minorEastAsia"/>
          <w:noProof/>
        </w:rPr>
      </w:pPr>
      <w:hyperlink w:anchor="_Toc5202475" w:history="1">
        <w:r w:rsidR="00193124" w:rsidRPr="0051751B">
          <w:rPr>
            <w:rStyle w:val="Hyperlink"/>
            <w:noProof/>
          </w:rPr>
          <w:t>Microsoft Azure Stack Storage Performance Dashboards</w:t>
        </w:r>
        <w:r w:rsidR="00193124">
          <w:rPr>
            <w:noProof/>
            <w:webHidden/>
          </w:rPr>
          <w:tab/>
        </w:r>
        <w:r w:rsidR="00193124">
          <w:rPr>
            <w:noProof/>
            <w:webHidden/>
          </w:rPr>
          <w:fldChar w:fldCharType="begin"/>
        </w:r>
        <w:r w:rsidR="00193124">
          <w:rPr>
            <w:noProof/>
            <w:webHidden/>
          </w:rPr>
          <w:instrText xml:space="preserve"> PAGEREF _Toc5202475 \h </w:instrText>
        </w:r>
        <w:r w:rsidR="00193124">
          <w:rPr>
            <w:noProof/>
            <w:webHidden/>
          </w:rPr>
        </w:r>
        <w:r w:rsidR="00193124">
          <w:rPr>
            <w:noProof/>
            <w:webHidden/>
          </w:rPr>
          <w:fldChar w:fldCharType="separate"/>
        </w:r>
        <w:r w:rsidR="00193124">
          <w:rPr>
            <w:noProof/>
            <w:webHidden/>
          </w:rPr>
          <w:t>56</w:t>
        </w:r>
        <w:r w:rsidR="00193124">
          <w:rPr>
            <w:noProof/>
            <w:webHidden/>
          </w:rPr>
          <w:fldChar w:fldCharType="end"/>
        </w:r>
      </w:hyperlink>
    </w:p>
    <w:p w14:paraId="535D9327" w14:textId="1263DE50" w:rsidR="00193124" w:rsidRDefault="002D488C">
      <w:pPr>
        <w:pStyle w:val="TOC2"/>
        <w:tabs>
          <w:tab w:val="right" w:leader="dot" w:pos="8630"/>
        </w:tabs>
        <w:rPr>
          <w:rFonts w:eastAsiaTheme="minorEastAsia"/>
          <w:noProof/>
        </w:rPr>
      </w:pPr>
      <w:hyperlink w:anchor="_Toc5202476" w:history="1">
        <w:r w:rsidR="00193124" w:rsidRPr="0051751B">
          <w:rPr>
            <w:rStyle w:val="Hyperlink"/>
            <w:noProof/>
          </w:rPr>
          <w:t>The Operations Manager Maintenance Mode</w:t>
        </w:r>
        <w:r w:rsidR="00193124">
          <w:rPr>
            <w:noProof/>
            <w:webHidden/>
          </w:rPr>
          <w:tab/>
        </w:r>
        <w:r w:rsidR="00193124">
          <w:rPr>
            <w:noProof/>
            <w:webHidden/>
          </w:rPr>
          <w:fldChar w:fldCharType="begin"/>
        </w:r>
        <w:r w:rsidR="00193124">
          <w:rPr>
            <w:noProof/>
            <w:webHidden/>
          </w:rPr>
          <w:instrText xml:space="preserve"> PAGEREF _Toc5202476 \h </w:instrText>
        </w:r>
        <w:r w:rsidR="00193124">
          <w:rPr>
            <w:noProof/>
            <w:webHidden/>
          </w:rPr>
        </w:r>
        <w:r w:rsidR="00193124">
          <w:rPr>
            <w:noProof/>
            <w:webHidden/>
          </w:rPr>
          <w:fldChar w:fldCharType="separate"/>
        </w:r>
        <w:r w:rsidR="00193124">
          <w:rPr>
            <w:noProof/>
            <w:webHidden/>
          </w:rPr>
          <w:t>58</w:t>
        </w:r>
        <w:r w:rsidR="00193124">
          <w:rPr>
            <w:noProof/>
            <w:webHidden/>
          </w:rPr>
          <w:fldChar w:fldCharType="end"/>
        </w:r>
      </w:hyperlink>
    </w:p>
    <w:p w14:paraId="47E31D94" w14:textId="18CB8319" w:rsidR="00193124" w:rsidRDefault="002D488C">
      <w:pPr>
        <w:pStyle w:val="TOC2"/>
        <w:tabs>
          <w:tab w:val="right" w:leader="dot" w:pos="8630"/>
        </w:tabs>
        <w:rPr>
          <w:rFonts w:eastAsiaTheme="minorEastAsia"/>
          <w:noProof/>
        </w:rPr>
      </w:pPr>
      <w:hyperlink w:anchor="_Toc5202477" w:history="1">
        <w:r w:rsidR="00193124" w:rsidRPr="0051751B">
          <w:rPr>
            <w:rStyle w:val="Hyperlink"/>
            <w:noProof/>
          </w:rPr>
          <w:t>Auto Maintenance Mode</w:t>
        </w:r>
        <w:r w:rsidR="00193124">
          <w:rPr>
            <w:noProof/>
            <w:webHidden/>
          </w:rPr>
          <w:tab/>
        </w:r>
        <w:r w:rsidR="00193124">
          <w:rPr>
            <w:noProof/>
            <w:webHidden/>
          </w:rPr>
          <w:fldChar w:fldCharType="begin"/>
        </w:r>
        <w:r w:rsidR="00193124">
          <w:rPr>
            <w:noProof/>
            <w:webHidden/>
          </w:rPr>
          <w:instrText xml:space="preserve"> PAGEREF _Toc5202477 \h </w:instrText>
        </w:r>
        <w:r w:rsidR="00193124">
          <w:rPr>
            <w:noProof/>
            <w:webHidden/>
          </w:rPr>
        </w:r>
        <w:r w:rsidR="00193124">
          <w:rPr>
            <w:noProof/>
            <w:webHidden/>
          </w:rPr>
          <w:fldChar w:fldCharType="separate"/>
        </w:r>
        <w:r w:rsidR="00193124">
          <w:rPr>
            <w:noProof/>
            <w:webHidden/>
          </w:rPr>
          <w:t>60</w:t>
        </w:r>
        <w:r w:rsidR="00193124">
          <w:rPr>
            <w:noProof/>
            <w:webHidden/>
          </w:rPr>
          <w:fldChar w:fldCharType="end"/>
        </w:r>
      </w:hyperlink>
    </w:p>
    <w:p w14:paraId="6EF28B82" w14:textId="4A64DA31" w:rsidR="00193124" w:rsidRDefault="002D488C">
      <w:pPr>
        <w:pStyle w:val="TOC3"/>
        <w:tabs>
          <w:tab w:val="right" w:leader="dot" w:pos="8630"/>
        </w:tabs>
        <w:rPr>
          <w:rFonts w:eastAsiaTheme="minorEastAsia"/>
          <w:noProof/>
        </w:rPr>
      </w:pPr>
      <w:hyperlink w:anchor="_Toc5202478" w:history="1">
        <w:r w:rsidR="00193124" w:rsidRPr="0051751B">
          <w:rPr>
            <w:rStyle w:val="Hyperlink"/>
            <w:noProof/>
          </w:rPr>
          <w:t>Region in Maintenance Mode</w:t>
        </w:r>
        <w:r w:rsidR="00193124">
          <w:rPr>
            <w:noProof/>
            <w:webHidden/>
          </w:rPr>
          <w:tab/>
        </w:r>
        <w:r w:rsidR="00193124">
          <w:rPr>
            <w:noProof/>
            <w:webHidden/>
          </w:rPr>
          <w:fldChar w:fldCharType="begin"/>
        </w:r>
        <w:r w:rsidR="00193124">
          <w:rPr>
            <w:noProof/>
            <w:webHidden/>
          </w:rPr>
          <w:instrText xml:space="preserve"> PAGEREF _Toc5202478 \h </w:instrText>
        </w:r>
        <w:r w:rsidR="00193124">
          <w:rPr>
            <w:noProof/>
            <w:webHidden/>
          </w:rPr>
        </w:r>
        <w:r w:rsidR="00193124">
          <w:rPr>
            <w:noProof/>
            <w:webHidden/>
          </w:rPr>
          <w:fldChar w:fldCharType="separate"/>
        </w:r>
        <w:r w:rsidR="00193124">
          <w:rPr>
            <w:noProof/>
            <w:webHidden/>
          </w:rPr>
          <w:t>60</w:t>
        </w:r>
        <w:r w:rsidR="00193124">
          <w:rPr>
            <w:noProof/>
            <w:webHidden/>
          </w:rPr>
          <w:fldChar w:fldCharType="end"/>
        </w:r>
      </w:hyperlink>
    </w:p>
    <w:p w14:paraId="69DEE4C6" w14:textId="696219BD" w:rsidR="00193124" w:rsidRDefault="002D488C">
      <w:pPr>
        <w:pStyle w:val="TOC3"/>
        <w:tabs>
          <w:tab w:val="right" w:leader="dot" w:pos="8630"/>
        </w:tabs>
        <w:rPr>
          <w:rFonts w:eastAsiaTheme="minorEastAsia"/>
          <w:noProof/>
        </w:rPr>
      </w:pPr>
      <w:hyperlink w:anchor="_Toc5202479" w:history="1">
        <w:r w:rsidR="00193124" w:rsidRPr="0051751B">
          <w:rPr>
            <w:rStyle w:val="Hyperlink"/>
            <w:noProof/>
          </w:rPr>
          <w:t>Scale Unit Node in Maintenance Mode</w:t>
        </w:r>
        <w:r w:rsidR="00193124">
          <w:rPr>
            <w:noProof/>
            <w:webHidden/>
          </w:rPr>
          <w:tab/>
        </w:r>
        <w:r w:rsidR="00193124">
          <w:rPr>
            <w:noProof/>
            <w:webHidden/>
          </w:rPr>
          <w:fldChar w:fldCharType="begin"/>
        </w:r>
        <w:r w:rsidR="00193124">
          <w:rPr>
            <w:noProof/>
            <w:webHidden/>
          </w:rPr>
          <w:instrText xml:space="preserve"> PAGEREF _Toc5202479 \h </w:instrText>
        </w:r>
        <w:r w:rsidR="00193124">
          <w:rPr>
            <w:noProof/>
            <w:webHidden/>
          </w:rPr>
        </w:r>
        <w:r w:rsidR="00193124">
          <w:rPr>
            <w:noProof/>
            <w:webHidden/>
          </w:rPr>
          <w:fldChar w:fldCharType="separate"/>
        </w:r>
        <w:r w:rsidR="00193124">
          <w:rPr>
            <w:noProof/>
            <w:webHidden/>
          </w:rPr>
          <w:t>62</w:t>
        </w:r>
        <w:r w:rsidR="00193124">
          <w:rPr>
            <w:noProof/>
            <w:webHidden/>
          </w:rPr>
          <w:fldChar w:fldCharType="end"/>
        </w:r>
      </w:hyperlink>
    </w:p>
    <w:p w14:paraId="26FB6529" w14:textId="049F7551" w:rsidR="00193124" w:rsidRDefault="002D488C">
      <w:pPr>
        <w:pStyle w:val="TOC2"/>
        <w:tabs>
          <w:tab w:val="right" w:leader="dot" w:pos="8630"/>
        </w:tabs>
        <w:rPr>
          <w:rFonts w:eastAsiaTheme="minorEastAsia"/>
          <w:noProof/>
        </w:rPr>
      </w:pPr>
      <w:hyperlink w:anchor="_Toc5202480" w:history="1">
        <w:r w:rsidR="00193124" w:rsidRPr="0051751B">
          <w:rPr>
            <w:rStyle w:val="Hyperlink"/>
            <w:noProof/>
          </w:rPr>
          <w:t>Storage Performance Metric Rules</w:t>
        </w:r>
        <w:r w:rsidR="00193124">
          <w:rPr>
            <w:noProof/>
            <w:webHidden/>
          </w:rPr>
          <w:tab/>
        </w:r>
        <w:r w:rsidR="00193124">
          <w:rPr>
            <w:noProof/>
            <w:webHidden/>
          </w:rPr>
          <w:fldChar w:fldCharType="begin"/>
        </w:r>
        <w:r w:rsidR="00193124">
          <w:rPr>
            <w:noProof/>
            <w:webHidden/>
          </w:rPr>
          <w:instrText xml:space="preserve"> PAGEREF _Toc5202480 \h </w:instrText>
        </w:r>
        <w:r w:rsidR="00193124">
          <w:rPr>
            <w:noProof/>
            <w:webHidden/>
          </w:rPr>
        </w:r>
        <w:r w:rsidR="00193124">
          <w:rPr>
            <w:noProof/>
            <w:webHidden/>
          </w:rPr>
          <w:fldChar w:fldCharType="separate"/>
        </w:r>
        <w:r w:rsidR="00193124">
          <w:rPr>
            <w:noProof/>
            <w:webHidden/>
          </w:rPr>
          <w:t>62</w:t>
        </w:r>
        <w:r w:rsidR="00193124">
          <w:rPr>
            <w:noProof/>
            <w:webHidden/>
          </w:rPr>
          <w:fldChar w:fldCharType="end"/>
        </w:r>
      </w:hyperlink>
    </w:p>
    <w:p w14:paraId="15649895" w14:textId="23656476" w:rsidR="00193124" w:rsidRDefault="002D488C">
      <w:pPr>
        <w:pStyle w:val="TOC3"/>
        <w:tabs>
          <w:tab w:val="right" w:leader="dot" w:pos="8630"/>
        </w:tabs>
        <w:rPr>
          <w:rFonts w:eastAsiaTheme="minorEastAsia"/>
          <w:noProof/>
        </w:rPr>
      </w:pPr>
      <w:hyperlink w:anchor="_Toc5202481" w:history="1">
        <w:r w:rsidR="00193124" w:rsidRPr="0051751B">
          <w:rPr>
            <w:rStyle w:val="Hyperlink"/>
            <w:noProof/>
          </w:rPr>
          <w:t>Storage Metric Time Grain</w:t>
        </w:r>
        <w:r w:rsidR="00193124">
          <w:rPr>
            <w:noProof/>
            <w:webHidden/>
          </w:rPr>
          <w:tab/>
        </w:r>
        <w:r w:rsidR="00193124">
          <w:rPr>
            <w:noProof/>
            <w:webHidden/>
          </w:rPr>
          <w:fldChar w:fldCharType="begin"/>
        </w:r>
        <w:r w:rsidR="00193124">
          <w:rPr>
            <w:noProof/>
            <w:webHidden/>
          </w:rPr>
          <w:instrText xml:space="preserve"> PAGEREF _Toc5202481 \h </w:instrText>
        </w:r>
        <w:r w:rsidR="00193124">
          <w:rPr>
            <w:noProof/>
            <w:webHidden/>
          </w:rPr>
        </w:r>
        <w:r w:rsidR="00193124">
          <w:rPr>
            <w:noProof/>
            <w:webHidden/>
          </w:rPr>
          <w:fldChar w:fldCharType="separate"/>
        </w:r>
        <w:r w:rsidR="00193124">
          <w:rPr>
            <w:noProof/>
            <w:webHidden/>
          </w:rPr>
          <w:t>63</w:t>
        </w:r>
        <w:r w:rsidR="00193124">
          <w:rPr>
            <w:noProof/>
            <w:webHidden/>
          </w:rPr>
          <w:fldChar w:fldCharType="end"/>
        </w:r>
      </w:hyperlink>
    </w:p>
    <w:p w14:paraId="4F3E58EE" w14:textId="5EE5799A" w:rsidR="00193124" w:rsidRDefault="002D488C">
      <w:pPr>
        <w:pStyle w:val="TOC2"/>
        <w:tabs>
          <w:tab w:val="right" w:leader="dot" w:pos="8630"/>
        </w:tabs>
        <w:rPr>
          <w:rFonts w:eastAsiaTheme="minorEastAsia"/>
          <w:noProof/>
        </w:rPr>
      </w:pPr>
      <w:hyperlink w:anchor="_Toc5202482" w:history="1">
        <w:r w:rsidR="00193124" w:rsidRPr="0051751B">
          <w:rPr>
            <w:rStyle w:val="Hyperlink"/>
            <w:noProof/>
          </w:rPr>
          <w:t>App Service Role Available Workers Rule</w:t>
        </w:r>
        <w:r w:rsidR="00193124">
          <w:rPr>
            <w:noProof/>
            <w:webHidden/>
          </w:rPr>
          <w:tab/>
        </w:r>
        <w:r w:rsidR="00193124">
          <w:rPr>
            <w:noProof/>
            <w:webHidden/>
          </w:rPr>
          <w:fldChar w:fldCharType="begin"/>
        </w:r>
        <w:r w:rsidR="00193124">
          <w:rPr>
            <w:noProof/>
            <w:webHidden/>
          </w:rPr>
          <w:instrText xml:space="preserve"> PAGEREF _Toc5202482 \h </w:instrText>
        </w:r>
        <w:r w:rsidR="00193124">
          <w:rPr>
            <w:noProof/>
            <w:webHidden/>
          </w:rPr>
        </w:r>
        <w:r w:rsidR="00193124">
          <w:rPr>
            <w:noProof/>
            <w:webHidden/>
          </w:rPr>
          <w:fldChar w:fldCharType="separate"/>
        </w:r>
        <w:r w:rsidR="00193124">
          <w:rPr>
            <w:noProof/>
            <w:webHidden/>
          </w:rPr>
          <w:t>65</w:t>
        </w:r>
        <w:r w:rsidR="00193124">
          <w:rPr>
            <w:noProof/>
            <w:webHidden/>
          </w:rPr>
          <w:fldChar w:fldCharType="end"/>
        </w:r>
      </w:hyperlink>
    </w:p>
    <w:p w14:paraId="25E68345" w14:textId="1A3120AE" w:rsidR="00193124" w:rsidRDefault="002D488C">
      <w:pPr>
        <w:pStyle w:val="TOC3"/>
        <w:tabs>
          <w:tab w:val="right" w:leader="dot" w:pos="8630"/>
        </w:tabs>
        <w:rPr>
          <w:rFonts w:eastAsiaTheme="minorEastAsia"/>
          <w:noProof/>
        </w:rPr>
      </w:pPr>
      <w:hyperlink w:anchor="_Toc5202483" w:history="1">
        <w:r w:rsidR="00193124" w:rsidRPr="0051751B">
          <w:rPr>
            <w:rStyle w:val="Hyperlink"/>
            <w:noProof/>
          </w:rPr>
          <w:t>Alert on available workers rule</w:t>
        </w:r>
        <w:r w:rsidR="00193124">
          <w:rPr>
            <w:noProof/>
            <w:webHidden/>
          </w:rPr>
          <w:tab/>
        </w:r>
        <w:r w:rsidR="00193124">
          <w:rPr>
            <w:noProof/>
            <w:webHidden/>
          </w:rPr>
          <w:fldChar w:fldCharType="begin"/>
        </w:r>
        <w:r w:rsidR="00193124">
          <w:rPr>
            <w:noProof/>
            <w:webHidden/>
          </w:rPr>
          <w:instrText xml:space="preserve"> PAGEREF _Toc5202483 \h </w:instrText>
        </w:r>
        <w:r w:rsidR="00193124">
          <w:rPr>
            <w:noProof/>
            <w:webHidden/>
          </w:rPr>
        </w:r>
        <w:r w:rsidR="00193124">
          <w:rPr>
            <w:noProof/>
            <w:webHidden/>
          </w:rPr>
          <w:fldChar w:fldCharType="separate"/>
        </w:r>
        <w:r w:rsidR="00193124">
          <w:rPr>
            <w:noProof/>
            <w:webHidden/>
          </w:rPr>
          <w:t>65</w:t>
        </w:r>
        <w:r w:rsidR="00193124">
          <w:rPr>
            <w:noProof/>
            <w:webHidden/>
          </w:rPr>
          <w:fldChar w:fldCharType="end"/>
        </w:r>
      </w:hyperlink>
    </w:p>
    <w:p w14:paraId="1746BB9F" w14:textId="3B8DA82D" w:rsidR="00193124" w:rsidRDefault="002D488C">
      <w:pPr>
        <w:pStyle w:val="TOC2"/>
        <w:tabs>
          <w:tab w:val="right" w:leader="dot" w:pos="8630"/>
        </w:tabs>
        <w:rPr>
          <w:rFonts w:eastAsiaTheme="minorEastAsia"/>
          <w:noProof/>
        </w:rPr>
      </w:pPr>
      <w:hyperlink w:anchor="_Toc5202484" w:history="1">
        <w:r w:rsidR="00193124" w:rsidRPr="0051751B">
          <w:rPr>
            <w:rStyle w:val="Hyperlink"/>
            <w:noProof/>
          </w:rPr>
          <w:t>Update Run State Monitor</w:t>
        </w:r>
        <w:r w:rsidR="00193124">
          <w:rPr>
            <w:noProof/>
            <w:webHidden/>
          </w:rPr>
          <w:tab/>
        </w:r>
        <w:r w:rsidR="00193124">
          <w:rPr>
            <w:noProof/>
            <w:webHidden/>
          </w:rPr>
          <w:fldChar w:fldCharType="begin"/>
        </w:r>
        <w:r w:rsidR="00193124">
          <w:rPr>
            <w:noProof/>
            <w:webHidden/>
          </w:rPr>
          <w:instrText xml:space="preserve"> PAGEREF _Toc5202484 \h </w:instrText>
        </w:r>
        <w:r w:rsidR="00193124">
          <w:rPr>
            <w:noProof/>
            <w:webHidden/>
          </w:rPr>
        </w:r>
        <w:r w:rsidR="00193124">
          <w:rPr>
            <w:noProof/>
            <w:webHidden/>
          </w:rPr>
          <w:fldChar w:fldCharType="separate"/>
        </w:r>
        <w:r w:rsidR="00193124">
          <w:rPr>
            <w:noProof/>
            <w:webHidden/>
          </w:rPr>
          <w:t>66</w:t>
        </w:r>
        <w:r w:rsidR="00193124">
          <w:rPr>
            <w:noProof/>
            <w:webHidden/>
          </w:rPr>
          <w:fldChar w:fldCharType="end"/>
        </w:r>
      </w:hyperlink>
    </w:p>
    <w:p w14:paraId="0F98762A" w14:textId="4646EF3E" w:rsidR="00193124" w:rsidRDefault="002D488C">
      <w:pPr>
        <w:pStyle w:val="TOC3"/>
        <w:tabs>
          <w:tab w:val="right" w:leader="dot" w:pos="8630"/>
        </w:tabs>
        <w:rPr>
          <w:rFonts w:eastAsiaTheme="minorEastAsia"/>
          <w:noProof/>
        </w:rPr>
      </w:pPr>
      <w:hyperlink w:anchor="_Toc5202485" w:history="1">
        <w:r w:rsidR="00193124" w:rsidRPr="0051751B">
          <w:rPr>
            <w:rStyle w:val="Hyperlink"/>
            <w:noProof/>
          </w:rPr>
          <w:t>Health of update run</w:t>
        </w:r>
        <w:r w:rsidR="00193124">
          <w:rPr>
            <w:noProof/>
            <w:webHidden/>
          </w:rPr>
          <w:tab/>
        </w:r>
        <w:r w:rsidR="00193124">
          <w:rPr>
            <w:noProof/>
            <w:webHidden/>
          </w:rPr>
          <w:fldChar w:fldCharType="begin"/>
        </w:r>
        <w:r w:rsidR="00193124">
          <w:rPr>
            <w:noProof/>
            <w:webHidden/>
          </w:rPr>
          <w:instrText xml:space="preserve"> PAGEREF _Toc5202485 \h </w:instrText>
        </w:r>
        <w:r w:rsidR="00193124">
          <w:rPr>
            <w:noProof/>
            <w:webHidden/>
          </w:rPr>
        </w:r>
        <w:r w:rsidR="00193124">
          <w:rPr>
            <w:noProof/>
            <w:webHidden/>
          </w:rPr>
          <w:fldChar w:fldCharType="separate"/>
        </w:r>
        <w:r w:rsidR="00193124">
          <w:rPr>
            <w:noProof/>
            <w:webHidden/>
          </w:rPr>
          <w:t>66</w:t>
        </w:r>
        <w:r w:rsidR="00193124">
          <w:rPr>
            <w:noProof/>
            <w:webHidden/>
          </w:rPr>
          <w:fldChar w:fldCharType="end"/>
        </w:r>
      </w:hyperlink>
    </w:p>
    <w:p w14:paraId="66F9F3F6" w14:textId="53AB4EA7" w:rsidR="00193124" w:rsidRDefault="002D488C">
      <w:pPr>
        <w:pStyle w:val="TOC2"/>
        <w:tabs>
          <w:tab w:val="right" w:leader="dot" w:pos="8630"/>
        </w:tabs>
        <w:rPr>
          <w:rFonts w:eastAsiaTheme="minorEastAsia"/>
          <w:noProof/>
        </w:rPr>
      </w:pPr>
      <w:hyperlink w:anchor="_Toc5202486" w:history="1">
        <w:r w:rsidR="00193124" w:rsidRPr="0051751B">
          <w:rPr>
            <w:rStyle w:val="Hyperlink"/>
            <w:noProof/>
          </w:rPr>
          <w:t>Tasks</w:t>
        </w:r>
        <w:r w:rsidR="00193124">
          <w:rPr>
            <w:noProof/>
            <w:webHidden/>
          </w:rPr>
          <w:tab/>
        </w:r>
        <w:r w:rsidR="00193124">
          <w:rPr>
            <w:noProof/>
            <w:webHidden/>
          </w:rPr>
          <w:fldChar w:fldCharType="begin"/>
        </w:r>
        <w:r w:rsidR="00193124">
          <w:rPr>
            <w:noProof/>
            <w:webHidden/>
          </w:rPr>
          <w:instrText xml:space="preserve"> PAGEREF _Toc5202486 \h </w:instrText>
        </w:r>
        <w:r w:rsidR="00193124">
          <w:rPr>
            <w:noProof/>
            <w:webHidden/>
          </w:rPr>
        </w:r>
        <w:r w:rsidR="00193124">
          <w:rPr>
            <w:noProof/>
            <w:webHidden/>
          </w:rPr>
          <w:fldChar w:fldCharType="separate"/>
        </w:r>
        <w:r w:rsidR="00193124">
          <w:rPr>
            <w:noProof/>
            <w:webHidden/>
          </w:rPr>
          <w:t>67</w:t>
        </w:r>
        <w:r w:rsidR="00193124">
          <w:rPr>
            <w:noProof/>
            <w:webHidden/>
          </w:rPr>
          <w:fldChar w:fldCharType="end"/>
        </w:r>
      </w:hyperlink>
    </w:p>
    <w:p w14:paraId="1E1101E1" w14:textId="60E4C90B" w:rsidR="00193124" w:rsidRDefault="002D488C">
      <w:pPr>
        <w:pStyle w:val="TOC3"/>
        <w:tabs>
          <w:tab w:val="right" w:leader="dot" w:pos="8630"/>
        </w:tabs>
        <w:rPr>
          <w:rFonts w:eastAsiaTheme="minorEastAsia"/>
          <w:noProof/>
        </w:rPr>
      </w:pPr>
      <w:hyperlink w:anchor="_Toc5202487" w:history="1">
        <w:r w:rsidR="00193124" w:rsidRPr="0051751B">
          <w:rPr>
            <w:rStyle w:val="Hyperlink"/>
            <w:noProof/>
          </w:rPr>
          <w:t>Set Additional Information Task</w:t>
        </w:r>
        <w:r w:rsidR="00193124">
          <w:rPr>
            <w:noProof/>
            <w:webHidden/>
          </w:rPr>
          <w:tab/>
        </w:r>
        <w:r w:rsidR="00193124">
          <w:rPr>
            <w:noProof/>
            <w:webHidden/>
          </w:rPr>
          <w:fldChar w:fldCharType="begin"/>
        </w:r>
        <w:r w:rsidR="00193124">
          <w:rPr>
            <w:noProof/>
            <w:webHidden/>
          </w:rPr>
          <w:instrText xml:space="preserve"> PAGEREF _Toc5202487 \h </w:instrText>
        </w:r>
        <w:r w:rsidR="00193124">
          <w:rPr>
            <w:noProof/>
            <w:webHidden/>
          </w:rPr>
        </w:r>
        <w:r w:rsidR="00193124">
          <w:rPr>
            <w:noProof/>
            <w:webHidden/>
          </w:rPr>
          <w:fldChar w:fldCharType="separate"/>
        </w:r>
        <w:r w:rsidR="00193124">
          <w:rPr>
            <w:noProof/>
            <w:webHidden/>
          </w:rPr>
          <w:t>67</w:t>
        </w:r>
        <w:r w:rsidR="00193124">
          <w:rPr>
            <w:noProof/>
            <w:webHidden/>
          </w:rPr>
          <w:fldChar w:fldCharType="end"/>
        </w:r>
      </w:hyperlink>
    </w:p>
    <w:p w14:paraId="0D81E298" w14:textId="56052725" w:rsidR="00193124" w:rsidRDefault="002D488C">
      <w:pPr>
        <w:pStyle w:val="TOC3"/>
        <w:tabs>
          <w:tab w:val="right" w:leader="dot" w:pos="8630"/>
        </w:tabs>
        <w:rPr>
          <w:rFonts w:eastAsiaTheme="minorEastAsia"/>
          <w:noProof/>
        </w:rPr>
      </w:pPr>
      <w:hyperlink w:anchor="_Toc5202488" w:history="1">
        <w:r w:rsidR="00193124" w:rsidRPr="0051751B">
          <w:rPr>
            <w:rStyle w:val="Hyperlink"/>
            <w:noProof/>
          </w:rPr>
          <w:t>Force Refresh Tasks</w:t>
        </w:r>
        <w:r w:rsidR="00193124">
          <w:rPr>
            <w:noProof/>
            <w:webHidden/>
          </w:rPr>
          <w:tab/>
        </w:r>
        <w:r w:rsidR="00193124">
          <w:rPr>
            <w:noProof/>
            <w:webHidden/>
          </w:rPr>
          <w:fldChar w:fldCharType="begin"/>
        </w:r>
        <w:r w:rsidR="00193124">
          <w:rPr>
            <w:noProof/>
            <w:webHidden/>
          </w:rPr>
          <w:instrText xml:space="preserve"> PAGEREF _Toc5202488 \h </w:instrText>
        </w:r>
        <w:r w:rsidR="00193124">
          <w:rPr>
            <w:noProof/>
            <w:webHidden/>
          </w:rPr>
        </w:r>
        <w:r w:rsidR="00193124">
          <w:rPr>
            <w:noProof/>
            <w:webHidden/>
          </w:rPr>
          <w:fldChar w:fldCharType="separate"/>
        </w:r>
        <w:r w:rsidR="00193124">
          <w:rPr>
            <w:noProof/>
            <w:webHidden/>
          </w:rPr>
          <w:t>68</w:t>
        </w:r>
        <w:r w:rsidR="00193124">
          <w:rPr>
            <w:noProof/>
            <w:webHidden/>
          </w:rPr>
          <w:fldChar w:fldCharType="end"/>
        </w:r>
      </w:hyperlink>
    </w:p>
    <w:p w14:paraId="4ADE8A21" w14:textId="3EB64A77" w:rsidR="00193124" w:rsidRDefault="002D488C">
      <w:pPr>
        <w:pStyle w:val="TOC3"/>
        <w:tabs>
          <w:tab w:val="right" w:leader="dot" w:pos="8630"/>
        </w:tabs>
        <w:rPr>
          <w:rFonts w:eastAsiaTheme="minorEastAsia"/>
          <w:noProof/>
        </w:rPr>
      </w:pPr>
      <w:hyperlink w:anchor="_Toc5202489" w:history="1">
        <w:r w:rsidR="00193124" w:rsidRPr="0051751B">
          <w:rPr>
            <w:rStyle w:val="Hyperlink"/>
            <w:noProof/>
          </w:rPr>
          <w:t>Auto Maintenance Mode Tasks</w:t>
        </w:r>
        <w:r w:rsidR="00193124">
          <w:rPr>
            <w:noProof/>
            <w:webHidden/>
          </w:rPr>
          <w:tab/>
        </w:r>
        <w:r w:rsidR="00193124">
          <w:rPr>
            <w:noProof/>
            <w:webHidden/>
          </w:rPr>
          <w:fldChar w:fldCharType="begin"/>
        </w:r>
        <w:r w:rsidR="00193124">
          <w:rPr>
            <w:noProof/>
            <w:webHidden/>
          </w:rPr>
          <w:instrText xml:space="preserve"> PAGEREF _Toc5202489 \h </w:instrText>
        </w:r>
        <w:r w:rsidR="00193124">
          <w:rPr>
            <w:noProof/>
            <w:webHidden/>
          </w:rPr>
        </w:r>
        <w:r w:rsidR="00193124">
          <w:rPr>
            <w:noProof/>
            <w:webHidden/>
          </w:rPr>
          <w:fldChar w:fldCharType="separate"/>
        </w:r>
        <w:r w:rsidR="00193124">
          <w:rPr>
            <w:noProof/>
            <w:webHidden/>
          </w:rPr>
          <w:t>69</w:t>
        </w:r>
        <w:r w:rsidR="00193124">
          <w:rPr>
            <w:noProof/>
            <w:webHidden/>
          </w:rPr>
          <w:fldChar w:fldCharType="end"/>
        </w:r>
      </w:hyperlink>
    </w:p>
    <w:p w14:paraId="5665F492" w14:textId="078448E2" w:rsidR="00193124" w:rsidRDefault="002D488C">
      <w:pPr>
        <w:pStyle w:val="TOC2"/>
        <w:tabs>
          <w:tab w:val="right" w:leader="dot" w:pos="8630"/>
        </w:tabs>
        <w:rPr>
          <w:rFonts w:eastAsiaTheme="minorEastAsia"/>
          <w:noProof/>
        </w:rPr>
      </w:pPr>
      <w:hyperlink w:anchor="_Toc5202490" w:history="1">
        <w:r w:rsidR="00193124" w:rsidRPr="0051751B">
          <w:rPr>
            <w:rStyle w:val="Hyperlink"/>
            <w:noProof/>
          </w:rPr>
          <w:t>Remaining subscription reads monitoring</w:t>
        </w:r>
        <w:r w:rsidR="00193124">
          <w:rPr>
            <w:noProof/>
            <w:webHidden/>
          </w:rPr>
          <w:tab/>
        </w:r>
        <w:r w:rsidR="00193124">
          <w:rPr>
            <w:noProof/>
            <w:webHidden/>
          </w:rPr>
          <w:fldChar w:fldCharType="begin"/>
        </w:r>
        <w:r w:rsidR="00193124">
          <w:rPr>
            <w:noProof/>
            <w:webHidden/>
          </w:rPr>
          <w:instrText xml:space="preserve"> PAGEREF _Toc5202490 \h </w:instrText>
        </w:r>
        <w:r w:rsidR="00193124">
          <w:rPr>
            <w:noProof/>
            <w:webHidden/>
          </w:rPr>
        </w:r>
        <w:r w:rsidR="00193124">
          <w:rPr>
            <w:noProof/>
            <w:webHidden/>
          </w:rPr>
          <w:fldChar w:fldCharType="separate"/>
        </w:r>
        <w:r w:rsidR="00193124">
          <w:rPr>
            <w:noProof/>
            <w:webHidden/>
          </w:rPr>
          <w:t>72</w:t>
        </w:r>
        <w:r w:rsidR="00193124">
          <w:rPr>
            <w:noProof/>
            <w:webHidden/>
          </w:rPr>
          <w:fldChar w:fldCharType="end"/>
        </w:r>
      </w:hyperlink>
    </w:p>
    <w:p w14:paraId="2064640D" w14:textId="125040CE" w:rsidR="00193124" w:rsidRDefault="002D488C">
      <w:pPr>
        <w:pStyle w:val="TOC2"/>
        <w:tabs>
          <w:tab w:val="right" w:leader="dot" w:pos="8630"/>
        </w:tabs>
        <w:rPr>
          <w:rFonts w:eastAsiaTheme="minorEastAsia"/>
          <w:noProof/>
        </w:rPr>
      </w:pPr>
      <w:hyperlink w:anchor="_Toc5202491" w:history="1">
        <w:r w:rsidR="00193124" w:rsidRPr="0051751B">
          <w:rPr>
            <w:rStyle w:val="Hyperlink"/>
            <w:noProof/>
          </w:rPr>
          <w:t>Security Configuration</w:t>
        </w:r>
        <w:r w:rsidR="00193124">
          <w:rPr>
            <w:noProof/>
            <w:webHidden/>
          </w:rPr>
          <w:tab/>
        </w:r>
        <w:r w:rsidR="00193124">
          <w:rPr>
            <w:noProof/>
            <w:webHidden/>
          </w:rPr>
          <w:fldChar w:fldCharType="begin"/>
        </w:r>
        <w:r w:rsidR="00193124">
          <w:rPr>
            <w:noProof/>
            <w:webHidden/>
          </w:rPr>
          <w:instrText xml:space="preserve"> PAGEREF _Toc5202491 \h </w:instrText>
        </w:r>
        <w:r w:rsidR="00193124">
          <w:rPr>
            <w:noProof/>
            <w:webHidden/>
          </w:rPr>
        </w:r>
        <w:r w:rsidR="00193124">
          <w:rPr>
            <w:noProof/>
            <w:webHidden/>
          </w:rPr>
          <w:fldChar w:fldCharType="separate"/>
        </w:r>
        <w:r w:rsidR="00193124">
          <w:rPr>
            <w:noProof/>
            <w:webHidden/>
          </w:rPr>
          <w:t>72</w:t>
        </w:r>
        <w:r w:rsidR="00193124">
          <w:rPr>
            <w:noProof/>
            <w:webHidden/>
          </w:rPr>
          <w:fldChar w:fldCharType="end"/>
        </w:r>
      </w:hyperlink>
    </w:p>
    <w:p w14:paraId="465F067D" w14:textId="69EBBD56" w:rsidR="00193124" w:rsidRDefault="002D488C">
      <w:pPr>
        <w:pStyle w:val="TOC2"/>
        <w:tabs>
          <w:tab w:val="right" w:leader="dot" w:pos="8630"/>
        </w:tabs>
        <w:rPr>
          <w:rFonts w:eastAsiaTheme="minorEastAsia"/>
          <w:noProof/>
        </w:rPr>
      </w:pPr>
      <w:hyperlink w:anchor="_Toc5202492" w:history="1">
        <w:r w:rsidR="00193124" w:rsidRPr="0051751B">
          <w:rPr>
            <w:rStyle w:val="Hyperlink"/>
            <w:noProof/>
          </w:rPr>
          <w:t>Role-Based Access Control Configuration</w:t>
        </w:r>
        <w:r w:rsidR="00193124">
          <w:rPr>
            <w:noProof/>
            <w:webHidden/>
          </w:rPr>
          <w:tab/>
        </w:r>
        <w:r w:rsidR="00193124">
          <w:rPr>
            <w:noProof/>
            <w:webHidden/>
          </w:rPr>
          <w:fldChar w:fldCharType="begin"/>
        </w:r>
        <w:r w:rsidR="00193124">
          <w:rPr>
            <w:noProof/>
            <w:webHidden/>
          </w:rPr>
          <w:instrText xml:space="preserve"> PAGEREF _Toc5202492 \h </w:instrText>
        </w:r>
        <w:r w:rsidR="00193124">
          <w:rPr>
            <w:noProof/>
            <w:webHidden/>
          </w:rPr>
        </w:r>
        <w:r w:rsidR="00193124">
          <w:rPr>
            <w:noProof/>
            <w:webHidden/>
          </w:rPr>
          <w:fldChar w:fldCharType="separate"/>
        </w:r>
        <w:r w:rsidR="00193124">
          <w:rPr>
            <w:noProof/>
            <w:webHidden/>
          </w:rPr>
          <w:t>72</w:t>
        </w:r>
        <w:r w:rsidR="00193124">
          <w:rPr>
            <w:noProof/>
            <w:webHidden/>
          </w:rPr>
          <w:fldChar w:fldCharType="end"/>
        </w:r>
      </w:hyperlink>
    </w:p>
    <w:p w14:paraId="4688B2FD" w14:textId="38166EE4" w:rsidR="00193124" w:rsidRDefault="002D488C">
      <w:pPr>
        <w:pStyle w:val="TOC2"/>
        <w:tabs>
          <w:tab w:val="right" w:leader="dot" w:pos="8630"/>
        </w:tabs>
        <w:rPr>
          <w:rFonts w:eastAsiaTheme="minorEastAsia"/>
          <w:noProof/>
        </w:rPr>
      </w:pPr>
      <w:hyperlink w:anchor="_Toc5202493" w:history="1">
        <w:r w:rsidR="00193124" w:rsidRPr="0051751B">
          <w:rPr>
            <w:rStyle w:val="Hyperlink"/>
            <w:noProof/>
          </w:rPr>
          <w:t>Extended Logging</w:t>
        </w:r>
        <w:r w:rsidR="00193124">
          <w:rPr>
            <w:noProof/>
            <w:webHidden/>
          </w:rPr>
          <w:tab/>
        </w:r>
        <w:r w:rsidR="00193124">
          <w:rPr>
            <w:noProof/>
            <w:webHidden/>
          </w:rPr>
          <w:fldChar w:fldCharType="begin"/>
        </w:r>
        <w:r w:rsidR="00193124">
          <w:rPr>
            <w:noProof/>
            <w:webHidden/>
          </w:rPr>
          <w:instrText xml:space="preserve"> PAGEREF _Toc5202493 \h </w:instrText>
        </w:r>
        <w:r w:rsidR="00193124">
          <w:rPr>
            <w:noProof/>
            <w:webHidden/>
          </w:rPr>
        </w:r>
        <w:r w:rsidR="00193124">
          <w:rPr>
            <w:noProof/>
            <w:webHidden/>
          </w:rPr>
          <w:fldChar w:fldCharType="separate"/>
        </w:r>
        <w:r w:rsidR="00193124">
          <w:rPr>
            <w:noProof/>
            <w:webHidden/>
          </w:rPr>
          <w:t>72</w:t>
        </w:r>
        <w:r w:rsidR="00193124">
          <w:rPr>
            <w:noProof/>
            <w:webHidden/>
          </w:rPr>
          <w:fldChar w:fldCharType="end"/>
        </w:r>
      </w:hyperlink>
    </w:p>
    <w:p w14:paraId="05477BFD" w14:textId="5BD16713" w:rsidR="00193124" w:rsidRDefault="002D488C">
      <w:pPr>
        <w:pStyle w:val="TOC2"/>
        <w:tabs>
          <w:tab w:val="right" w:leader="dot" w:pos="8630"/>
        </w:tabs>
        <w:rPr>
          <w:rFonts w:eastAsiaTheme="minorEastAsia"/>
          <w:noProof/>
        </w:rPr>
      </w:pPr>
      <w:hyperlink w:anchor="_Toc5202494" w:history="1">
        <w:r w:rsidR="00193124" w:rsidRPr="0051751B">
          <w:rPr>
            <w:rStyle w:val="Hyperlink"/>
            <w:noProof/>
          </w:rPr>
          <w:t>Worker Task Limit</w:t>
        </w:r>
        <w:r w:rsidR="00193124">
          <w:rPr>
            <w:noProof/>
            <w:webHidden/>
          </w:rPr>
          <w:tab/>
        </w:r>
        <w:r w:rsidR="00193124">
          <w:rPr>
            <w:noProof/>
            <w:webHidden/>
          </w:rPr>
          <w:fldChar w:fldCharType="begin"/>
        </w:r>
        <w:r w:rsidR="00193124">
          <w:rPr>
            <w:noProof/>
            <w:webHidden/>
          </w:rPr>
          <w:instrText xml:space="preserve"> PAGEREF _Toc5202494 \h </w:instrText>
        </w:r>
        <w:r w:rsidR="00193124">
          <w:rPr>
            <w:noProof/>
            <w:webHidden/>
          </w:rPr>
        </w:r>
        <w:r w:rsidR="00193124">
          <w:rPr>
            <w:noProof/>
            <w:webHidden/>
          </w:rPr>
          <w:fldChar w:fldCharType="separate"/>
        </w:r>
        <w:r w:rsidR="00193124">
          <w:rPr>
            <w:noProof/>
            <w:webHidden/>
          </w:rPr>
          <w:t>73</w:t>
        </w:r>
        <w:r w:rsidR="00193124">
          <w:rPr>
            <w:noProof/>
            <w:webHidden/>
          </w:rPr>
          <w:fldChar w:fldCharType="end"/>
        </w:r>
      </w:hyperlink>
    </w:p>
    <w:p w14:paraId="226C57DA" w14:textId="0F09ED63" w:rsidR="00193124" w:rsidRDefault="002D488C">
      <w:pPr>
        <w:pStyle w:val="TOC2"/>
        <w:tabs>
          <w:tab w:val="right" w:leader="dot" w:pos="8630"/>
        </w:tabs>
        <w:rPr>
          <w:rFonts w:eastAsiaTheme="minorEastAsia"/>
          <w:noProof/>
        </w:rPr>
      </w:pPr>
      <w:hyperlink w:anchor="_Toc5202495" w:history="1">
        <w:r w:rsidR="00193124" w:rsidRPr="0051751B">
          <w:rPr>
            <w:rStyle w:val="Hyperlink"/>
            <w:noProof/>
          </w:rPr>
          <w:t>Links</w:t>
        </w:r>
        <w:r w:rsidR="00193124">
          <w:rPr>
            <w:noProof/>
            <w:webHidden/>
          </w:rPr>
          <w:tab/>
        </w:r>
        <w:r w:rsidR="00193124">
          <w:rPr>
            <w:noProof/>
            <w:webHidden/>
          </w:rPr>
          <w:fldChar w:fldCharType="begin"/>
        </w:r>
        <w:r w:rsidR="00193124">
          <w:rPr>
            <w:noProof/>
            <w:webHidden/>
          </w:rPr>
          <w:instrText xml:space="preserve"> PAGEREF _Toc5202495 \h </w:instrText>
        </w:r>
        <w:r w:rsidR="00193124">
          <w:rPr>
            <w:noProof/>
            <w:webHidden/>
          </w:rPr>
        </w:r>
        <w:r w:rsidR="00193124">
          <w:rPr>
            <w:noProof/>
            <w:webHidden/>
          </w:rPr>
          <w:fldChar w:fldCharType="separate"/>
        </w:r>
        <w:r w:rsidR="00193124">
          <w:rPr>
            <w:noProof/>
            <w:webHidden/>
          </w:rPr>
          <w:t>74</w:t>
        </w:r>
        <w:r w:rsidR="00193124">
          <w:rPr>
            <w:noProof/>
            <w:webHidden/>
          </w:rPr>
          <w:fldChar w:fldCharType="end"/>
        </w:r>
      </w:hyperlink>
    </w:p>
    <w:p w14:paraId="31730FDA" w14:textId="1E9BA096" w:rsidR="00193124" w:rsidRDefault="002D488C">
      <w:pPr>
        <w:pStyle w:val="TOC3"/>
        <w:tabs>
          <w:tab w:val="right" w:leader="dot" w:pos="8630"/>
        </w:tabs>
        <w:rPr>
          <w:rFonts w:eastAsiaTheme="minorEastAsia"/>
          <w:noProof/>
        </w:rPr>
      </w:pPr>
      <w:hyperlink w:anchor="_Toc5202496" w:history="1">
        <w:r w:rsidR="00193124" w:rsidRPr="0051751B">
          <w:rPr>
            <w:rStyle w:val="Hyperlink"/>
            <w:noProof/>
          </w:rPr>
          <w:t>System Center 2012 R2 - Operations Manager</w:t>
        </w:r>
        <w:r w:rsidR="00193124">
          <w:rPr>
            <w:noProof/>
            <w:webHidden/>
          </w:rPr>
          <w:tab/>
        </w:r>
        <w:r w:rsidR="00193124">
          <w:rPr>
            <w:noProof/>
            <w:webHidden/>
          </w:rPr>
          <w:fldChar w:fldCharType="begin"/>
        </w:r>
        <w:r w:rsidR="00193124">
          <w:rPr>
            <w:noProof/>
            <w:webHidden/>
          </w:rPr>
          <w:instrText xml:space="preserve"> PAGEREF _Toc5202496 \h </w:instrText>
        </w:r>
        <w:r w:rsidR="00193124">
          <w:rPr>
            <w:noProof/>
            <w:webHidden/>
          </w:rPr>
        </w:r>
        <w:r w:rsidR="00193124">
          <w:rPr>
            <w:noProof/>
            <w:webHidden/>
          </w:rPr>
          <w:fldChar w:fldCharType="separate"/>
        </w:r>
        <w:r w:rsidR="00193124">
          <w:rPr>
            <w:noProof/>
            <w:webHidden/>
          </w:rPr>
          <w:t>74</w:t>
        </w:r>
        <w:r w:rsidR="00193124">
          <w:rPr>
            <w:noProof/>
            <w:webHidden/>
          </w:rPr>
          <w:fldChar w:fldCharType="end"/>
        </w:r>
      </w:hyperlink>
    </w:p>
    <w:p w14:paraId="2633E6E1" w14:textId="5D46825C" w:rsidR="00193124" w:rsidRDefault="002D488C">
      <w:pPr>
        <w:pStyle w:val="TOC3"/>
        <w:tabs>
          <w:tab w:val="right" w:leader="dot" w:pos="8630"/>
        </w:tabs>
        <w:rPr>
          <w:rFonts w:eastAsiaTheme="minorEastAsia"/>
          <w:noProof/>
        </w:rPr>
      </w:pPr>
      <w:hyperlink w:anchor="_Toc5202497" w:history="1">
        <w:r w:rsidR="00193124" w:rsidRPr="0051751B">
          <w:rPr>
            <w:rStyle w:val="Hyperlink"/>
            <w:noProof/>
          </w:rPr>
          <w:t>System Center 2016 - Operations Manager</w:t>
        </w:r>
        <w:r w:rsidR="00193124">
          <w:rPr>
            <w:noProof/>
            <w:webHidden/>
          </w:rPr>
          <w:tab/>
        </w:r>
        <w:r w:rsidR="00193124">
          <w:rPr>
            <w:noProof/>
            <w:webHidden/>
          </w:rPr>
          <w:fldChar w:fldCharType="begin"/>
        </w:r>
        <w:r w:rsidR="00193124">
          <w:rPr>
            <w:noProof/>
            <w:webHidden/>
          </w:rPr>
          <w:instrText xml:space="preserve"> PAGEREF _Toc5202497 \h </w:instrText>
        </w:r>
        <w:r w:rsidR="00193124">
          <w:rPr>
            <w:noProof/>
            <w:webHidden/>
          </w:rPr>
        </w:r>
        <w:r w:rsidR="00193124">
          <w:rPr>
            <w:noProof/>
            <w:webHidden/>
          </w:rPr>
          <w:fldChar w:fldCharType="separate"/>
        </w:r>
        <w:r w:rsidR="00193124">
          <w:rPr>
            <w:noProof/>
            <w:webHidden/>
          </w:rPr>
          <w:t>74</w:t>
        </w:r>
        <w:r w:rsidR="00193124">
          <w:rPr>
            <w:noProof/>
            <w:webHidden/>
          </w:rPr>
          <w:fldChar w:fldCharType="end"/>
        </w:r>
      </w:hyperlink>
    </w:p>
    <w:p w14:paraId="302D008F" w14:textId="0FDDC7E4" w:rsidR="00193124" w:rsidRDefault="002D488C">
      <w:pPr>
        <w:pStyle w:val="TOC2"/>
        <w:tabs>
          <w:tab w:val="right" w:leader="dot" w:pos="8630"/>
        </w:tabs>
        <w:rPr>
          <w:rFonts w:eastAsiaTheme="minorEastAsia"/>
          <w:noProof/>
        </w:rPr>
      </w:pPr>
      <w:hyperlink w:anchor="_Toc5202498" w:history="1">
        <w:r w:rsidR="00193124" w:rsidRPr="0051751B">
          <w:rPr>
            <w:rStyle w:val="Hyperlink"/>
            <w:noProof/>
          </w:rPr>
          <w:t>Appendix: Known Issues</w:t>
        </w:r>
        <w:r w:rsidR="00193124">
          <w:rPr>
            <w:noProof/>
            <w:webHidden/>
          </w:rPr>
          <w:tab/>
        </w:r>
        <w:r w:rsidR="00193124">
          <w:rPr>
            <w:noProof/>
            <w:webHidden/>
          </w:rPr>
          <w:fldChar w:fldCharType="begin"/>
        </w:r>
        <w:r w:rsidR="00193124">
          <w:rPr>
            <w:noProof/>
            <w:webHidden/>
          </w:rPr>
          <w:instrText xml:space="preserve"> PAGEREF _Toc5202498 \h </w:instrText>
        </w:r>
        <w:r w:rsidR="00193124">
          <w:rPr>
            <w:noProof/>
            <w:webHidden/>
          </w:rPr>
        </w:r>
        <w:r w:rsidR="00193124">
          <w:rPr>
            <w:noProof/>
            <w:webHidden/>
          </w:rPr>
          <w:fldChar w:fldCharType="separate"/>
        </w:r>
        <w:r w:rsidR="00193124">
          <w:rPr>
            <w:noProof/>
            <w:webHidden/>
          </w:rPr>
          <w:t>75</w:t>
        </w:r>
        <w:r w:rsidR="00193124">
          <w:rPr>
            <w:noProof/>
            <w:webHidden/>
          </w:rPr>
          <w:fldChar w:fldCharType="end"/>
        </w:r>
      </w:hyperlink>
    </w:p>
    <w:p w14:paraId="497B37FA" w14:textId="0EF6EEFF" w:rsidR="00193124" w:rsidRDefault="002D488C">
      <w:pPr>
        <w:pStyle w:val="TOC2"/>
        <w:tabs>
          <w:tab w:val="right" w:leader="dot" w:pos="8630"/>
        </w:tabs>
        <w:rPr>
          <w:rFonts w:eastAsiaTheme="minorEastAsia"/>
          <w:noProof/>
        </w:rPr>
      </w:pPr>
      <w:hyperlink w:anchor="_Toc5202499" w:history="1">
        <w:r w:rsidR="00193124" w:rsidRPr="0051751B">
          <w:rPr>
            <w:rStyle w:val="Hyperlink"/>
            <w:noProof/>
          </w:rPr>
          <w:t>Appendix: Management Pack Contents</w:t>
        </w:r>
        <w:r w:rsidR="00193124">
          <w:rPr>
            <w:noProof/>
            <w:webHidden/>
          </w:rPr>
          <w:tab/>
        </w:r>
        <w:r w:rsidR="00193124">
          <w:rPr>
            <w:noProof/>
            <w:webHidden/>
          </w:rPr>
          <w:fldChar w:fldCharType="begin"/>
        </w:r>
        <w:r w:rsidR="00193124">
          <w:rPr>
            <w:noProof/>
            <w:webHidden/>
          </w:rPr>
          <w:instrText xml:space="preserve"> PAGEREF _Toc5202499 \h </w:instrText>
        </w:r>
        <w:r w:rsidR="00193124">
          <w:rPr>
            <w:noProof/>
            <w:webHidden/>
          </w:rPr>
        </w:r>
        <w:r w:rsidR="00193124">
          <w:rPr>
            <w:noProof/>
            <w:webHidden/>
          </w:rPr>
          <w:fldChar w:fldCharType="separate"/>
        </w:r>
        <w:r w:rsidR="00193124">
          <w:rPr>
            <w:noProof/>
            <w:webHidden/>
          </w:rPr>
          <w:t>77</w:t>
        </w:r>
        <w:r w:rsidR="00193124">
          <w:rPr>
            <w:noProof/>
            <w:webHidden/>
          </w:rPr>
          <w:fldChar w:fldCharType="end"/>
        </w:r>
      </w:hyperlink>
    </w:p>
    <w:p w14:paraId="171F5D58" w14:textId="61199149" w:rsidR="00193124" w:rsidRDefault="002D488C">
      <w:pPr>
        <w:pStyle w:val="TOC3"/>
        <w:tabs>
          <w:tab w:val="right" w:leader="dot" w:pos="8630"/>
        </w:tabs>
        <w:rPr>
          <w:rFonts w:eastAsiaTheme="minorEastAsia"/>
          <w:noProof/>
        </w:rPr>
      </w:pPr>
      <w:hyperlink w:anchor="_Toc5202500" w:history="1">
        <w:r w:rsidR="00193124" w:rsidRPr="0051751B">
          <w:rPr>
            <w:rStyle w:val="Hyperlink"/>
            <w:noProof/>
          </w:rPr>
          <w:t>Rules (alerting)</w:t>
        </w:r>
        <w:r w:rsidR="00193124">
          <w:rPr>
            <w:noProof/>
            <w:webHidden/>
          </w:rPr>
          <w:tab/>
        </w:r>
        <w:r w:rsidR="00193124">
          <w:rPr>
            <w:noProof/>
            <w:webHidden/>
          </w:rPr>
          <w:fldChar w:fldCharType="begin"/>
        </w:r>
        <w:r w:rsidR="00193124">
          <w:rPr>
            <w:noProof/>
            <w:webHidden/>
          </w:rPr>
          <w:instrText xml:space="preserve"> PAGEREF _Toc5202500 \h </w:instrText>
        </w:r>
        <w:r w:rsidR="00193124">
          <w:rPr>
            <w:noProof/>
            <w:webHidden/>
          </w:rPr>
        </w:r>
        <w:r w:rsidR="00193124">
          <w:rPr>
            <w:noProof/>
            <w:webHidden/>
          </w:rPr>
          <w:fldChar w:fldCharType="separate"/>
        </w:r>
        <w:r w:rsidR="00193124">
          <w:rPr>
            <w:noProof/>
            <w:webHidden/>
          </w:rPr>
          <w:t>77</w:t>
        </w:r>
        <w:r w:rsidR="00193124">
          <w:rPr>
            <w:noProof/>
            <w:webHidden/>
          </w:rPr>
          <w:fldChar w:fldCharType="end"/>
        </w:r>
      </w:hyperlink>
    </w:p>
    <w:p w14:paraId="294CC58C" w14:textId="57AB12A6" w:rsidR="00193124" w:rsidRDefault="002D488C">
      <w:pPr>
        <w:pStyle w:val="TOC3"/>
        <w:tabs>
          <w:tab w:val="right" w:leader="dot" w:pos="8630"/>
        </w:tabs>
        <w:rPr>
          <w:rFonts w:eastAsiaTheme="minorEastAsia"/>
          <w:noProof/>
        </w:rPr>
      </w:pPr>
      <w:hyperlink w:anchor="_Toc5202501" w:history="1">
        <w:r w:rsidR="00193124" w:rsidRPr="0051751B">
          <w:rPr>
            <w:rStyle w:val="Hyperlink"/>
            <w:rFonts w:ascii="Calibri" w:eastAsia="Calibri" w:hAnsi="Calibri"/>
            <w:noProof/>
          </w:rPr>
          <w:t>Microsoft Azure Stack App Service Role</w:t>
        </w:r>
        <w:r w:rsidR="00193124">
          <w:rPr>
            <w:noProof/>
            <w:webHidden/>
          </w:rPr>
          <w:tab/>
        </w:r>
        <w:r w:rsidR="00193124">
          <w:rPr>
            <w:noProof/>
            <w:webHidden/>
          </w:rPr>
          <w:fldChar w:fldCharType="begin"/>
        </w:r>
        <w:r w:rsidR="00193124">
          <w:rPr>
            <w:noProof/>
            <w:webHidden/>
          </w:rPr>
          <w:instrText xml:space="preserve"> PAGEREF _Toc5202501 \h </w:instrText>
        </w:r>
        <w:r w:rsidR="00193124">
          <w:rPr>
            <w:noProof/>
            <w:webHidden/>
          </w:rPr>
        </w:r>
        <w:r w:rsidR="00193124">
          <w:rPr>
            <w:noProof/>
            <w:webHidden/>
          </w:rPr>
          <w:fldChar w:fldCharType="separate"/>
        </w:r>
        <w:r w:rsidR="00193124">
          <w:rPr>
            <w:noProof/>
            <w:webHidden/>
          </w:rPr>
          <w:t>77</w:t>
        </w:r>
        <w:r w:rsidR="00193124">
          <w:rPr>
            <w:noProof/>
            <w:webHidden/>
          </w:rPr>
          <w:fldChar w:fldCharType="end"/>
        </w:r>
      </w:hyperlink>
    </w:p>
    <w:p w14:paraId="014357C4" w14:textId="7C23B77C" w:rsidR="00193124" w:rsidRDefault="002D488C">
      <w:pPr>
        <w:pStyle w:val="TOC3"/>
        <w:tabs>
          <w:tab w:val="right" w:leader="dot" w:pos="8630"/>
        </w:tabs>
        <w:rPr>
          <w:rFonts w:eastAsiaTheme="minorEastAsia"/>
          <w:noProof/>
        </w:rPr>
      </w:pPr>
      <w:hyperlink w:anchor="_Toc5202502" w:history="1">
        <w:r w:rsidR="00193124" w:rsidRPr="0051751B">
          <w:rPr>
            <w:rStyle w:val="Hyperlink"/>
            <w:rFonts w:ascii="Calibri" w:eastAsia="Calibri" w:hAnsi="Calibri"/>
            <w:noProof/>
          </w:rPr>
          <w:t>Microsoft Azure Stack App Service Role Instance</w:t>
        </w:r>
        <w:r w:rsidR="00193124">
          <w:rPr>
            <w:noProof/>
            <w:webHidden/>
          </w:rPr>
          <w:tab/>
        </w:r>
        <w:r w:rsidR="00193124">
          <w:rPr>
            <w:noProof/>
            <w:webHidden/>
          </w:rPr>
          <w:fldChar w:fldCharType="begin"/>
        </w:r>
        <w:r w:rsidR="00193124">
          <w:rPr>
            <w:noProof/>
            <w:webHidden/>
          </w:rPr>
          <w:instrText xml:space="preserve"> PAGEREF _Toc5202502 \h </w:instrText>
        </w:r>
        <w:r w:rsidR="00193124">
          <w:rPr>
            <w:noProof/>
            <w:webHidden/>
          </w:rPr>
        </w:r>
        <w:r w:rsidR="00193124">
          <w:rPr>
            <w:noProof/>
            <w:webHidden/>
          </w:rPr>
          <w:fldChar w:fldCharType="separate"/>
        </w:r>
        <w:r w:rsidR="00193124">
          <w:rPr>
            <w:noProof/>
            <w:webHidden/>
          </w:rPr>
          <w:t>79</w:t>
        </w:r>
        <w:r w:rsidR="00193124">
          <w:rPr>
            <w:noProof/>
            <w:webHidden/>
          </w:rPr>
          <w:fldChar w:fldCharType="end"/>
        </w:r>
      </w:hyperlink>
    </w:p>
    <w:p w14:paraId="0F8AADC2" w14:textId="35AF886E" w:rsidR="00193124" w:rsidRDefault="002D488C">
      <w:pPr>
        <w:pStyle w:val="TOC3"/>
        <w:tabs>
          <w:tab w:val="right" w:leader="dot" w:pos="8630"/>
        </w:tabs>
        <w:rPr>
          <w:rFonts w:eastAsiaTheme="minorEastAsia"/>
          <w:noProof/>
        </w:rPr>
      </w:pPr>
      <w:hyperlink w:anchor="_Toc5202503" w:history="1">
        <w:r w:rsidR="00193124" w:rsidRPr="0051751B">
          <w:rPr>
            <w:rStyle w:val="Hyperlink"/>
            <w:rFonts w:ascii="Calibri" w:eastAsia="Calibri" w:hAnsi="Calibri"/>
            <w:noProof/>
          </w:rPr>
          <w:t>Microsoft Azure Stack Backup</w:t>
        </w:r>
        <w:r w:rsidR="00193124">
          <w:rPr>
            <w:noProof/>
            <w:webHidden/>
          </w:rPr>
          <w:tab/>
        </w:r>
        <w:r w:rsidR="00193124">
          <w:rPr>
            <w:noProof/>
            <w:webHidden/>
          </w:rPr>
          <w:fldChar w:fldCharType="begin"/>
        </w:r>
        <w:r w:rsidR="00193124">
          <w:rPr>
            <w:noProof/>
            <w:webHidden/>
          </w:rPr>
          <w:instrText xml:space="preserve"> PAGEREF _Toc5202503 \h </w:instrText>
        </w:r>
        <w:r w:rsidR="00193124">
          <w:rPr>
            <w:noProof/>
            <w:webHidden/>
          </w:rPr>
        </w:r>
        <w:r w:rsidR="00193124">
          <w:rPr>
            <w:noProof/>
            <w:webHidden/>
          </w:rPr>
          <w:fldChar w:fldCharType="separate"/>
        </w:r>
        <w:r w:rsidR="00193124">
          <w:rPr>
            <w:noProof/>
            <w:webHidden/>
          </w:rPr>
          <w:t>80</w:t>
        </w:r>
        <w:r w:rsidR="00193124">
          <w:rPr>
            <w:noProof/>
            <w:webHidden/>
          </w:rPr>
          <w:fldChar w:fldCharType="end"/>
        </w:r>
      </w:hyperlink>
    </w:p>
    <w:p w14:paraId="56389DC1" w14:textId="752F54DD" w:rsidR="00193124" w:rsidRDefault="002D488C">
      <w:pPr>
        <w:pStyle w:val="TOC3"/>
        <w:tabs>
          <w:tab w:val="right" w:leader="dot" w:pos="8630"/>
        </w:tabs>
        <w:rPr>
          <w:rFonts w:eastAsiaTheme="minorEastAsia"/>
          <w:noProof/>
        </w:rPr>
      </w:pPr>
      <w:hyperlink w:anchor="_Toc5202504" w:history="1">
        <w:r w:rsidR="00193124" w:rsidRPr="0051751B">
          <w:rPr>
            <w:rStyle w:val="Hyperlink"/>
            <w:noProof/>
          </w:rPr>
          <w:t>Microsoft Azure Stack Deployment</w:t>
        </w:r>
        <w:r w:rsidR="00193124">
          <w:rPr>
            <w:noProof/>
            <w:webHidden/>
          </w:rPr>
          <w:tab/>
        </w:r>
        <w:r w:rsidR="00193124">
          <w:rPr>
            <w:noProof/>
            <w:webHidden/>
          </w:rPr>
          <w:fldChar w:fldCharType="begin"/>
        </w:r>
        <w:r w:rsidR="00193124">
          <w:rPr>
            <w:noProof/>
            <w:webHidden/>
          </w:rPr>
          <w:instrText xml:space="preserve"> PAGEREF _Toc5202504 \h </w:instrText>
        </w:r>
        <w:r w:rsidR="00193124">
          <w:rPr>
            <w:noProof/>
            <w:webHidden/>
          </w:rPr>
        </w:r>
        <w:r w:rsidR="00193124">
          <w:rPr>
            <w:noProof/>
            <w:webHidden/>
          </w:rPr>
          <w:fldChar w:fldCharType="separate"/>
        </w:r>
        <w:r w:rsidR="00193124">
          <w:rPr>
            <w:noProof/>
            <w:webHidden/>
          </w:rPr>
          <w:t>81</w:t>
        </w:r>
        <w:r w:rsidR="00193124">
          <w:rPr>
            <w:noProof/>
            <w:webHidden/>
          </w:rPr>
          <w:fldChar w:fldCharType="end"/>
        </w:r>
      </w:hyperlink>
    </w:p>
    <w:p w14:paraId="5508D5E2" w14:textId="2E3FC112" w:rsidR="00193124" w:rsidRDefault="002D488C">
      <w:pPr>
        <w:pStyle w:val="TOC3"/>
        <w:tabs>
          <w:tab w:val="right" w:leader="dot" w:pos="8630"/>
        </w:tabs>
        <w:rPr>
          <w:rFonts w:eastAsiaTheme="minorEastAsia"/>
          <w:noProof/>
        </w:rPr>
      </w:pPr>
      <w:hyperlink w:anchor="_Toc5202505" w:history="1">
        <w:r w:rsidR="00193124" w:rsidRPr="0051751B">
          <w:rPr>
            <w:rStyle w:val="Hyperlink"/>
            <w:noProof/>
          </w:rPr>
          <w:t>Microsoft Azure Stack Infrastructure Role</w:t>
        </w:r>
        <w:r w:rsidR="00193124">
          <w:rPr>
            <w:noProof/>
            <w:webHidden/>
          </w:rPr>
          <w:tab/>
        </w:r>
        <w:r w:rsidR="00193124">
          <w:rPr>
            <w:noProof/>
            <w:webHidden/>
          </w:rPr>
          <w:fldChar w:fldCharType="begin"/>
        </w:r>
        <w:r w:rsidR="00193124">
          <w:rPr>
            <w:noProof/>
            <w:webHidden/>
          </w:rPr>
          <w:instrText xml:space="preserve"> PAGEREF _Toc5202505 \h </w:instrText>
        </w:r>
        <w:r w:rsidR="00193124">
          <w:rPr>
            <w:noProof/>
            <w:webHidden/>
          </w:rPr>
        </w:r>
        <w:r w:rsidR="00193124">
          <w:rPr>
            <w:noProof/>
            <w:webHidden/>
          </w:rPr>
          <w:fldChar w:fldCharType="separate"/>
        </w:r>
        <w:r w:rsidR="00193124">
          <w:rPr>
            <w:noProof/>
            <w:webHidden/>
          </w:rPr>
          <w:t>84</w:t>
        </w:r>
        <w:r w:rsidR="00193124">
          <w:rPr>
            <w:noProof/>
            <w:webHidden/>
          </w:rPr>
          <w:fldChar w:fldCharType="end"/>
        </w:r>
      </w:hyperlink>
    </w:p>
    <w:p w14:paraId="4F021C50" w14:textId="181DD1A7" w:rsidR="00193124" w:rsidRDefault="002D488C">
      <w:pPr>
        <w:pStyle w:val="TOC3"/>
        <w:tabs>
          <w:tab w:val="right" w:leader="dot" w:pos="8630"/>
        </w:tabs>
        <w:rPr>
          <w:rFonts w:eastAsiaTheme="minorEastAsia"/>
          <w:noProof/>
        </w:rPr>
      </w:pPr>
      <w:hyperlink w:anchor="_Toc5202506" w:history="1">
        <w:r w:rsidR="00193124" w:rsidRPr="0051751B">
          <w:rPr>
            <w:rStyle w:val="Hyperlink"/>
            <w:noProof/>
          </w:rPr>
          <w:t>Microsoft Azure Stack Infrastructure Role Instance</w:t>
        </w:r>
        <w:r w:rsidR="00193124">
          <w:rPr>
            <w:noProof/>
            <w:webHidden/>
          </w:rPr>
          <w:tab/>
        </w:r>
        <w:r w:rsidR="00193124">
          <w:rPr>
            <w:noProof/>
            <w:webHidden/>
          </w:rPr>
          <w:fldChar w:fldCharType="begin"/>
        </w:r>
        <w:r w:rsidR="00193124">
          <w:rPr>
            <w:noProof/>
            <w:webHidden/>
          </w:rPr>
          <w:instrText xml:space="preserve"> PAGEREF _Toc5202506 \h </w:instrText>
        </w:r>
        <w:r w:rsidR="00193124">
          <w:rPr>
            <w:noProof/>
            <w:webHidden/>
          </w:rPr>
        </w:r>
        <w:r w:rsidR="00193124">
          <w:rPr>
            <w:noProof/>
            <w:webHidden/>
          </w:rPr>
          <w:fldChar w:fldCharType="separate"/>
        </w:r>
        <w:r w:rsidR="00193124">
          <w:rPr>
            <w:noProof/>
            <w:webHidden/>
          </w:rPr>
          <w:t>85</w:t>
        </w:r>
        <w:r w:rsidR="00193124">
          <w:rPr>
            <w:noProof/>
            <w:webHidden/>
          </w:rPr>
          <w:fldChar w:fldCharType="end"/>
        </w:r>
      </w:hyperlink>
    </w:p>
    <w:p w14:paraId="1F050168" w14:textId="42F68B7A" w:rsidR="00193124" w:rsidRDefault="002D488C">
      <w:pPr>
        <w:pStyle w:val="TOC3"/>
        <w:tabs>
          <w:tab w:val="right" w:leader="dot" w:pos="8630"/>
        </w:tabs>
        <w:rPr>
          <w:rFonts w:eastAsiaTheme="minorEastAsia"/>
          <w:noProof/>
        </w:rPr>
      </w:pPr>
      <w:hyperlink w:anchor="_Toc5202507" w:history="1">
        <w:r w:rsidR="00193124" w:rsidRPr="0051751B">
          <w:rPr>
            <w:rStyle w:val="Hyperlink"/>
            <w:noProof/>
          </w:rPr>
          <w:t>Microsoft Azure Stack Marketplace Management</w:t>
        </w:r>
        <w:r w:rsidR="00193124">
          <w:rPr>
            <w:noProof/>
            <w:webHidden/>
          </w:rPr>
          <w:tab/>
        </w:r>
        <w:r w:rsidR="00193124">
          <w:rPr>
            <w:noProof/>
            <w:webHidden/>
          </w:rPr>
          <w:fldChar w:fldCharType="begin"/>
        </w:r>
        <w:r w:rsidR="00193124">
          <w:rPr>
            <w:noProof/>
            <w:webHidden/>
          </w:rPr>
          <w:instrText xml:space="preserve"> PAGEREF _Toc5202507 \h </w:instrText>
        </w:r>
        <w:r w:rsidR="00193124">
          <w:rPr>
            <w:noProof/>
            <w:webHidden/>
          </w:rPr>
        </w:r>
        <w:r w:rsidR="00193124">
          <w:rPr>
            <w:noProof/>
            <w:webHidden/>
          </w:rPr>
          <w:fldChar w:fldCharType="separate"/>
        </w:r>
        <w:r w:rsidR="00193124">
          <w:rPr>
            <w:noProof/>
            <w:webHidden/>
          </w:rPr>
          <w:t>87</w:t>
        </w:r>
        <w:r w:rsidR="00193124">
          <w:rPr>
            <w:noProof/>
            <w:webHidden/>
          </w:rPr>
          <w:fldChar w:fldCharType="end"/>
        </w:r>
      </w:hyperlink>
    </w:p>
    <w:p w14:paraId="1E13AC2E" w14:textId="3F64C8E0" w:rsidR="00193124" w:rsidRDefault="002D488C">
      <w:pPr>
        <w:pStyle w:val="TOC3"/>
        <w:tabs>
          <w:tab w:val="right" w:leader="dot" w:pos="8630"/>
        </w:tabs>
        <w:rPr>
          <w:rFonts w:eastAsiaTheme="minorEastAsia"/>
          <w:noProof/>
        </w:rPr>
      </w:pPr>
      <w:hyperlink w:anchor="_Toc5202508" w:history="1">
        <w:r w:rsidR="00193124" w:rsidRPr="0051751B">
          <w:rPr>
            <w:rStyle w:val="Hyperlink"/>
            <w:noProof/>
          </w:rPr>
          <w:t>Microsoft Azure Stack Region</w:t>
        </w:r>
        <w:r w:rsidR="00193124">
          <w:rPr>
            <w:noProof/>
            <w:webHidden/>
          </w:rPr>
          <w:tab/>
        </w:r>
        <w:r w:rsidR="00193124">
          <w:rPr>
            <w:noProof/>
            <w:webHidden/>
          </w:rPr>
          <w:fldChar w:fldCharType="begin"/>
        </w:r>
        <w:r w:rsidR="00193124">
          <w:rPr>
            <w:noProof/>
            <w:webHidden/>
          </w:rPr>
          <w:instrText xml:space="preserve"> PAGEREF _Toc5202508 \h </w:instrText>
        </w:r>
        <w:r w:rsidR="00193124">
          <w:rPr>
            <w:noProof/>
            <w:webHidden/>
          </w:rPr>
        </w:r>
        <w:r w:rsidR="00193124">
          <w:rPr>
            <w:noProof/>
            <w:webHidden/>
          </w:rPr>
          <w:fldChar w:fldCharType="separate"/>
        </w:r>
        <w:r w:rsidR="00193124">
          <w:rPr>
            <w:noProof/>
            <w:webHidden/>
          </w:rPr>
          <w:t>87</w:t>
        </w:r>
        <w:r w:rsidR="00193124">
          <w:rPr>
            <w:noProof/>
            <w:webHidden/>
          </w:rPr>
          <w:fldChar w:fldCharType="end"/>
        </w:r>
      </w:hyperlink>
    </w:p>
    <w:p w14:paraId="73C1196E" w14:textId="3F6612A5" w:rsidR="00193124" w:rsidRDefault="002D488C">
      <w:pPr>
        <w:pStyle w:val="TOC3"/>
        <w:tabs>
          <w:tab w:val="right" w:leader="dot" w:pos="8630"/>
        </w:tabs>
        <w:rPr>
          <w:rFonts w:eastAsiaTheme="minorEastAsia"/>
          <w:noProof/>
        </w:rPr>
      </w:pPr>
      <w:hyperlink w:anchor="_Toc5202509" w:history="1">
        <w:r w:rsidR="00193124" w:rsidRPr="0051751B">
          <w:rPr>
            <w:rStyle w:val="Hyperlink"/>
            <w:noProof/>
          </w:rPr>
          <w:t>Microsoft Azure Stack Resource Provider</w:t>
        </w:r>
        <w:r w:rsidR="00193124">
          <w:rPr>
            <w:noProof/>
            <w:webHidden/>
          </w:rPr>
          <w:tab/>
        </w:r>
        <w:r w:rsidR="00193124">
          <w:rPr>
            <w:noProof/>
            <w:webHidden/>
          </w:rPr>
          <w:fldChar w:fldCharType="begin"/>
        </w:r>
        <w:r w:rsidR="00193124">
          <w:rPr>
            <w:noProof/>
            <w:webHidden/>
          </w:rPr>
          <w:instrText xml:space="preserve"> PAGEREF _Toc5202509 \h </w:instrText>
        </w:r>
        <w:r w:rsidR="00193124">
          <w:rPr>
            <w:noProof/>
            <w:webHidden/>
          </w:rPr>
        </w:r>
        <w:r w:rsidR="00193124">
          <w:rPr>
            <w:noProof/>
            <w:webHidden/>
          </w:rPr>
          <w:fldChar w:fldCharType="separate"/>
        </w:r>
        <w:r w:rsidR="00193124">
          <w:rPr>
            <w:noProof/>
            <w:webHidden/>
          </w:rPr>
          <w:t>103</w:t>
        </w:r>
        <w:r w:rsidR="00193124">
          <w:rPr>
            <w:noProof/>
            <w:webHidden/>
          </w:rPr>
          <w:fldChar w:fldCharType="end"/>
        </w:r>
      </w:hyperlink>
    </w:p>
    <w:p w14:paraId="51F97E0E" w14:textId="60CF9DD3" w:rsidR="00193124" w:rsidRDefault="002D488C">
      <w:pPr>
        <w:pStyle w:val="TOC3"/>
        <w:tabs>
          <w:tab w:val="right" w:leader="dot" w:pos="8630"/>
        </w:tabs>
        <w:rPr>
          <w:rFonts w:eastAsiaTheme="minorEastAsia"/>
          <w:noProof/>
        </w:rPr>
      </w:pPr>
      <w:hyperlink w:anchor="_Toc5202510" w:history="1">
        <w:r w:rsidR="00193124" w:rsidRPr="0051751B">
          <w:rPr>
            <w:rStyle w:val="Hyperlink"/>
            <w:noProof/>
          </w:rPr>
          <w:t>Microsoft Azure Stack Scale Unit</w:t>
        </w:r>
        <w:r w:rsidR="00193124">
          <w:rPr>
            <w:noProof/>
            <w:webHidden/>
          </w:rPr>
          <w:tab/>
        </w:r>
        <w:r w:rsidR="00193124">
          <w:rPr>
            <w:noProof/>
            <w:webHidden/>
          </w:rPr>
          <w:fldChar w:fldCharType="begin"/>
        </w:r>
        <w:r w:rsidR="00193124">
          <w:rPr>
            <w:noProof/>
            <w:webHidden/>
          </w:rPr>
          <w:instrText xml:space="preserve"> PAGEREF _Toc5202510 \h </w:instrText>
        </w:r>
        <w:r w:rsidR="00193124">
          <w:rPr>
            <w:noProof/>
            <w:webHidden/>
          </w:rPr>
        </w:r>
        <w:r w:rsidR="00193124">
          <w:rPr>
            <w:noProof/>
            <w:webHidden/>
          </w:rPr>
          <w:fldChar w:fldCharType="separate"/>
        </w:r>
        <w:r w:rsidR="00193124">
          <w:rPr>
            <w:noProof/>
            <w:webHidden/>
          </w:rPr>
          <w:t>105</w:t>
        </w:r>
        <w:r w:rsidR="00193124">
          <w:rPr>
            <w:noProof/>
            <w:webHidden/>
          </w:rPr>
          <w:fldChar w:fldCharType="end"/>
        </w:r>
      </w:hyperlink>
    </w:p>
    <w:p w14:paraId="6B65CAE8" w14:textId="763BD1FA" w:rsidR="00193124" w:rsidRDefault="002D488C">
      <w:pPr>
        <w:pStyle w:val="TOC3"/>
        <w:tabs>
          <w:tab w:val="right" w:leader="dot" w:pos="8630"/>
        </w:tabs>
        <w:rPr>
          <w:rFonts w:eastAsiaTheme="minorEastAsia"/>
          <w:noProof/>
        </w:rPr>
      </w:pPr>
      <w:hyperlink w:anchor="_Toc5202511" w:history="1">
        <w:r w:rsidR="00193124" w:rsidRPr="0051751B">
          <w:rPr>
            <w:rStyle w:val="Hyperlink"/>
            <w:noProof/>
          </w:rPr>
          <w:t>Microsoft Azure Stack Scale Unit Node</w:t>
        </w:r>
        <w:r w:rsidR="00193124">
          <w:rPr>
            <w:noProof/>
            <w:webHidden/>
          </w:rPr>
          <w:tab/>
        </w:r>
        <w:r w:rsidR="00193124">
          <w:rPr>
            <w:noProof/>
            <w:webHidden/>
          </w:rPr>
          <w:fldChar w:fldCharType="begin"/>
        </w:r>
        <w:r w:rsidR="00193124">
          <w:rPr>
            <w:noProof/>
            <w:webHidden/>
          </w:rPr>
          <w:instrText xml:space="preserve"> PAGEREF _Toc5202511 \h </w:instrText>
        </w:r>
        <w:r w:rsidR="00193124">
          <w:rPr>
            <w:noProof/>
            <w:webHidden/>
          </w:rPr>
        </w:r>
        <w:r w:rsidR="00193124">
          <w:rPr>
            <w:noProof/>
            <w:webHidden/>
          </w:rPr>
          <w:fldChar w:fldCharType="separate"/>
        </w:r>
        <w:r w:rsidR="00193124">
          <w:rPr>
            <w:noProof/>
            <w:webHidden/>
          </w:rPr>
          <w:t>106</w:t>
        </w:r>
        <w:r w:rsidR="00193124">
          <w:rPr>
            <w:noProof/>
            <w:webHidden/>
          </w:rPr>
          <w:fldChar w:fldCharType="end"/>
        </w:r>
      </w:hyperlink>
    </w:p>
    <w:p w14:paraId="3B260EBB" w14:textId="6656CE2B" w:rsidR="00193124" w:rsidRDefault="002D488C">
      <w:pPr>
        <w:pStyle w:val="TOC3"/>
        <w:tabs>
          <w:tab w:val="right" w:leader="dot" w:pos="8630"/>
        </w:tabs>
        <w:rPr>
          <w:rFonts w:eastAsiaTheme="minorEastAsia"/>
          <w:noProof/>
        </w:rPr>
      </w:pPr>
      <w:hyperlink w:anchor="_Toc5202512" w:history="1">
        <w:r w:rsidR="00193124" w:rsidRPr="0051751B">
          <w:rPr>
            <w:rStyle w:val="Hyperlink"/>
            <w:noProof/>
          </w:rPr>
          <w:t>Microsoft Azure Stack Update</w:t>
        </w:r>
        <w:r w:rsidR="00193124">
          <w:rPr>
            <w:noProof/>
            <w:webHidden/>
          </w:rPr>
          <w:tab/>
        </w:r>
        <w:r w:rsidR="00193124">
          <w:rPr>
            <w:noProof/>
            <w:webHidden/>
          </w:rPr>
          <w:fldChar w:fldCharType="begin"/>
        </w:r>
        <w:r w:rsidR="00193124">
          <w:rPr>
            <w:noProof/>
            <w:webHidden/>
          </w:rPr>
          <w:instrText xml:space="preserve"> PAGEREF _Toc5202512 \h </w:instrText>
        </w:r>
        <w:r w:rsidR="00193124">
          <w:rPr>
            <w:noProof/>
            <w:webHidden/>
          </w:rPr>
        </w:r>
        <w:r w:rsidR="00193124">
          <w:rPr>
            <w:noProof/>
            <w:webHidden/>
          </w:rPr>
          <w:fldChar w:fldCharType="separate"/>
        </w:r>
        <w:r w:rsidR="00193124">
          <w:rPr>
            <w:noProof/>
            <w:webHidden/>
          </w:rPr>
          <w:t>108</w:t>
        </w:r>
        <w:r w:rsidR="00193124">
          <w:rPr>
            <w:noProof/>
            <w:webHidden/>
          </w:rPr>
          <w:fldChar w:fldCharType="end"/>
        </w:r>
      </w:hyperlink>
    </w:p>
    <w:p w14:paraId="3E0FFDDE" w14:textId="30DE281C" w:rsidR="00193124" w:rsidRDefault="002D488C">
      <w:pPr>
        <w:pStyle w:val="TOC3"/>
        <w:tabs>
          <w:tab w:val="right" w:leader="dot" w:pos="8630"/>
        </w:tabs>
        <w:rPr>
          <w:rFonts w:eastAsiaTheme="minorEastAsia"/>
          <w:noProof/>
        </w:rPr>
      </w:pPr>
      <w:hyperlink w:anchor="_Toc5202513" w:history="1">
        <w:r w:rsidR="00193124" w:rsidRPr="0051751B">
          <w:rPr>
            <w:rStyle w:val="Hyperlink"/>
            <w:noProof/>
          </w:rPr>
          <w:t>Microsoft Azure Stack Update Run</w:t>
        </w:r>
        <w:r w:rsidR="00193124">
          <w:rPr>
            <w:noProof/>
            <w:webHidden/>
          </w:rPr>
          <w:tab/>
        </w:r>
        <w:r w:rsidR="00193124">
          <w:rPr>
            <w:noProof/>
            <w:webHidden/>
          </w:rPr>
          <w:fldChar w:fldCharType="begin"/>
        </w:r>
        <w:r w:rsidR="00193124">
          <w:rPr>
            <w:noProof/>
            <w:webHidden/>
          </w:rPr>
          <w:instrText xml:space="preserve"> PAGEREF _Toc5202513 \h </w:instrText>
        </w:r>
        <w:r w:rsidR="00193124">
          <w:rPr>
            <w:noProof/>
            <w:webHidden/>
          </w:rPr>
        </w:r>
        <w:r w:rsidR="00193124">
          <w:rPr>
            <w:noProof/>
            <w:webHidden/>
          </w:rPr>
          <w:fldChar w:fldCharType="separate"/>
        </w:r>
        <w:r w:rsidR="00193124">
          <w:rPr>
            <w:noProof/>
            <w:webHidden/>
          </w:rPr>
          <w:t>110</w:t>
        </w:r>
        <w:r w:rsidR="00193124">
          <w:rPr>
            <w:noProof/>
            <w:webHidden/>
          </w:rPr>
          <w:fldChar w:fldCharType="end"/>
        </w:r>
      </w:hyperlink>
    </w:p>
    <w:p w14:paraId="6FDCA6B1" w14:textId="6C4EC378" w:rsidR="003B3ECC" w:rsidRDefault="003574EF" w:rsidP="003B3ECC">
      <w:pPr>
        <w:sectPr w:rsidR="003B3ECC" w:rsidSect="00FB2389">
          <w:footerReference w:type="default" r:id="rId16"/>
          <w:type w:val="oddPage"/>
          <w:pgSz w:w="12240" w:h="15840" w:code="1"/>
          <w:pgMar w:top="1440" w:right="1800" w:bottom="1440" w:left="1800" w:header="1440" w:footer="1440" w:gutter="0"/>
          <w:cols w:space="720"/>
          <w:docGrid w:linePitch="360"/>
        </w:sectPr>
      </w:pPr>
      <w:r>
        <w:fldChar w:fldCharType="end"/>
      </w:r>
    </w:p>
    <w:p w14:paraId="198C9118" w14:textId="3696A7C5" w:rsidR="00B70A6D" w:rsidRPr="00934D08" w:rsidRDefault="00B70A6D" w:rsidP="00B70A6D">
      <w:pPr>
        <w:pStyle w:val="DSTOC1-1"/>
        <w:rPr>
          <w:rFonts w:ascii="Arial" w:eastAsia="SimSun" w:hAnsi="Arial" w:cs="Times New Roman"/>
        </w:rPr>
      </w:pPr>
      <w:bookmarkStart w:id="5" w:name="_Toc433742498"/>
      <w:bookmarkStart w:id="6" w:name="_Toc479087025"/>
      <w:bookmarkStart w:id="7" w:name="_Toc485822100"/>
      <w:bookmarkStart w:id="8" w:name="_Toc4000311"/>
      <w:bookmarkStart w:id="9" w:name="_Toc5109110"/>
      <w:bookmarkStart w:id="10" w:name="_Toc5202446"/>
      <w:bookmarkStart w:id="11" w:name="_Toc424551774"/>
      <w:bookmarkStart w:id="12" w:name="_Toc433058648"/>
      <w:r w:rsidRPr="00934D08">
        <w:lastRenderedPageBreak/>
        <w:t xml:space="preserve">Guide to </w:t>
      </w:r>
      <w:r w:rsidR="00BD55E4" w:rsidRPr="00934D08">
        <w:t xml:space="preserve">System Center Management Pack for </w:t>
      </w:r>
      <w:r w:rsidR="0025175A" w:rsidRPr="00934D08">
        <w:t>Microsoft Azure Stack</w:t>
      </w:r>
      <w:bookmarkEnd w:id="5"/>
      <w:bookmarkEnd w:id="6"/>
      <w:bookmarkEnd w:id="7"/>
      <w:bookmarkEnd w:id="8"/>
      <w:bookmarkEnd w:id="9"/>
      <w:bookmarkEnd w:id="10"/>
    </w:p>
    <w:p w14:paraId="46BD41A2" w14:textId="77DEB76A" w:rsidR="00BB2689" w:rsidRPr="00934D08" w:rsidRDefault="003B3ECC">
      <w:bookmarkStart w:id="13" w:name="z75c4f0c1ac0c4541afcddc6d942746cc"/>
      <w:bookmarkEnd w:id="11"/>
      <w:bookmarkEnd w:id="12"/>
      <w:bookmarkEnd w:id="13"/>
      <w:r w:rsidRPr="00934D08">
        <w:t xml:space="preserve">This guide </w:t>
      </w:r>
      <w:r w:rsidR="004E3C1B" w:rsidRPr="00934D08">
        <w:t>is</w:t>
      </w:r>
      <w:r w:rsidRPr="00934D08">
        <w:t xml:space="preserve"> based on version </w:t>
      </w:r>
      <w:r w:rsidR="002746CE" w:rsidRPr="00934D08">
        <w:rPr>
          <w:b/>
        </w:rPr>
        <w:t>1.0.</w:t>
      </w:r>
      <w:r w:rsidR="008D5155">
        <w:rPr>
          <w:b/>
        </w:rPr>
        <w:t>4</w:t>
      </w:r>
      <w:r w:rsidR="00F47CE8" w:rsidRPr="00934D08">
        <w:rPr>
          <w:b/>
        </w:rPr>
        <w:t>.</w:t>
      </w:r>
      <w:r w:rsidR="008D5155">
        <w:rPr>
          <w:b/>
        </w:rPr>
        <w:t>0</w:t>
      </w:r>
      <w:r w:rsidR="002746CE" w:rsidRPr="00934D08">
        <w:t xml:space="preserve"> </w:t>
      </w:r>
      <w:r w:rsidRPr="00934D08">
        <w:t xml:space="preserve">of the </w:t>
      </w:r>
      <w:r w:rsidR="00326152" w:rsidRPr="00934D08">
        <w:t>Management Pack</w:t>
      </w:r>
      <w:r w:rsidRPr="00934D08">
        <w:t xml:space="preserve"> for </w:t>
      </w:r>
      <w:r w:rsidR="0025175A" w:rsidRPr="00934D08">
        <w:t>Microsoft Azure Stack</w:t>
      </w:r>
      <w:r w:rsidRPr="00934D08">
        <w:t>.</w:t>
      </w:r>
    </w:p>
    <w:p w14:paraId="391F4E78" w14:textId="171D1B45" w:rsidR="003B3ECC" w:rsidRDefault="00E93B8C" w:rsidP="00D1289D">
      <w:pPr>
        <w:pStyle w:val="Heading3"/>
      </w:pPr>
      <w:bookmarkStart w:id="14" w:name="_Toc433058649"/>
      <w:bookmarkStart w:id="15" w:name="_Toc479087026"/>
      <w:bookmarkStart w:id="16" w:name="_Toc485822101"/>
      <w:bookmarkStart w:id="17" w:name="_Toc4000312"/>
      <w:bookmarkStart w:id="18" w:name="_Toc5109111"/>
      <w:bookmarkStart w:id="19" w:name="_Toc5202447"/>
      <w:r>
        <w:t xml:space="preserve">Changes </w:t>
      </w:r>
      <w:r w:rsidR="003B3ECC">
        <w:t>History</w:t>
      </w:r>
      <w:bookmarkEnd w:id="14"/>
      <w:bookmarkEnd w:id="15"/>
      <w:bookmarkEnd w:id="16"/>
      <w:bookmarkEnd w:id="17"/>
      <w:bookmarkEnd w:id="18"/>
      <w:bookmarkEnd w:id="19"/>
    </w:p>
    <w:p w14:paraId="01121C00" w14:textId="77777777" w:rsidR="003B3ECC" w:rsidRDefault="003B3ECC" w:rsidP="003B3ECC">
      <w:pPr>
        <w:pStyle w:val="TableSpacing"/>
      </w:pPr>
    </w:p>
    <w:tbl>
      <w:tblPr>
        <w:tblStyle w:val="TablewithHeader"/>
        <w:tblW w:w="0" w:type="auto"/>
        <w:tblLook w:val="01E0" w:firstRow="1" w:lastRow="1" w:firstColumn="1" w:lastColumn="1" w:noHBand="0" w:noVBand="0"/>
      </w:tblPr>
      <w:tblGrid>
        <w:gridCol w:w="4271"/>
        <w:gridCol w:w="4339"/>
      </w:tblGrid>
      <w:tr w:rsidR="003B3ECC" w:rsidRPr="007127F9" w14:paraId="668B4E7F" w14:textId="77777777" w:rsidTr="00A07EC5">
        <w:trPr>
          <w:cnfStyle w:val="100000000000" w:firstRow="1" w:lastRow="0" w:firstColumn="0" w:lastColumn="0" w:oddVBand="0" w:evenVBand="0" w:oddHBand="0" w:evenHBand="0" w:firstRowFirstColumn="0" w:firstRowLastColumn="0" w:lastRowFirstColumn="0" w:lastRowLastColumn="0"/>
          <w:tblHeader w:val="0"/>
        </w:trPr>
        <w:tc>
          <w:tcPr>
            <w:tcW w:w="42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C8EDA3" w14:textId="77777777" w:rsidR="003B3ECC" w:rsidRPr="007127F9" w:rsidRDefault="003B3ECC" w:rsidP="00FB2389">
            <w:pPr>
              <w:rPr>
                <w:b w:val="0"/>
              </w:rPr>
            </w:pPr>
            <w:r w:rsidRPr="007127F9">
              <w:t>Release Date</w:t>
            </w:r>
          </w:p>
        </w:tc>
        <w:tc>
          <w:tcPr>
            <w:tcW w:w="43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51648C" w14:textId="77777777" w:rsidR="003B3ECC" w:rsidRPr="00A07EC5" w:rsidRDefault="003B3ECC" w:rsidP="00FB2389">
            <w:pPr>
              <w:rPr>
                <w:rFonts w:cstheme="minorHAnsi"/>
                <w:b w:val="0"/>
              </w:rPr>
            </w:pPr>
            <w:r w:rsidRPr="00A07EC5">
              <w:rPr>
                <w:rFonts w:cstheme="minorHAnsi"/>
              </w:rPr>
              <w:t>Changes</w:t>
            </w:r>
          </w:p>
        </w:tc>
      </w:tr>
      <w:tr w:rsidR="009935C1" w:rsidRPr="00387745" w14:paraId="705C535B" w14:textId="77777777" w:rsidTr="00A07EC5">
        <w:tc>
          <w:tcPr>
            <w:tcW w:w="4271" w:type="dxa"/>
          </w:tcPr>
          <w:p w14:paraId="59CD78AC" w14:textId="362F552B" w:rsidR="009935C1" w:rsidRDefault="008264EB" w:rsidP="00F47CE8">
            <w:r>
              <w:t>April 2019 (version 1.0.4.0)</w:t>
            </w:r>
          </w:p>
        </w:tc>
        <w:tc>
          <w:tcPr>
            <w:tcW w:w="4339" w:type="dxa"/>
          </w:tcPr>
          <w:p w14:paraId="1CABCAA6" w14:textId="2E1C7D6F" w:rsidR="009935C1" w:rsidRDefault="009935C1" w:rsidP="009935C1">
            <w:pPr>
              <w:pStyle w:val="ListParagraph"/>
              <w:numPr>
                <w:ilvl w:val="0"/>
                <w:numId w:val="21"/>
              </w:numPr>
              <w:spacing w:line="256" w:lineRule="auto"/>
              <w:ind w:left="496"/>
              <w:rPr>
                <w:rFonts w:cstheme="minorHAnsi"/>
              </w:rPr>
            </w:pPr>
            <w:r>
              <w:rPr>
                <w:rFonts w:cstheme="minorHAnsi"/>
              </w:rPr>
              <w:t xml:space="preserve">Implemented the App Service Roles and the Role Instances monitoring, management, </w:t>
            </w:r>
            <w:r w:rsidRPr="000845CB">
              <w:rPr>
                <w:rFonts w:cstheme="minorHAnsi"/>
                <w:noProof/>
              </w:rPr>
              <w:t>and</w:t>
            </w:r>
            <w:r>
              <w:rPr>
                <w:rFonts w:cstheme="minorHAnsi"/>
              </w:rPr>
              <w:t xml:space="preserve"> the dashboard.</w:t>
            </w:r>
          </w:p>
          <w:p w14:paraId="59D3EAC9" w14:textId="77777777" w:rsidR="009935C1" w:rsidRDefault="009935C1">
            <w:pPr>
              <w:pStyle w:val="ListParagraph"/>
              <w:numPr>
                <w:ilvl w:val="0"/>
                <w:numId w:val="21"/>
              </w:numPr>
              <w:spacing w:line="256" w:lineRule="auto"/>
              <w:ind w:left="496"/>
              <w:rPr>
                <w:rFonts w:cstheme="minorHAnsi"/>
              </w:rPr>
            </w:pPr>
            <w:r>
              <w:rPr>
                <w:rFonts w:cstheme="minorHAnsi"/>
              </w:rPr>
              <w:t>Add</w:t>
            </w:r>
            <w:r w:rsidR="00EB69F1">
              <w:rPr>
                <w:rFonts w:cstheme="minorHAnsi"/>
              </w:rPr>
              <w:t>ed</w:t>
            </w:r>
            <w:r>
              <w:rPr>
                <w:rFonts w:cstheme="minorHAnsi"/>
              </w:rPr>
              <w:t xml:space="preserve"> Restart Infrastructure Role Task</w:t>
            </w:r>
          </w:p>
          <w:p w14:paraId="67CD5A5F" w14:textId="3D38EFEE" w:rsidR="00145332" w:rsidRDefault="00145332" w:rsidP="00145332">
            <w:pPr>
              <w:pStyle w:val="ListParagraph"/>
              <w:numPr>
                <w:ilvl w:val="0"/>
                <w:numId w:val="21"/>
              </w:numPr>
              <w:spacing w:line="256" w:lineRule="auto"/>
              <w:ind w:left="496"/>
              <w:rPr>
                <w:rFonts w:cstheme="minorHAnsi"/>
              </w:rPr>
            </w:pPr>
            <w:r>
              <w:rPr>
                <w:rFonts w:cstheme="minorHAnsi"/>
              </w:rPr>
              <w:t>Implemented the Backup dashboard</w:t>
            </w:r>
          </w:p>
          <w:p w14:paraId="233C3593" w14:textId="08224095" w:rsidR="00145332" w:rsidRDefault="00145332" w:rsidP="00145332">
            <w:pPr>
              <w:pStyle w:val="ListParagraph"/>
              <w:numPr>
                <w:ilvl w:val="0"/>
                <w:numId w:val="21"/>
              </w:numPr>
              <w:spacing w:line="256" w:lineRule="auto"/>
              <w:ind w:left="496"/>
              <w:rPr>
                <w:rFonts w:cstheme="minorHAnsi"/>
              </w:rPr>
            </w:pPr>
            <w:r>
              <w:rPr>
                <w:rFonts w:cstheme="minorHAnsi"/>
              </w:rPr>
              <w:t>Implemented the Marketplace Management dashboard</w:t>
            </w:r>
          </w:p>
          <w:p w14:paraId="3A9B3C12" w14:textId="36A6371C" w:rsidR="00145332" w:rsidRPr="000B379D" w:rsidRDefault="007762FB" w:rsidP="00AE1686">
            <w:pPr>
              <w:pStyle w:val="ListParagraph"/>
              <w:numPr>
                <w:ilvl w:val="0"/>
                <w:numId w:val="21"/>
              </w:numPr>
              <w:spacing w:line="256" w:lineRule="auto"/>
              <w:ind w:left="496"/>
              <w:rPr>
                <w:rFonts w:cstheme="minorHAnsi"/>
              </w:rPr>
            </w:pPr>
            <w:r>
              <w:rPr>
                <w:rFonts w:cstheme="minorHAnsi"/>
              </w:rPr>
              <w:t>A</w:t>
            </w:r>
            <w:r w:rsidR="00145332">
              <w:rPr>
                <w:rFonts w:cstheme="minorHAnsi"/>
              </w:rPr>
              <w:t xml:space="preserve">lert </w:t>
            </w:r>
            <w:r>
              <w:rPr>
                <w:rFonts w:cstheme="minorHAnsi"/>
              </w:rPr>
              <w:t>on</w:t>
            </w:r>
            <w:r w:rsidR="004E0F8B">
              <w:rPr>
                <w:rFonts w:cstheme="minorHAnsi"/>
              </w:rPr>
              <w:t xml:space="preserve"> Failed  Update Run </w:t>
            </w:r>
            <w:r>
              <w:rPr>
                <w:rFonts w:cstheme="minorHAnsi"/>
              </w:rPr>
              <w:t xml:space="preserve"> now will only show up for latest update</w:t>
            </w:r>
          </w:p>
        </w:tc>
      </w:tr>
      <w:tr w:rsidR="00663923" w:rsidRPr="00387745" w14:paraId="3D87A0A8" w14:textId="77777777" w:rsidTr="00A07EC5">
        <w:tc>
          <w:tcPr>
            <w:tcW w:w="4271" w:type="dxa"/>
          </w:tcPr>
          <w:p w14:paraId="5E5B021C" w14:textId="219CF2EF" w:rsidR="00663923" w:rsidRPr="00654B06" w:rsidRDefault="00663923" w:rsidP="00F47CE8">
            <w:r>
              <w:t>February 2019 (version 1.0.3.1</w:t>
            </w:r>
            <w:r w:rsidR="00D80349">
              <w:t>1</w:t>
            </w:r>
            <w:r>
              <w:t>)</w:t>
            </w:r>
          </w:p>
        </w:tc>
        <w:tc>
          <w:tcPr>
            <w:tcW w:w="4339" w:type="dxa"/>
          </w:tcPr>
          <w:p w14:paraId="57173A8C" w14:textId="77777777" w:rsidR="00663923" w:rsidRPr="00934D08" w:rsidRDefault="00663923" w:rsidP="0015405A">
            <w:pPr>
              <w:pStyle w:val="ListParagraph"/>
              <w:numPr>
                <w:ilvl w:val="0"/>
                <w:numId w:val="21"/>
              </w:numPr>
              <w:spacing w:line="256" w:lineRule="auto"/>
              <w:ind w:left="496"/>
              <w:rPr>
                <w:rFonts w:cstheme="minorHAnsi"/>
              </w:rPr>
            </w:pPr>
            <w:r w:rsidRPr="00934D08">
              <w:rPr>
                <w:rFonts w:cstheme="minorHAnsi"/>
              </w:rPr>
              <w:t>Removed Stop Infrastructure Role Instance Task</w:t>
            </w:r>
          </w:p>
          <w:p w14:paraId="5B1C2E7E" w14:textId="77777777" w:rsidR="00663923" w:rsidRPr="00934D08" w:rsidRDefault="00663923" w:rsidP="0015405A">
            <w:pPr>
              <w:pStyle w:val="ListParagraph"/>
              <w:numPr>
                <w:ilvl w:val="0"/>
                <w:numId w:val="21"/>
              </w:numPr>
              <w:spacing w:line="256" w:lineRule="auto"/>
              <w:ind w:left="496"/>
              <w:rPr>
                <w:rFonts w:cstheme="minorHAnsi"/>
              </w:rPr>
            </w:pPr>
            <w:r w:rsidRPr="00934D08">
              <w:rPr>
                <w:rFonts w:cstheme="minorHAnsi"/>
              </w:rPr>
              <w:t>Removed Shutdown Infrastructure Role Instance Task</w:t>
            </w:r>
          </w:p>
          <w:p w14:paraId="7EC8F10E" w14:textId="1D20726C" w:rsidR="004C1EEB" w:rsidRDefault="00663923">
            <w:pPr>
              <w:pStyle w:val="ListParagraph"/>
              <w:numPr>
                <w:ilvl w:val="0"/>
                <w:numId w:val="21"/>
              </w:numPr>
              <w:spacing w:line="256" w:lineRule="auto"/>
              <w:ind w:left="496"/>
              <w:rPr>
                <w:rFonts w:cstheme="minorHAnsi"/>
              </w:rPr>
            </w:pPr>
            <w:r>
              <w:rPr>
                <w:rFonts w:cstheme="minorHAnsi"/>
              </w:rPr>
              <w:t xml:space="preserve">Increased interval second value for Update Run State Monitor and Update State Monitor </w:t>
            </w:r>
          </w:p>
          <w:p w14:paraId="646CD080" w14:textId="00D26A89" w:rsidR="007B20F7" w:rsidRPr="000B379D" w:rsidRDefault="004C1EEB" w:rsidP="00AE1686">
            <w:pPr>
              <w:pStyle w:val="ListParagraph"/>
              <w:numPr>
                <w:ilvl w:val="0"/>
                <w:numId w:val="21"/>
              </w:numPr>
              <w:spacing w:line="256" w:lineRule="auto"/>
              <w:ind w:left="496"/>
              <w:rPr>
                <w:rFonts w:cstheme="minorHAnsi"/>
              </w:rPr>
            </w:pPr>
            <w:r w:rsidRPr="000B379D">
              <w:rPr>
                <w:rFonts w:cstheme="minorHAnsi"/>
              </w:rPr>
              <w:t>Increased interval of re-discovering of Update Runs</w:t>
            </w:r>
          </w:p>
        </w:tc>
      </w:tr>
      <w:tr w:rsidR="007B20F7" w:rsidRPr="00387745" w14:paraId="75A8538B" w14:textId="77777777" w:rsidTr="00A07EC5">
        <w:tc>
          <w:tcPr>
            <w:tcW w:w="4271" w:type="dxa"/>
          </w:tcPr>
          <w:p w14:paraId="421A4526" w14:textId="3BC97A69" w:rsidR="007B20F7" w:rsidRDefault="007B20F7">
            <w:r>
              <w:t>December  2018 (version 1.0.3.7)</w:t>
            </w:r>
          </w:p>
        </w:tc>
        <w:tc>
          <w:tcPr>
            <w:tcW w:w="4339" w:type="dxa"/>
          </w:tcPr>
          <w:p w14:paraId="04DB8C77" w14:textId="234DC052" w:rsidR="007B20F7" w:rsidRDefault="00145332" w:rsidP="0015405A">
            <w:pPr>
              <w:pStyle w:val="ListParagraph"/>
              <w:numPr>
                <w:ilvl w:val="0"/>
                <w:numId w:val="21"/>
              </w:numPr>
              <w:spacing w:line="256" w:lineRule="auto"/>
              <w:ind w:left="496"/>
              <w:rPr>
                <w:rFonts w:cstheme="minorHAnsi"/>
              </w:rPr>
            </w:pPr>
            <w:r>
              <w:rPr>
                <w:rFonts w:cstheme="minorHAnsi"/>
              </w:rPr>
              <w:t>Changed the processing of service names in monitors and tasks</w:t>
            </w:r>
          </w:p>
        </w:tc>
      </w:tr>
      <w:tr w:rsidR="00B94A0C" w:rsidRPr="00387745" w14:paraId="767CBD70" w14:textId="77777777" w:rsidTr="00A07EC5">
        <w:tc>
          <w:tcPr>
            <w:tcW w:w="4271" w:type="dxa"/>
          </w:tcPr>
          <w:p w14:paraId="4828B25E" w14:textId="3674AF43" w:rsidR="00B94A0C" w:rsidRDefault="00EB31AA" w:rsidP="00F47CE8">
            <w:r>
              <w:t>April</w:t>
            </w:r>
            <w:r w:rsidR="003E3D80">
              <w:t xml:space="preserve"> 2018 (</w:t>
            </w:r>
            <w:r w:rsidR="00B46605">
              <w:t>version 1.0.3.0</w:t>
            </w:r>
            <w:r w:rsidR="003E3D80">
              <w:t>)</w:t>
            </w:r>
          </w:p>
        </w:tc>
        <w:tc>
          <w:tcPr>
            <w:tcW w:w="4339" w:type="dxa"/>
          </w:tcPr>
          <w:p w14:paraId="1B4D2816" w14:textId="43A5B998" w:rsidR="00B94A0C" w:rsidRDefault="003E3D80" w:rsidP="0015405A">
            <w:pPr>
              <w:pStyle w:val="ListParagraph"/>
              <w:numPr>
                <w:ilvl w:val="0"/>
                <w:numId w:val="21"/>
              </w:numPr>
              <w:spacing w:line="256" w:lineRule="auto"/>
              <w:ind w:left="496"/>
              <w:rPr>
                <w:rFonts w:cstheme="minorHAnsi"/>
              </w:rPr>
            </w:pPr>
            <w:r>
              <w:rPr>
                <w:rFonts w:cstheme="minorHAnsi"/>
              </w:rPr>
              <w:t xml:space="preserve">Implemented </w:t>
            </w:r>
            <w:r w:rsidR="00B600FA">
              <w:rPr>
                <w:rFonts w:cstheme="minorHAnsi"/>
              </w:rPr>
              <w:t>“</w:t>
            </w:r>
            <w:r>
              <w:rPr>
                <w:rFonts w:cstheme="minorHAnsi"/>
              </w:rPr>
              <w:t>Auto-Created SPN</w:t>
            </w:r>
            <w:r w:rsidR="00B600FA">
              <w:rPr>
                <w:rFonts w:cstheme="minorHAnsi"/>
              </w:rPr>
              <w:t>”</w:t>
            </w:r>
            <w:r>
              <w:rPr>
                <w:rFonts w:cstheme="minorHAnsi"/>
              </w:rPr>
              <w:t xml:space="preserve"> and </w:t>
            </w:r>
            <w:r w:rsidR="00B600FA">
              <w:rPr>
                <w:rFonts w:cstheme="minorHAnsi"/>
              </w:rPr>
              <w:t>“</w:t>
            </w:r>
            <w:r>
              <w:rPr>
                <w:rFonts w:cstheme="minorHAnsi"/>
              </w:rPr>
              <w:t xml:space="preserve">Manual </w:t>
            </w:r>
            <w:r w:rsidR="00B600FA">
              <w:rPr>
                <w:rFonts w:cstheme="minorHAnsi"/>
              </w:rPr>
              <w:t xml:space="preserve">SPN” </w:t>
            </w:r>
            <w:r w:rsidR="00816581">
              <w:rPr>
                <w:rFonts w:cstheme="minorHAnsi"/>
              </w:rPr>
              <w:t>for AAD environments</w:t>
            </w:r>
            <w:r w:rsidR="00B46605">
              <w:rPr>
                <w:rFonts w:cstheme="minorHAnsi"/>
              </w:rPr>
              <w:t xml:space="preserve"> that allows support multi-factor authentication</w:t>
            </w:r>
            <w:r w:rsidR="00B600FA" w:rsidDel="00B46605">
              <w:rPr>
                <w:rFonts w:cstheme="minorHAnsi"/>
              </w:rPr>
              <w:t>.</w:t>
            </w:r>
          </w:p>
          <w:p w14:paraId="30A9C8FD" w14:textId="0DFAE080" w:rsidR="009503EC" w:rsidRDefault="009503EC" w:rsidP="0015405A">
            <w:pPr>
              <w:pStyle w:val="ListParagraph"/>
              <w:numPr>
                <w:ilvl w:val="0"/>
                <w:numId w:val="21"/>
              </w:numPr>
              <w:spacing w:line="256" w:lineRule="auto"/>
              <w:ind w:left="496"/>
              <w:rPr>
                <w:rFonts w:cstheme="minorHAnsi"/>
              </w:rPr>
            </w:pPr>
            <w:r>
              <w:rPr>
                <w:rFonts w:cstheme="minorHAnsi"/>
              </w:rPr>
              <w:t xml:space="preserve">Implemented </w:t>
            </w:r>
            <w:r w:rsidR="00B600FA">
              <w:rPr>
                <w:rFonts w:cstheme="minorHAnsi"/>
              </w:rPr>
              <w:t xml:space="preserve">the </w:t>
            </w:r>
            <w:r>
              <w:rPr>
                <w:rFonts w:cstheme="minorHAnsi"/>
              </w:rPr>
              <w:t>Storage</w:t>
            </w:r>
            <w:r w:rsidR="0029337C">
              <w:rPr>
                <w:rFonts w:cstheme="minorHAnsi"/>
              </w:rPr>
              <w:t xml:space="preserve"> Performance</w:t>
            </w:r>
            <w:r>
              <w:rPr>
                <w:rFonts w:cstheme="minorHAnsi"/>
              </w:rPr>
              <w:t xml:space="preserve"> metric</w:t>
            </w:r>
            <w:r w:rsidR="00B46605">
              <w:rPr>
                <w:rFonts w:cstheme="minorHAnsi"/>
              </w:rPr>
              <w:t>s</w:t>
            </w:r>
            <w:r>
              <w:rPr>
                <w:rFonts w:cstheme="minorHAnsi"/>
              </w:rPr>
              <w:t xml:space="preserve"> collection</w:t>
            </w:r>
            <w:r w:rsidR="00F01A7A">
              <w:rPr>
                <w:rFonts w:cstheme="minorHAnsi"/>
              </w:rPr>
              <w:t xml:space="preserve"> and </w:t>
            </w:r>
            <w:r w:rsidR="00B600FA">
              <w:rPr>
                <w:rFonts w:cstheme="minorHAnsi"/>
              </w:rPr>
              <w:t xml:space="preserve">the </w:t>
            </w:r>
            <w:r w:rsidR="00F01A7A">
              <w:rPr>
                <w:rFonts w:cstheme="minorHAnsi"/>
              </w:rPr>
              <w:t>dashboard</w:t>
            </w:r>
            <w:r w:rsidR="00B600FA">
              <w:rPr>
                <w:rFonts w:cstheme="minorHAnsi"/>
              </w:rPr>
              <w:t>.</w:t>
            </w:r>
          </w:p>
          <w:p w14:paraId="4A26F4BA" w14:textId="339D7D4D" w:rsidR="00F01A7A" w:rsidRDefault="00F01A7A" w:rsidP="0015405A">
            <w:pPr>
              <w:pStyle w:val="ListParagraph"/>
              <w:numPr>
                <w:ilvl w:val="0"/>
                <w:numId w:val="21"/>
              </w:numPr>
              <w:spacing w:line="256" w:lineRule="auto"/>
              <w:ind w:left="496"/>
              <w:rPr>
                <w:rFonts w:cstheme="minorHAnsi"/>
              </w:rPr>
            </w:pPr>
            <w:r>
              <w:rPr>
                <w:rFonts w:cstheme="minorHAnsi"/>
              </w:rPr>
              <w:lastRenderedPageBreak/>
              <w:t xml:space="preserve">Implemented </w:t>
            </w:r>
            <w:r w:rsidR="00B600FA">
              <w:rPr>
                <w:rFonts w:cstheme="minorHAnsi"/>
              </w:rPr>
              <w:t xml:space="preserve">the </w:t>
            </w:r>
            <w:r>
              <w:rPr>
                <w:rFonts w:cstheme="minorHAnsi"/>
              </w:rPr>
              <w:t xml:space="preserve">Resource Provider monitoring and </w:t>
            </w:r>
            <w:r w:rsidR="00B600FA">
              <w:rPr>
                <w:rFonts w:cstheme="minorHAnsi"/>
              </w:rPr>
              <w:t xml:space="preserve">the </w:t>
            </w:r>
            <w:r>
              <w:rPr>
                <w:rFonts w:cstheme="minorHAnsi"/>
              </w:rPr>
              <w:t>dashboard</w:t>
            </w:r>
            <w:r w:rsidR="00AD3E87">
              <w:rPr>
                <w:rFonts w:cstheme="minorHAnsi"/>
              </w:rPr>
              <w:t>.</w:t>
            </w:r>
          </w:p>
          <w:p w14:paraId="24E81C21" w14:textId="1881B3A7" w:rsidR="00FC61C5" w:rsidRDefault="00F01A7A" w:rsidP="0015405A">
            <w:pPr>
              <w:pStyle w:val="ListParagraph"/>
              <w:numPr>
                <w:ilvl w:val="0"/>
                <w:numId w:val="21"/>
              </w:numPr>
              <w:spacing w:line="256" w:lineRule="auto"/>
              <w:ind w:left="496"/>
              <w:rPr>
                <w:rFonts w:cstheme="minorHAnsi"/>
              </w:rPr>
            </w:pPr>
            <w:r>
              <w:rPr>
                <w:rFonts w:cstheme="minorHAnsi"/>
              </w:rPr>
              <w:t xml:space="preserve">Implemented </w:t>
            </w:r>
            <w:r w:rsidR="00B600FA">
              <w:rPr>
                <w:rFonts w:cstheme="minorHAnsi"/>
              </w:rPr>
              <w:t xml:space="preserve">the </w:t>
            </w:r>
            <w:r>
              <w:rPr>
                <w:rFonts w:cstheme="minorHAnsi"/>
              </w:rPr>
              <w:t>Update monitoring</w:t>
            </w:r>
            <w:r w:rsidR="00406085">
              <w:rPr>
                <w:rFonts w:cstheme="minorHAnsi"/>
              </w:rPr>
              <w:t>, management</w:t>
            </w:r>
            <w:r w:rsidR="000845CB">
              <w:rPr>
                <w:rFonts w:cstheme="minorHAnsi"/>
              </w:rPr>
              <w:t>,</w:t>
            </w:r>
            <w:r>
              <w:rPr>
                <w:rFonts w:cstheme="minorHAnsi"/>
              </w:rPr>
              <w:t xml:space="preserve"> </w:t>
            </w:r>
            <w:r w:rsidRPr="0015405A">
              <w:rPr>
                <w:rFonts w:cstheme="minorHAnsi"/>
              </w:rPr>
              <w:t>and</w:t>
            </w:r>
            <w:r>
              <w:rPr>
                <w:rFonts w:cstheme="minorHAnsi"/>
              </w:rPr>
              <w:t xml:space="preserve"> </w:t>
            </w:r>
            <w:r w:rsidR="00B600FA">
              <w:rPr>
                <w:rFonts w:cstheme="minorHAnsi"/>
              </w:rPr>
              <w:t xml:space="preserve">the </w:t>
            </w:r>
            <w:r>
              <w:rPr>
                <w:rFonts w:cstheme="minorHAnsi"/>
              </w:rPr>
              <w:t>dashboard</w:t>
            </w:r>
            <w:r w:rsidR="00AD3E87">
              <w:rPr>
                <w:rFonts w:cstheme="minorHAnsi"/>
              </w:rPr>
              <w:t>.</w:t>
            </w:r>
          </w:p>
          <w:p w14:paraId="07C33245" w14:textId="5E4A6F7A" w:rsidR="00F01A7A" w:rsidRDefault="00F01A7A" w:rsidP="0015405A">
            <w:pPr>
              <w:pStyle w:val="ListParagraph"/>
              <w:numPr>
                <w:ilvl w:val="0"/>
                <w:numId w:val="21"/>
              </w:numPr>
              <w:spacing w:line="256" w:lineRule="auto"/>
              <w:ind w:left="496"/>
              <w:rPr>
                <w:rFonts w:cstheme="minorHAnsi"/>
              </w:rPr>
            </w:pPr>
            <w:r>
              <w:rPr>
                <w:rFonts w:cstheme="minorHAnsi"/>
              </w:rPr>
              <w:t>Implemented</w:t>
            </w:r>
            <w:r w:rsidR="00B600FA">
              <w:rPr>
                <w:rFonts w:cstheme="minorHAnsi"/>
              </w:rPr>
              <w:t xml:space="preserve"> the</w:t>
            </w:r>
            <w:r>
              <w:rPr>
                <w:rFonts w:cstheme="minorHAnsi"/>
              </w:rPr>
              <w:t xml:space="preserve"> Scale Unit and </w:t>
            </w:r>
            <w:r w:rsidR="00B600FA">
              <w:rPr>
                <w:rFonts w:cstheme="minorHAnsi"/>
              </w:rPr>
              <w:t xml:space="preserve">the </w:t>
            </w:r>
            <w:r>
              <w:rPr>
                <w:rFonts w:cstheme="minorHAnsi"/>
              </w:rPr>
              <w:t xml:space="preserve">Unit Node </w:t>
            </w:r>
            <w:r w:rsidR="00406085">
              <w:rPr>
                <w:rFonts w:cstheme="minorHAnsi"/>
              </w:rPr>
              <w:t>monitoring, management</w:t>
            </w:r>
            <w:r w:rsidR="000845CB">
              <w:rPr>
                <w:rFonts w:cstheme="minorHAnsi"/>
              </w:rPr>
              <w:t>,</w:t>
            </w:r>
            <w:r w:rsidR="00406085">
              <w:rPr>
                <w:rFonts w:cstheme="minorHAnsi"/>
              </w:rPr>
              <w:t xml:space="preserve"> </w:t>
            </w:r>
            <w:r w:rsidRPr="000845CB">
              <w:rPr>
                <w:rFonts w:cstheme="minorHAnsi"/>
                <w:noProof/>
              </w:rPr>
              <w:t>and</w:t>
            </w:r>
            <w:r>
              <w:rPr>
                <w:rFonts w:cstheme="minorHAnsi"/>
              </w:rPr>
              <w:t xml:space="preserve"> </w:t>
            </w:r>
            <w:r w:rsidR="00B600FA">
              <w:rPr>
                <w:rFonts w:cstheme="minorHAnsi"/>
              </w:rPr>
              <w:t xml:space="preserve">the </w:t>
            </w:r>
            <w:r>
              <w:rPr>
                <w:rFonts w:cstheme="minorHAnsi"/>
              </w:rPr>
              <w:t>dashboard</w:t>
            </w:r>
            <w:r w:rsidR="00AD3E87">
              <w:rPr>
                <w:rFonts w:cstheme="minorHAnsi"/>
              </w:rPr>
              <w:t>.</w:t>
            </w:r>
          </w:p>
          <w:p w14:paraId="7D80BAD8" w14:textId="05EE48E2" w:rsidR="00C9408D" w:rsidRDefault="00C9408D" w:rsidP="00C9408D">
            <w:pPr>
              <w:pStyle w:val="ListParagraph"/>
              <w:numPr>
                <w:ilvl w:val="0"/>
                <w:numId w:val="21"/>
              </w:numPr>
              <w:spacing w:line="256" w:lineRule="auto"/>
              <w:ind w:left="496"/>
              <w:rPr>
                <w:rFonts w:cstheme="minorHAnsi"/>
              </w:rPr>
            </w:pPr>
            <w:r>
              <w:rPr>
                <w:rFonts w:cstheme="minorHAnsi"/>
              </w:rPr>
              <w:t xml:space="preserve">Implemented the Infrastructure </w:t>
            </w:r>
            <w:r w:rsidR="00BB72AE">
              <w:rPr>
                <w:rFonts w:cstheme="minorHAnsi"/>
              </w:rPr>
              <w:t>R</w:t>
            </w:r>
            <w:r>
              <w:rPr>
                <w:rFonts w:cstheme="minorHAnsi"/>
              </w:rPr>
              <w:t xml:space="preserve">oles and the </w:t>
            </w:r>
            <w:r w:rsidR="00BB72AE">
              <w:rPr>
                <w:rFonts w:cstheme="minorHAnsi"/>
              </w:rPr>
              <w:t>R</w:t>
            </w:r>
            <w:r>
              <w:rPr>
                <w:rFonts w:cstheme="minorHAnsi"/>
              </w:rPr>
              <w:t xml:space="preserve">ole </w:t>
            </w:r>
            <w:r w:rsidR="00BB72AE">
              <w:rPr>
                <w:rFonts w:cstheme="minorHAnsi"/>
              </w:rPr>
              <w:t>I</w:t>
            </w:r>
            <w:r>
              <w:rPr>
                <w:rFonts w:cstheme="minorHAnsi"/>
              </w:rPr>
              <w:t xml:space="preserve">nstances monitoring, management, </w:t>
            </w:r>
            <w:r w:rsidRPr="000845CB">
              <w:rPr>
                <w:rFonts w:cstheme="minorHAnsi"/>
                <w:noProof/>
              </w:rPr>
              <w:t>and</w:t>
            </w:r>
            <w:r>
              <w:rPr>
                <w:rFonts w:cstheme="minorHAnsi"/>
              </w:rPr>
              <w:t xml:space="preserve"> the dashboard.</w:t>
            </w:r>
          </w:p>
          <w:p w14:paraId="68A38A10" w14:textId="0935CD1E" w:rsidR="00B46605" w:rsidRDefault="00B46605" w:rsidP="0015405A">
            <w:pPr>
              <w:pStyle w:val="ListParagraph"/>
              <w:numPr>
                <w:ilvl w:val="0"/>
                <w:numId w:val="21"/>
              </w:numPr>
              <w:spacing w:line="256" w:lineRule="auto"/>
              <w:ind w:left="450" w:hanging="284"/>
              <w:rPr>
                <w:rFonts w:cstheme="minorHAnsi"/>
              </w:rPr>
            </w:pPr>
            <w:r w:rsidRPr="00B46605">
              <w:rPr>
                <w:rFonts w:cstheme="minorHAnsi"/>
              </w:rPr>
              <w:t>Implemented the “Auto Maintenance Mode Monitoring Rule for Scale Unit Node”</w:t>
            </w:r>
            <w:r w:rsidRPr="00B46605" w:rsidDel="001B069E">
              <w:rPr>
                <w:rFonts w:cstheme="minorHAnsi"/>
              </w:rPr>
              <w:t xml:space="preserve"> </w:t>
            </w:r>
            <w:r w:rsidRPr="00B46605">
              <w:rPr>
                <w:rFonts w:cstheme="minorHAnsi"/>
              </w:rPr>
              <w:t>that allows enable maintenance mode for the</w:t>
            </w:r>
            <w:r w:rsidR="001C5F47">
              <w:rPr>
                <w:rFonts w:cstheme="minorHAnsi"/>
              </w:rPr>
              <w:t xml:space="preserve"> </w:t>
            </w:r>
            <w:r w:rsidRPr="00B46605">
              <w:rPr>
                <w:rFonts w:cstheme="minorHAnsi"/>
              </w:rPr>
              <w:t xml:space="preserve">node in the Operations Manager </w:t>
            </w:r>
            <w:r>
              <w:rPr>
                <w:rFonts w:cstheme="minorHAnsi"/>
              </w:rPr>
              <w:t>when node</w:t>
            </w:r>
            <w:r w:rsidR="001C5F47">
              <w:rPr>
                <w:rFonts w:cstheme="minorHAnsi"/>
              </w:rPr>
              <w:t xml:space="preserve"> is</w:t>
            </w:r>
            <w:r w:rsidRPr="00B46605">
              <w:rPr>
                <w:rFonts w:cstheme="minorHAnsi"/>
              </w:rPr>
              <w:t xml:space="preserve"> </w:t>
            </w:r>
            <w:r w:rsidR="00C9408D">
              <w:rPr>
                <w:rFonts w:cstheme="minorHAnsi"/>
              </w:rPr>
              <w:t>in</w:t>
            </w:r>
            <w:r w:rsidRPr="00B46605">
              <w:rPr>
                <w:rFonts w:cstheme="minorHAnsi"/>
              </w:rPr>
              <w:t xml:space="preserve"> maintenance</w:t>
            </w:r>
            <w:r w:rsidR="00C9408D">
              <w:rPr>
                <w:rFonts w:cstheme="minorHAnsi"/>
              </w:rPr>
              <w:t xml:space="preserve"> state.</w:t>
            </w:r>
          </w:p>
          <w:p w14:paraId="355CE4D4" w14:textId="6703B506" w:rsidR="001C5F47" w:rsidRPr="00B46605" w:rsidRDefault="001C5F47" w:rsidP="0015405A">
            <w:pPr>
              <w:pStyle w:val="ListParagraph"/>
              <w:numPr>
                <w:ilvl w:val="0"/>
                <w:numId w:val="21"/>
              </w:numPr>
              <w:spacing w:line="256" w:lineRule="auto"/>
              <w:ind w:left="450" w:hanging="284"/>
              <w:rPr>
                <w:rFonts w:cstheme="minorHAnsi"/>
              </w:rPr>
            </w:pPr>
            <w:r>
              <w:rPr>
                <w:rFonts w:cstheme="minorHAnsi"/>
              </w:rPr>
              <w:t xml:space="preserve">Implemented </w:t>
            </w:r>
            <w:r w:rsidR="00EB3DD5">
              <w:rPr>
                <w:rFonts w:cstheme="minorHAnsi"/>
              </w:rPr>
              <w:t>“</w:t>
            </w:r>
            <w:r w:rsidR="00EB3DD5" w:rsidRPr="00EB3DD5">
              <w:rPr>
                <w:rFonts w:cstheme="minorHAnsi"/>
              </w:rPr>
              <w:t>Remaining Subscription Reads Monitor</w:t>
            </w:r>
            <w:r w:rsidR="00EB3DD5">
              <w:rPr>
                <w:rFonts w:cstheme="minorHAnsi"/>
              </w:rPr>
              <w:t xml:space="preserve">” that </w:t>
            </w:r>
            <w:r w:rsidR="004F0C1B">
              <w:rPr>
                <w:rFonts w:cstheme="minorHAnsi"/>
              </w:rPr>
              <w:t>checks the</w:t>
            </w:r>
            <w:r w:rsidR="00EB3DD5">
              <w:rPr>
                <w:rFonts w:cstheme="minorHAnsi"/>
              </w:rPr>
              <w:t xml:space="preserve"> number of the remaining subscription reads to the Azure Stack API</w:t>
            </w:r>
            <w:r w:rsidR="0029337C">
              <w:rPr>
                <w:rFonts w:cstheme="minorHAnsi"/>
              </w:rPr>
              <w:t>.</w:t>
            </w:r>
          </w:p>
          <w:p w14:paraId="5C4FA513" w14:textId="6C237060" w:rsidR="00F01A7A" w:rsidRPr="00816581" w:rsidRDefault="00F01A7A" w:rsidP="0015405A">
            <w:pPr>
              <w:pStyle w:val="ListParagraph"/>
              <w:numPr>
                <w:ilvl w:val="0"/>
                <w:numId w:val="21"/>
              </w:numPr>
              <w:spacing w:line="256" w:lineRule="auto"/>
              <w:ind w:left="496"/>
              <w:rPr>
                <w:rFonts w:cstheme="minorHAnsi"/>
              </w:rPr>
            </w:pPr>
            <w:r>
              <w:rPr>
                <w:rFonts w:cstheme="minorHAnsi"/>
              </w:rPr>
              <w:t>Added</w:t>
            </w:r>
            <w:r w:rsidR="00270DAB">
              <w:rPr>
                <w:rFonts w:cstheme="minorHAnsi"/>
              </w:rPr>
              <w:t xml:space="preserve"> information about</w:t>
            </w:r>
            <w:r>
              <w:rPr>
                <w:rFonts w:cstheme="minorHAnsi"/>
              </w:rPr>
              <w:t xml:space="preserve"> </w:t>
            </w:r>
            <w:r w:rsidR="00B600FA">
              <w:rPr>
                <w:rFonts w:cstheme="minorHAnsi"/>
              </w:rPr>
              <w:t xml:space="preserve">the </w:t>
            </w:r>
            <w:r w:rsidR="00270DAB">
              <w:rPr>
                <w:rFonts w:cstheme="minorHAnsi"/>
              </w:rPr>
              <w:t>l</w:t>
            </w:r>
            <w:r>
              <w:rPr>
                <w:rFonts w:cstheme="minorHAnsi"/>
              </w:rPr>
              <w:t xml:space="preserve">ast </w:t>
            </w:r>
            <w:r w:rsidR="00270DAB">
              <w:rPr>
                <w:rFonts w:cstheme="minorHAnsi"/>
              </w:rPr>
              <w:t>u</w:t>
            </w:r>
            <w:r>
              <w:rPr>
                <w:rFonts w:cstheme="minorHAnsi"/>
              </w:rPr>
              <w:t>pdate to</w:t>
            </w:r>
            <w:r w:rsidR="00B600FA">
              <w:rPr>
                <w:rFonts w:cstheme="minorHAnsi"/>
              </w:rPr>
              <w:t xml:space="preserve"> the</w:t>
            </w:r>
            <w:r>
              <w:rPr>
                <w:rFonts w:cstheme="minorHAnsi"/>
              </w:rPr>
              <w:t xml:space="preserve"> Regions</w:t>
            </w:r>
            <w:r w:rsidR="004B6885">
              <w:rPr>
                <w:rFonts w:cstheme="minorHAnsi"/>
              </w:rPr>
              <w:t>.</w:t>
            </w:r>
          </w:p>
        </w:tc>
      </w:tr>
      <w:tr w:rsidR="005532F0" w:rsidRPr="00387745" w14:paraId="21B83DC7" w14:textId="77777777" w:rsidTr="00A07EC5">
        <w:tc>
          <w:tcPr>
            <w:tcW w:w="4271" w:type="dxa"/>
          </w:tcPr>
          <w:p w14:paraId="35C603B9" w14:textId="6AD0170C" w:rsidR="005532F0" w:rsidRDefault="000F4029" w:rsidP="00F47CE8">
            <w:r>
              <w:lastRenderedPageBreak/>
              <w:t>July</w:t>
            </w:r>
            <w:r w:rsidR="005532F0" w:rsidRPr="007127F9">
              <w:t xml:space="preserve"> 2017 (</w:t>
            </w:r>
            <w:r w:rsidR="005532F0" w:rsidRPr="00F47CE8">
              <w:t>version 1.0.</w:t>
            </w:r>
            <w:r w:rsidR="006C231B" w:rsidRPr="00F47CE8">
              <w:t>2</w:t>
            </w:r>
            <w:r w:rsidR="005532F0" w:rsidRPr="00F47CE8">
              <w:t>.</w:t>
            </w:r>
            <w:r w:rsidR="00F47CE8" w:rsidRPr="00F47CE8">
              <w:t>3</w:t>
            </w:r>
            <w:r w:rsidR="005532F0" w:rsidRPr="00F47CE8">
              <w:t>)</w:t>
            </w:r>
          </w:p>
        </w:tc>
        <w:tc>
          <w:tcPr>
            <w:tcW w:w="4339" w:type="dxa"/>
          </w:tcPr>
          <w:p w14:paraId="7129D291" w14:textId="1C3E45D9" w:rsidR="00802E35" w:rsidRDefault="00802E35" w:rsidP="0015405A">
            <w:pPr>
              <w:pStyle w:val="ListParagraph"/>
              <w:numPr>
                <w:ilvl w:val="0"/>
                <w:numId w:val="21"/>
              </w:numPr>
              <w:spacing w:line="256" w:lineRule="auto"/>
              <w:ind w:left="496"/>
              <w:rPr>
                <w:rFonts w:cstheme="minorHAnsi"/>
              </w:rPr>
            </w:pPr>
            <w:r>
              <w:rPr>
                <w:rFonts w:cstheme="minorHAnsi"/>
              </w:rPr>
              <w:t xml:space="preserve">Implemented </w:t>
            </w:r>
            <w:r w:rsidR="00AD3E87">
              <w:rPr>
                <w:rFonts w:cstheme="minorHAnsi"/>
              </w:rPr>
              <w:t xml:space="preserve">the </w:t>
            </w:r>
            <w:r>
              <w:rPr>
                <w:rFonts w:cstheme="minorHAnsi"/>
              </w:rPr>
              <w:t>“Edit Deployment” wizard</w:t>
            </w:r>
            <w:r w:rsidR="00B84459">
              <w:rPr>
                <w:rFonts w:cstheme="minorHAnsi"/>
              </w:rPr>
              <w:t>.</w:t>
            </w:r>
          </w:p>
          <w:p w14:paraId="132A0372" w14:textId="4675C526" w:rsidR="00F37C95" w:rsidRPr="00B56F45" w:rsidRDefault="001E357D" w:rsidP="0015405A">
            <w:pPr>
              <w:pStyle w:val="ListParagraph"/>
              <w:numPr>
                <w:ilvl w:val="0"/>
                <w:numId w:val="21"/>
              </w:numPr>
              <w:spacing w:line="256" w:lineRule="auto"/>
              <w:ind w:left="496"/>
              <w:rPr>
                <w:rFonts w:cstheme="minorHAnsi"/>
              </w:rPr>
            </w:pPr>
            <w:r w:rsidRPr="000803DB">
              <w:rPr>
                <w:rFonts w:cstheme="minorHAnsi"/>
              </w:rPr>
              <w:t xml:space="preserve">Improved the </w:t>
            </w:r>
            <w:r w:rsidR="00F37C95" w:rsidRPr="000803DB">
              <w:rPr>
                <w:rFonts w:cstheme="minorHAnsi"/>
              </w:rPr>
              <w:t xml:space="preserve">authentication by means of Azure Active Directory </w:t>
            </w:r>
            <w:r w:rsidR="00C824B4" w:rsidRPr="000803DB">
              <w:rPr>
                <w:rFonts w:cstheme="minorHAnsi"/>
              </w:rPr>
              <w:t xml:space="preserve">(UPN authentication) </w:t>
            </w:r>
            <w:r w:rsidR="00F37C95" w:rsidRPr="000803DB">
              <w:rPr>
                <w:rFonts w:cstheme="minorHAnsi"/>
              </w:rPr>
              <w:t xml:space="preserve">and Active Directory Federation Services </w:t>
            </w:r>
            <w:r w:rsidR="00C824B4" w:rsidRPr="001568E7">
              <w:rPr>
                <w:rFonts w:cstheme="minorHAnsi"/>
              </w:rPr>
              <w:t xml:space="preserve">(UPN and </w:t>
            </w:r>
            <w:r w:rsidR="003619FD" w:rsidRPr="00B56F45">
              <w:rPr>
                <w:rFonts w:cstheme="minorHAnsi"/>
              </w:rPr>
              <w:t xml:space="preserve">AD FS </w:t>
            </w:r>
            <w:r w:rsidR="00C824B4" w:rsidRPr="00B56F45">
              <w:rPr>
                <w:rFonts w:cstheme="minorHAnsi"/>
              </w:rPr>
              <w:t>SPN authentication)</w:t>
            </w:r>
            <w:r w:rsidR="00B84459" w:rsidRPr="00B56F45">
              <w:rPr>
                <w:rFonts w:cstheme="minorHAnsi"/>
              </w:rPr>
              <w:t>.</w:t>
            </w:r>
          </w:p>
          <w:p w14:paraId="097C67DC" w14:textId="09FF12B0" w:rsidR="006E7F71" w:rsidRPr="00B56F45" w:rsidRDefault="006E7F71" w:rsidP="0015405A">
            <w:pPr>
              <w:pStyle w:val="ListParagraph"/>
              <w:numPr>
                <w:ilvl w:val="0"/>
                <w:numId w:val="21"/>
              </w:numPr>
              <w:spacing w:line="256" w:lineRule="auto"/>
              <w:ind w:left="496"/>
              <w:rPr>
                <w:rFonts w:cstheme="minorHAnsi"/>
              </w:rPr>
            </w:pPr>
            <w:r w:rsidRPr="00B56F45">
              <w:rPr>
                <w:rFonts w:cstheme="minorHAnsi"/>
              </w:rPr>
              <w:t xml:space="preserve">Implemented UI improvements in </w:t>
            </w:r>
            <w:r w:rsidR="00AD3E87">
              <w:rPr>
                <w:rFonts w:cstheme="minorHAnsi"/>
              </w:rPr>
              <w:t xml:space="preserve">the </w:t>
            </w:r>
            <w:r w:rsidRPr="00B56F45">
              <w:rPr>
                <w:rFonts w:cstheme="minorHAnsi"/>
              </w:rPr>
              <w:t>“Add Deployment” wizard</w:t>
            </w:r>
            <w:r w:rsidR="00B84459" w:rsidRPr="00B56F45">
              <w:rPr>
                <w:rFonts w:cstheme="minorHAnsi"/>
              </w:rPr>
              <w:t>.</w:t>
            </w:r>
          </w:p>
          <w:p w14:paraId="432A1B79" w14:textId="4B2917CC" w:rsidR="00CB093F" w:rsidRDefault="00CB093F" w:rsidP="0015405A">
            <w:pPr>
              <w:pStyle w:val="ListParagraph"/>
              <w:numPr>
                <w:ilvl w:val="0"/>
                <w:numId w:val="21"/>
              </w:numPr>
              <w:spacing w:line="256" w:lineRule="auto"/>
              <w:ind w:left="496"/>
              <w:rPr>
                <w:rFonts w:cstheme="minorHAnsi"/>
              </w:rPr>
            </w:pPr>
            <w:r>
              <w:rPr>
                <w:rFonts w:cstheme="minorHAnsi"/>
              </w:rPr>
              <w:t xml:space="preserve">Implemented </w:t>
            </w:r>
            <w:r w:rsidR="00DE65C3">
              <w:rPr>
                <w:rFonts w:cstheme="minorHAnsi"/>
              </w:rPr>
              <w:t xml:space="preserve">the </w:t>
            </w:r>
            <w:r w:rsidR="006E3ADD">
              <w:rPr>
                <w:rFonts w:cstheme="minorHAnsi"/>
              </w:rPr>
              <w:t>C</w:t>
            </w:r>
            <w:r w:rsidR="00A6566C">
              <w:rPr>
                <w:rFonts w:cstheme="minorHAnsi"/>
              </w:rPr>
              <w:t>apacity D</w:t>
            </w:r>
            <w:r>
              <w:rPr>
                <w:rFonts w:cstheme="minorHAnsi"/>
              </w:rPr>
              <w:t>ashboard</w:t>
            </w:r>
            <w:r w:rsidR="00B84459">
              <w:rPr>
                <w:rFonts w:cstheme="minorHAnsi"/>
              </w:rPr>
              <w:t>.</w:t>
            </w:r>
          </w:p>
          <w:p w14:paraId="1E62B86B" w14:textId="14449999" w:rsidR="00BC0A4D" w:rsidRPr="00B56F45" w:rsidRDefault="00BC0A4D" w:rsidP="0015405A">
            <w:pPr>
              <w:pStyle w:val="ListParagraph"/>
              <w:numPr>
                <w:ilvl w:val="0"/>
                <w:numId w:val="21"/>
              </w:numPr>
              <w:spacing w:line="256" w:lineRule="auto"/>
              <w:ind w:left="496"/>
              <w:rPr>
                <w:rFonts w:cstheme="minorHAnsi"/>
              </w:rPr>
            </w:pPr>
            <w:r w:rsidRPr="000803DB">
              <w:rPr>
                <w:rFonts w:cstheme="minorHAnsi"/>
              </w:rPr>
              <w:t xml:space="preserve">Implemented </w:t>
            </w:r>
            <w:r w:rsidR="00AD3E87">
              <w:rPr>
                <w:rFonts w:cstheme="minorHAnsi"/>
              </w:rPr>
              <w:t>the “</w:t>
            </w:r>
            <w:r w:rsidR="001B069E" w:rsidRPr="000803DB">
              <w:rPr>
                <w:rFonts w:cstheme="minorHAnsi"/>
              </w:rPr>
              <w:t>Auto Maintenance Mode Monitoring Rule</w:t>
            </w:r>
            <w:r w:rsidR="00AD3E87">
              <w:rPr>
                <w:rFonts w:cstheme="minorHAnsi"/>
              </w:rPr>
              <w:t>”</w:t>
            </w:r>
            <w:r w:rsidR="001B069E" w:rsidRPr="000803DB" w:rsidDel="001B069E">
              <w:rPr>
                <w:rFonts w:cstheme="minorHAnsi"/>
              </w:rPr>
              <w:t xml:space="preserve"> </w:t>
            </w:r>
            <w:r w:rsidR="001E357D" w:rsidRPr="000803DB">
              <w:rPr>
                <w:rFonts w:cstheme="minorHAnsi"/>
              </w:rPr>
              <w:t xml:space="preserve">that </w:t>
            </w:r>
            <w:r w:rsidR="001B069E" w:rsidRPr="001568E7">
              <w:rPr>
                <w:rFonts w:cstheme="minorHAnsi"/>
              </w:rPr>
              <w:t xml:space="preserve">checks if any updates are run on Azure Stack regions and switches regions that are being updated to maintenance mode in </w:t>
            </w:r>
            <w:r w:rsidR="00AD3E87">
              <w:rPr>
                <w:rFonts w:cstheme="minorHAnsi"/>
              </w:rPr>
              <w:t xml:space="preserve">the </w:t>
            </w:r>
            <w:r w:rsidR="006D63D1" w:rsidRPr="00B56F45">
              <w:rPr>
                <w:rFonts w:cstheme="minorHAnsi"/>
              </w:rPr>
              <w:t>Operations Manager</w:t>
            </w:r>
            <w:r w:rsidR="001B069E" w:rsidRPr="00B56F45">
              <w:rPr>
                <w:rFonts w:cstheme="minorHAnsi"/>
              </w:rPr>
              <w:t xml:space="preserve">. Implemented </w:t>
            </w:r>
            <w:r w:rsidR="00AD3E87">
              <w:rPr>
                <w:rFonts w:cstheme="minorHAnsi"/>
              </w:rPr>
              <w:t>the “</w:t>
            </w:r>
            <w:r w:rsidR="001B069E" w:rsidRPr="00B56F45">
              <w:rPr>
                <w:rFonts w:cstheme="minorHAnsi"/>
              </w:rPr>
              <w:t>Turn Off Auto Maintenance Mode</w:t>
            </w:r>
            <w:r w:rsidR="00AD3E87">
              <w:rPr>
                <w:rFonts w:cstheme="minorHAnsi"/>
              </w:rPr>
              <w:t>”</w:t>
            </w:r>
            <w:r w:rsidR="001B069E" w:rsidRPr="00B56F45" w:rsidDel="001B069E">
              <w:rPr>
                <w:rFonts w:cstheme="minorHAnsi"/>
              </w:rPr>
              <w:t xml:space="preserve"> </w:t>
            </w:r>
            <w:r w:rsidR="001B069E" w:rsidRPr="00B56F45">
              <w:rPr>
                <w:rFonts w:cstheme="minorHAnsi"/>
              </w:rPr>
              <w:t xml:space="preserve">and </w:t>
            </w:r>
            <w:r w:rsidR="00AD3E87">
              <w:rPr>
                <w:rFonts w:cstheme="minorHAnsi"/>
              </w:rPr>
              <w:t>the “</w:t>
            </w:r>
            <w:r w:rsidR="001B069E" w:rsidRPr="00B56F45">
              <w:rPr>
                <w:rFonts w:cstheme="minorHAnsi"/>
              </w:rPr>
              <w:t xml:space="preserve">Turn On Auto Maintenance </w:t>
            </w:r>
            <w:r w:rsidR="001B069E" w:rsidRPr="00B56F45">
              <w:rPr>
                <w:rFonts w:cstheme="minorHAnsi"/>
              </w:rPr>
              <w:lastRenderedPageBreak/>
              <w:t>Mode</w:t>
            </w:r>
            <w:r w:rsidR="00AD3E87">
              <w:rPr>
                <w:rFonts w:cstheme="minorHAnsi"/>
              </w:rPr>
              <w:t xml:space="preserve">” </w:t>
            </w:r>
            <w:r w:rsidR="001B069E" w:rsidRPr="00B56F45">
              <w:rPr>
                <w:rFonts w:cstheme="minorHAnsi"/>
              </w:rPr>
              <w:t xml:space="preserve">tasks to </w:t>
            </w:r>
            <w:r w:rsidR="00B84459" w:rsidRPr="00B56F45">
              <w:rPr>
                <w:rFonts w:cstheme="minorHAnsi"/>
              </w:rPr>
              <w:t>manually disable and enable the Auto Maintenance Mode.</w:t>
            </w:r>
          </w:p>
          <w:p w14:paraId="687C1BC8" w14:textId="61504A65" w:rsidR="00285F03" w:rsidRPr="00B56F45" w:rsidRDefault="00285F03" w:rsidP="0015405A">
            <w:pPr>
              <w:pStyle w:val="ListParagraph"/>
              <w:numPr>
                <w:ilvl w:val="0"/>
                <w:numId w:val="21"/>
              </w:numPr>
              <w:spacing w:line="256" w:lineRule="auto"/>
              <w:ind w:left="496"/>
              <w:rPr>
                <w:rFonts w:cstheme="minorHAnsi"/>
              </w:rPr>
            </w:pPr>
            <w:r w:rsidRPr="00B56F45">
              <w:rPr>
                <w:rFonts w:cstheme="minorHAnsi"/>
              </w:rPr>
              <w:t>Imp</w:t>
            </w:r>
            <w:r w:rsidR="00DD38C7" w:rsidRPr="00B56F45">
              <w:rPr>
                <w:rFonts w:cstheme="minorHAnsi"/>
              </w:rPr>
              <w:t xml:space="preserve">lemented improvements </w:t>
            </w:r>
            <w:r w:rsidRPr="00B56F45">
              <w:rPr>
                <w:rFonts w:cstheme="minorHAnsi"/>
              </w:rPr>
              <w:t xml:space="preserve">to reflect changes in </w:t>
            </w:r>
            <w:r w:rsidR="005B5552" w:rsidRPr="00B56F45">
              <w:rPr>
                <w:rFonts w:cstheme="minorHAnsi"/>
              </w:rPr>
              <w:t xml:space="preserve">the </w:t>
            </w:r>
            <w:r w:rsidRPr="00B56F45">
              <w:rPr>
                <w:rFonts w:cstheme="minorHAnsi"/>
              </w:rPr>
              <w:t>API</w:t>
            </w:r>
            <w:r w:rsidR="00B84459" w:rsidRPr="00B56F45">
              <w:rPr>
                <w:rFonts w:cstheme="minorHAnsi"/>
              </w:rPr>
              <w:t>.</w:t>
            </w:r>
          </w:p>
          <w:p w14:paraId="7B8FF747" w14:textId="77777777" w:rsidR="00836E8F" w:rsidRDefault="00BC0A4D" w:rsidP="0015405A">
            <w:pPr>
              <w:pStyle w:val="ListParagraph"/>
              <w:numPr>
                <w:ilvl w:val="0"/>
                <w:numId w:val="21"/>
              </w:numPr>
              <w:spacing w:line="256" w:lineRule="auto"/>
              <w:ind w:left="496"/>
              <w:rPr>
                <w:rFonts w:cstheme="minorHAnsi"/>
              </w:rPr>
            </w:pPr>
            <w:r>
              <w:rPr>
                <w:rFonts w:cstheme="minorHAnsi"/>
              </w:rPr>
              <w:t>Updated the display strings</w:t>
            </w:r>
            <w:r w:rsidR="00B84459">
              <w:rPr>
                <w:rFonts w:cstheme="minorHAnsi"/>
              </w:rPr>
              <w:t>.</w:t>
            </w:r>
          </w:p>
          <w:p w14:paraId="088998D1" w14:textId="6F2C24F2" w:rsidR="00A6566C" w:rsidRPr="000803DB" w:rsidRDefault="00A6566C" w:rsidP="0015405A">
            <w:pPr>
              <w:pStyle w:val="ListParagraph"/>
              <w:numPr>
                <w:ilvl w:val="0"/>
                <w:numId w:val="21"/>
              </w:numPr>
              <w:spacing w:line="256" w:lineRule="auto"/>
              <w:ind w:left="496"/>
              <w:rPr>
                <w:rFonts w:cstheme="minorHAnsi"/>
              </w:rPr>
            </w:pPr>
            <w:r w:rsidRPr="000803DB">
              <w:rPr>
                <w:rFonts w:cstheme="minorHAnsi"/>
              </w:rPr>
              <w:t xml:space="preserve">Added </w:t>
            </w:r>
            <w:r w:rsidR="00FC53B1" w:rsidRPr="000803DB">
              <w:rPr>
                <w:rFonts w:cstheme="minorHAnsi"/>
              </w:rPr>
              <w:t xml:space="preserve">a </w:t>
            </w:r>
            <w:r w:rsidRPr="000803DB">
              <w:rPr>
                <w:rFonts w:cstheme="minorHAnsi"/>
              </w:rPr>
              <w:t xml:space="preserve">workaround to support Alert names and descriptions </w:t>
            </w:r>
            <w:r w:rsidR="001E6092" w:rsidRPr="001568E7">
              <w:rPr>
                <w:rFonts w:cstheme="minorHAnsi"/>
              </w:rPr>
              <w:t xml:space="preserve">to be </w:t>
            </w:r>
            <w:r w:rsidRPr="00B56F45">
              <w:rPr>
                <w:rFonts w:cstheme="minorHAnsi"/>
              </w:rPr>
              <w:t>displa</w:t>
            </w:r>
            <w:r w:rsidR="001E6092" w:rsidRPr="00B56F45">
              <w:rPr>
                <w:rFonts w:cstheme="minorHAnsi"/>
              </w:rPr>
              <w:t>yed</w:t>
            </w:r>
            <w:r w:rsidRPr="00B56F45">
              <w:rPr>
                <w:rFonts w:cstheme="minorHAnsi"/>
              </w:rPr>
              <w:t xml:space="preserve"> in </w:t>
            </w:r>
            <w:r w:rsidR="00C86F8F" w:rsidRPr="00B56F45">
              <w:rPr>
                <w:rFonts w:cstheme="minorHAnsi"/>
              </w:rPr>
              <w:t xml:space="preserve">the Operations Manager </w:t>
            </w:r>
            <w:r w:rsidRPr="00B56F45">
              <w:rPr>
                <w:rFonts w:cstheme="minorHAnsi"/>
              </w:rPr>
              <w:t xml:space="preserve">Reports </w:t>
            </w:r>
            <w:r w:rsidR="001E6092" w:rsidRPr="00B56F45">
              <w:rPr>
                <w:rFonts w:cstheme="minorHAnsi"/>
              </w:rPr>
              <w:t xml:space="preserve">as a </w:t>
            </w:r>
            <w:r w:rsidR="00387745">
              <w:rPr>
                <w:rFonts w:cstheme="minorHAnsi"/>
              </w:rPr>
              <w:t xml:space="preserve">plain </w:t>
            </w:r>
            <w:r w:rsidR="001E6092" w:rsidRPr="000803DB">
              <w:rPr>
                <w:rFonts w:cstheme="minorHAnsi"/>
              </w:rPr>
              <w:t>text</w:t>
            </w:r>
            <w:r w:rsidR="00387745">
              <w:rPr>
                <w:rFonts w:cstheme="minorHAnsi"/>
              </w:rPr>
              <w:t>.</w:t>
            </w:r>
          </w:p>
        </w:tc>
      </w:tr>
      <w:tr w:rsidR="005532F0" w:rsidRPr="00387745" w14:paraId="2AC1594C" w14:textId="77777777" w:rsidTr="00A07EC5">
        <w:tc>
          <w:tcPr>
            <w:tcW w:w="4271" w:type="dxa"/>
          </w:tcPr>
          <w:p w14:paraId="7F9F71B6" w14:textId="73446BE1" w:rsidR="005532F0" w:rsidRPr="007127F9" w:rsidRDefault="005532F0" w:rsidP="005532F0">
            <w:r>
              <w:lastRenderedPageBreak/>
              <w:t>April</w:t>
            </w:r>
            <w:r w:rsidRPr="007127F9">
              <w:t xml:space="preserve"> 2017 (version </w:t>
            </w:r>
            <w:r w:rsidRPr="002746CE">
              <w:t>1.0.</w:t>
            </w:r>
            <w:r>
              <w:t>1</w:t>
            </w:r>
            <w:r w:rsidRPr="002746CE">
              <w:t>.0</w:t>
            </w:r>
            <w:r w:rsidRPr="007127F9">
              <w:t>)</w:t>
            </w:r>
          </w:p>
        </w:tc>
        <w:tc>
          <w:tcPr>
            <w:tcW w:w="4339" w:type="dxa"/>
          </w:tcPr>
          <w:p w14:paraId="22DA4622" w14:textId="03D027D9" w:rsidR="005532F0" w:rsidRPr="000803DB" w:rsidRDefault="000845CB" w:rsidP="005532F0">
            <w:pPr>
              <w:spacing w:line="256" w:lineRule="auto"/>
              <w:rPr>
                <w:rFonts w:cstheme="minorHAnsi"/>
              </w:rPr>
            </w:pPr>
            <w:r w:rsidRPr="0015405A">
              <w:rPr>
                <w:rFonts w:cstheme="minorHAnsi"/>
              </w:rPr>
              <w:t xml:space="preserve">The </w:t>
            </w:r>
            <w:r w:rsidR="0024782E" w:rsidRPr="0015405A">
              <w:rPr>
                <w:rFonts w:cstheme="minorHAnsi"/>
              </w:rPr>
              <w:t>Technical</w:t>
            </w:r>
            <w:r w:rsidR="0024782E" w:rsidRPr="000803DB">
              <w:rPr>
                <w:rFonts w:cstheme="minorHAnsi"/>
              </w:rPr>
              <w:t xml:space="preserve"> Preview</w:t>
            </w:r>
            <w:r w:rsidR="005532F0" w:rsidRPr="000803DB">
              <w:rPr>
                <w:rFonts w:cstheme="minorHAnsi"/>
              </w:rPr>
              <w:t xml:space="preserve"> release of this management pack</w:t>
            </w:r>
            <w:r w:rsidR="00B84459" w:rsidRPr="000803DB">
              <w:rPr>
                <w:rFonts w:cstheme="minorHAnsi"/>
              </w:rPr>
              <w:t>.</w:t>
            </w:r>
          </w:p>
        </w:tc>
      </w:tr>
    </w:tbl>
    <w:p w14:paraId="7FE53CA6" w14:textId="5DA2F7F3" w:rsidR="003B3ECC" w:rsidRPr="000803DB" w:rsidRDefault="003B3ECC" w:rsidP="003B3ECC">
      <w:pPr>
        <w:pStyle w:val="TableSpacing"/>
      </w:pPr>
    </w:p>
    <w:p w14:paraId="25E2F1BA" w14:textId="77777777" w:rsidR="00B67044" w:rsidRPr="00FE55B2" w:rsidRDefault="00B67044" w:rsidP="00124092">
      <w:pPr>
        <w:pStyle w:val="ListParagraph"/>
      </w:pPr>
      <w:bookmarkStart w:id="20" w:name="_Toc433058650"/>
      <w:bookmarkStart w:id="21" w:name="_Toc479087027"/>
      <w:bookmarkStart w:id="22" w:name="_Toc485822102"/>
    </w:p>
    <w:p w14:paraId="1854B8DF" w14:textId="78D7C641" w:rsidR="003B3ECC" w:rsidRPr="000803DB" w:rsidRDefault="003B3ECC" w:rsidP="007D3C0B">
      <w:pPr>
        <w:pStyle w:val="Heading2"/>
      </w:pPr>
      <w:bookmarkStart w:id="23" w:name="_Toc4000313"/>
      <w:bookmarkStart w:id="24" w:name="_Toc5109112"/>
      <w:bookmarkStart w:id="25" w:name="_Toc5202448"/>
      <w:r w:rsidRPr="000803DB">
        <w:t>Supported Configurations</w:t>
      </w:r>
      <w:bookmarkEnd w:id="20"/>
      <w:bookmarkEnd w:id="21"/>
      <w:bookmarkEnd w:id="22"/>
      <w:bookmarkEnd w:id="23"/>
      <w:bookmarkEnd w:id="24"/>
      <w:bookmarkEnd w:id="25"/>
    </w:p>
    <w:p w14:paraId="5FC67178" w14:textId="6B689023" w:rsidR="007D0CD0" w:rsidRDefault="003B3ECC" w:rsidP="00561BC1">
      <w:r w:rsidRPr="001568E7">
        <w:t xml:space="preserve">This </w:t>
      </w:r>
      <w:r w:rsidR="00476B28" w:rsidRPr="00B56F45">
        <w:t>m</w:t>
      </w:r>
      <w:r w:rsidR="00326152" w:rsidRPr="00B56F45">
        <w:t xml:space="preserve">anagement </w:t>
      </w:r>
      <w:r w:rsidR="00476B28" w:rsidRPr="00B56F45">
        <w:t>p</w:t>
      </w:r>
      <w:r w:rsidR="00326152" w:rsidRPr="00B56F45">
        <w:t>ack</w:t>
      </w:r>
      <w:r w:rsidRPr="00B56F45">
        <w:t xml:space="preserve"> requires </w:t>
      </w:r>
      <w:r w:rsidR="00B16520" w:rsidRPr="00B56F45">
        <w:t>System Center 2012 R2 Operations Manager</w:t>
      </w:r>
      <w:r w:rsidR="008876E1">
        <w:t>,</w:t>
      </w:r>
      <w:r w:rsidR="00470757" w:rsidRPr="00B56F45">
        <w:t xml:space="preserve"> System Center 2016 Operations Manager</w:t>
      </w:r>
      <w:r w:rsidR="009437A7" w:rsidRPr="00AE1686">
        <w:t>,</w:t>
      </w:r>
      <w:r w:rsidR="009437A7" w:rsidRPr="009437A7">
        <w:t xml:space="preserve"> </w:t>
      </w:r>
      <w:r w:rsidR="009437A7">
        <w:t>System Center 201</w:t>
      </w:r>
      <w:r w:rsidR="009437A7" w:rsidRPr="00AE1686">
        <w:t>9</w:t>
      </w:r>
      <w:r w:rsidR="009437A7" w:rsidRPr="00B56F45">
        <w:t xml:space="preserve"> Operations Manager</w:t>
      </w:r>
      <w:r w:rsidR="008876E1" w:rsidRPr="008876E1">
        <w:t xml:space="preserve"> </w:t>
      </w:r>
      <w:r w:rsidR="008876E1">
        <w:t>or System Center Operations Manager 1801</w:t>
      </w:r>
      <w:r w:rsidR="008876E1" w:rsidRPr="00B56F45">
        <w:t>.</w:t>
      </w:r>
    </w:p>
    <w:p w14:paraId="43CFA2A3" w14:textId="6D4D1066" w:rsidR="003B3ECC" w:rsidRDefault="003B3ECC" w:rsidP="00561BC1">
      <w:r w:rsidRPr="00B56F45">
        <w:t>A dedicated Operations Mana</w:t>
      </w:r>
      <w:r w:rsidR="00E72B94" w:rsidRPr="00B56F45">
        <w:t>ger management group is not</w:t>
      </w:r>
      <w:r w:rsidRPr="00B56F45">
        <w:t xml:space="preserve"> required.</w:t>
      </w:r>
    </w:p>
    <w:p w14:paraId="407B03C1" w14:textId="02F9D2C5" w:rsidR="007E239B" w:rsidRDefault="007E239B" w:rsidP="00AE1686">
      <w:pPr>
        <w:pStyle w:val="Heading3"/>
      </w:pPr>
      <w:bookmarkStart w:id="26" w:name="_Toc5202449"/>
      <w:r>
        <w:t>Upgrade</w:t>
      </w:r>
      <w:bookmarkEnd w:id="26"/>
    </w:p>
    <w:p w14:paraId="161EFE54" w14:textId="690A73B3" w:rsidR="00DD41E8" w:rsidRDefault="005F181C" w:rsidP="007E239B">
      <w:r w:rsidRPr="00092013">
        <w:t>Management pack supports upgrade from version 1.0.</w:t>
      </w:r>
      <w:r w:rsidR="007B20F7" w:rsidRPr="00AE1686">
        <w:t>3</w:t>
      </w:r>
      <w:r w:rsidRPr="00092013">
        <w:t>.</w:t>
      </w:r>
      <w:r w:rsidR="009437A7" w:rsidRPr="00AE1686">
        <w:t>11</w:t>
      </w:r>
      <w:r w:rsidR="00EB69F1" w:rsidRPr="00092013">
        <w:t xml:space="preserve"> and higher. </w:t>
      </w:r>
    </w:p>
    <w:p w14:paraId="62B35BDF" w14:textId="7B91744D" w:rsidR="00DD41E8" w:rsidRDefault="00DD41E8" w:rsidP="00AE1686">
      <w:pPr>
        <w:pStyle w:val="Heading4"/>
      </w:pPr>
      <w:r w:rsidRPr="00AE1686">
        <w:t xml:space="preserve">Known issues related to upgrade: </w:t>
      </w:r>
    </w:p>
    <w:p w14:paraId="5BAE7799" w14:textId="354C9ECE" w:rsidR="00FD6C7F" w:rsidRPr="00C057D8" w:rsidRDefault="00BB7FB0" w:rsidP="00FD6C7F">
      <w:pPr>
        <w:pStyle w:val="Heading5"/>
        <w:rPr>
          <w:sz w:val="22"/>
        </w:rPr>
      </w:pPr>
      <w:r>
        <w:rPr>
          <w:sz w:val="22"/>
        </w:rPr>
        <w:t>“</w:t>
      </w:r>
      <w:r w:rsidR="00FD6C7F">
        <w:rPr>
          <w:sz w:val="22"/>
        </w:rPr>
        <w:t>The dashboard view has been deleted or no longer exists</w:t>
      </w:r>
      <w:r>
        <w:rPr>
          <w:sz w:val="22"/>
        </w:rPr>
        <w:t>”</w:t>
      </w:r>
      <w:r w:rsidR="00FD6C7F">
        <w:rPr>
          <w:sz w:val="22"/>
        </w:rPr>
        <w:t xml:space="preserve"> </w:t>
      </w:r>
      <w:r>
        <w:rPr>
          <w:sz w:val="22"/>
        </w:rPr>
        <w:t>message on</w:t>
      </w:r>
      <w:r w:rsidR="00FD6C7F">
        <w:rPr>
          <w:sz w:val="22"/>
        </w:rPr>
        <w:t xml:space="preserve"> App Service and Backup Dashboards. </w:t>
      </w:r>
    </w:p>
    <w:p w14:paraId="4CC24508" w14:textId="15A4CC24" w:rsidR="00FD6C7F" w:rsidRDefault="00FD6C7F" w:rsidP="00AE1686">
      <w:pPr>
        <w:spacing w:after="0"/>
      </w:pPr>
      <w:r w:rsidRPr="00C057D8">
        <w:rPr>
          <w:b/>
        </w:rPr>
        <w:t>Resolution</w:t>
      </w:r>
      <w:r>
        <w:rPr>
          <w:b/>
        </w:rPr>
        <w:t xml:space="preserve">: </w:t>
      </w:r>
      <w:r w:rsidR="00D73626" w:rsidRPr="00AE1686">
        <w:t>A</w:t>
      </w:r>
      <w:r w:rsidR="00D73626" w:rsidRPr="00AE1686">
        <w:rPr>
          <w:rFonts w:eastAsia="SimSun" w:cstheme="minorHAnsi"/>
          <w:kern w:val="24"/>
        </w:rPr>
        <w:t xml:space="preserve"> lot of new objects discovered and data sources need to be reinitialized for data to be displayed on dashboards for the first time</w:t>
      </w:r>
      <w:r w:rsidR="00D73626" w:rsidRPr="00AE1686">
        <w:t>.</w:t>
      </w:r>
      <w:r w:rsidR="00D73626">
        <w:t xml:space="preserve"> </w:t>
      </w:r>
      <w:r>
        <w:t>Restart Operations Manager Console</w:t>
      </w:r>
      <w:r w:rsidR="00BB7FB0">
        <w:t xml:space="preserve"> after upgrade</w:t>
      </w:r>
      <w:r>
        <w:t xml:space="preserve">. Dashboard view will be populated with discovered data. </w:t>
      </w:r>
    </w:p>
    <w:p w14:paraId="4F2F1E12" w14:textId="0D035226" w:rsidR="00FD6C7F" w:rsidRDefault="00FD6C7F" w:rsidP="00AE1686">
      <w:pPr>
        <w:spacing w:after="0"/>
      </w:pPr>
    </w:p>
    <w:p w14:paraId="3C3E1646" w14:textId="230B955C" w:rsidR="00FD6C7F" w:rsidRPr="00AE1686" w:rsidRDefault="00FD6C7F" w:rsidP="00AE1686">
      <w:pPr>
        <w:pStyle w:val="Heading5"/>
        <w:spacing w:before="0" w:after="0"/>
        <w:rPr>
          <w:sz w:val="22"/>
        </w:rPr>
      </w:pPr>
      <w:r w:rsidRPr="00AE1686">
        <w:rPr>
          <w:sz w:val="22"/>
        </w:rPr>
        <w:t xml:space="preserve">No data is displayed on App Service Dashboard. </w:t>
      </w:r>
    </w:p>
    <w:p w14:paraId="461E65C7" w14:textId="7A2225B3" w:rsidR="005F181C" w:rsidRDefault="00FD6C7F" w:rsidP="007E239B">
      <w:r w:rsidRPr="00AE1686">
        <w:rPr>
          <w:b/>
        </w:rPr>
        <w:t xml:space="preserve">Resolution: </w:t>
      </w:r>
      <w:r>
        <w:t>I</w:t>
      </w:r>
      <w:r w:rsidR="008339D9">
        <w:t>n order to display monitoring data on App Service Dashboard, additional Resource Provider should be added to the Azure Stack</w:t>
      </w:r>
      <w:r w:rsidR="007E239B">
        <w:t xml:space="preserve"> deployment</w:t>
      </w:r>
      <w:r w:rsidR="008339D9">
        <w:t xml:space="preserve">. </w:t>
      </w:r>
      <w:r w:rsidR="007E239B">
        <w:t xml:space="preserve">In the Operations Manager </w:t>
      </w:r>
      <w:r w:rsidR="007E239B" w:rsidRPr="00AE1686">
        <w:rPr>
          <w:b/>
        </w:rPr>
        <w:t>Edit Deployment Wizard</w:t>
      </w:r>
      <w:r w:rsidR="007E239B">
        <w:t xml:space="preserve"> select “</w:t>
      </w:r>
      <w:r w:rsidR="007E239B" w:rsidRPr="00AE1686">
        <w:rPr>
          <w:b/>
        </w:rPr>
        <w:t>Additional Resource Providers</w:t>
      </w:r>
      <w:r w:rsidR="007E239B">
        <w:t xml:space="preserve">” checkbox. For this go to Administration tab &gt; Microsoft Azure Stack node. </w:t>
      </w:r>
    </w:p>
    <w:p w14:paraId="0C0489F8" w14:textId="2DFD266A" w:rsidR="008852C7" w:rsidRDefault="008852C7" w:rsidP="007E239B">
      <w:r>
        <w:rPr>
          <w:noProof/>
        </w:rPr>
        <w:lastRenderedPageBreak/>
        <w:drawing>
          <wp:inline distT="0" distB="0" distL="0" distR="0" wp14:anchorId="63B76DB9" wp14:editId="75C7C39A">
            <wp:extent cx="5064981" cy="294402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8675" cy="2946167"/>
                    </a:xfrm>
                    <a:prstGeom prst="rect">
                      <a:avLst/>
                    </a:prstGeom>
                  </pic:spPr>
                </pic:pic>
              </a:graphicData>
            </a:graphic>
          </wp:inline>
        </w:drawing>
      </w:r>
    </w:p>
    <w:p w14:paraId="0F9F3224" w14:textId="77777777" w:rsidR="003B3ECC" w:rsidRPr="00B56F45" w:rsidRDefault="00326152" w:rsidP="00D1289D">
      <w:pPr>
        <w:pStyle w:val="Heading2"/>
      </w:pPr>
      <w:bookmarkStart w:id="27" w:name="_Toc433058651"/>
      <w:bookmarkStart w:id="28" w:name="_Toc479087028"/>
      <w:bookmarkStart w:id="29" w:name="_Toc485822103"/>
      <w:bookmarkStart w:id="30" w:name="_Toc4000314"/>
      <w:bookmarkStart w:id="31" w:name="_Toc5109113"/>
      <w:bookmarkStart w:id="32" w:name="_Toc5202450"/>
      <w:r w:rsidRPr="00B56F45">
        <w:t>Management Pack</w:t>
      </w:r>
      <w:r w:rsidR="003B3ECC" w:rsidRPr="00B56F45">
        <w:t xml:space="preserve"> Scope</w:t>
      </w:r>
      <w:bookmarkEnd w:id="27"/>
      <w:bookmarkEnd w:id="28"/>
      <w:bookmarkEnd w:id="29"/>
      <w:bookmarkEnd w:id="30"/>
      <w:bookmarkEnd w:id="31"/>
      <w:bookmarkEnd w:id="32"/>
    </w:p>
    <w:p w14:paraId="70D0D672" w14:textId="4F2BA2E4" w:rsidR="00DE1A0C" w:rsidRDefault="00191656" w:rsidP="00227FB8">
      <w:r w:rsidRPr="00B56F45">
        <w:t xml:space="preserve">The Management Pack for </w:t>
      </w:r>
      <w:r w:rsidR="0025175A" w:rsidRPr="00B56F45">
        <w:t>Microsoft Azure Stack</w:t>
      </w:r>
      <w:r w:rsidRPr="00B56F45">
        <w:t xml:space="preserve"> </w:t>
      </w:r>
      <w:r w:rsidR="000B313B">
        <w:t>is designed to</w:t>
      </w:r>
      <w:r w:rsidRPr="00B56F45">
        <w:t xml:space="preserve"> monitor the availability </w:t>
      </w:r>
      <w:r w:rsidR="00EB0676" w:rsidRPr="00B56F45">
        <w:t xml:space="preserve">and </w:t>
      </w:r>
      <w:r w:rsidR="006370E3">
        <w:t>health</w:t>
      </w:r>
      <w:r w:rsidR="00D4699F">
        <w:t xml:space="preserve"> state</w:t>
      </w:r>
      <w:r w:rsidR="006370E3">
        <w:t xml:space="preserve"> </w:t>
      </w:r>
      <w:r w:rsidRPr="00B56F45">
        <w:t xml:space="preserve">of </w:t>
      </w:r>
      <w:r w:rsidR="000624E8">
        <w:t xml:space="preserve">the </w:t>
      </w:r>
      <w:r w:rsidR="0025175A" w:rsidRPr="00B56F45">
        <w:t>Azure Stack</w:t>
      </w:r>
      <w:r w:rsidR="00281769" w:rsidRPr="00B56F45">
        <w:t xml:space="preserve"> deployment</w:t>
      </w:r>
      <w:r w:rsidR="0001365F" w:rsidRPr="00B56F45">
        <w:t>s</w:t>
      </w:r>
      <w:r w:rsidR="00264B09">
        <w:t>,</w:t>
      </w:r>
      <w:r w:rsidR="009042AD" w:rsidRPr="00B56F45">
        <w:t xml:space="preserve"> regions</w:t>
      </w:r>
      <w:r w:rsidR="00264B09">
        <w:t>, resource providers, updates, update runs, scale units, unit nodes, infrastructure roles</w:t>
      </w:r>
      <w:r w:rsidR="001D0469">
        <w:t>,</w:t>
      </w:r>
      <w:r w:rsidR="007762FB">
        <w:t xml:space="preserve"> backup states,</w:t>
      </w:r>
      <w:r w:rsidR="001D0469">
        <w:t xml:space="preserve"> app service roles</w:t>
      </w:r>
      <w:r w:rsidR="00264B09">
        <w:t xml:space="preserve"> and their instances</w:t>
      </w:r>
      <w:r w:rsidR="009042AD" w:rsidRPr="00B56F45">
        <w:t xml:space="preserve"> (logical entities comprised of the hardware resources)</w:t>
      </w:r>
      <w:r w:rsidR="001D0469">
        <w:t>.</w:t>
      </w:r>
    </w:p>
    <w:p w14:paraId="71F2A570" w14:textId="1EC20FD1" w:rsidR="00741D31" w:rsidRDefault="00F76ACD" w:rsidP="00227FB8">
      <w:r>
        <w:t xml:space="preserve">The Management Pack </w:t>
      </w:r>
      <w:r w:rsidR="00741D31">
        <w:t>collect</w:t>
      </w:r>
      <w:r>
        <w:t>s</w:t>
      </w:r>
      <w:r w:rsidR="00741D31">
        <w:t xml:space="preserve"> and display</w:t>
      </w:r>
      <w:r>
        <w:t>s</w:t>
      </w:r>
      <w:r w:rsidR="00741D31">
        <w:t xml:space="preserve"> actual capacity metrics for the Azure Stack deployment such as physical storage, physical memory and public IP pools usage and actual storage performance metrics for blob, table and queue services.</w:t>
      </w:r>
    </w:p>
    <w:p w14:paraId="7098C065" w14:textId="2422A139" w:rsidR="00BD5147" w:rsidRDefault="00191656" w:rsidP="00227FB8">
      <w:r w:rsidRPr="00B56F45">
        <w:t xml:space="preserve">The </w:t>
      </w:r>
      <w:r w:rsidR="00F76ACD">
        <w:t>M</w:t>
      </w:r>
      <w:r w:rsidR="00B54DCC" w:rsidRPr="00B56F45">
        <w:t xml:space="preserve">anagement </w:t>
      </w:r>
      <w:r w:rsidR="00F76ACD">
        <w:t>P</w:t>
      </w:r>
      <w:r w:rsidR="00B54DCC" w:rsidRPr="00B56F45">
        <w:t xml:space="preserve">ack </w:t>
      </w:r>
      <w:r w:rsidRPr="00B56F45">
        <w:t xml:space="preserve">runs on a </w:t>
      </w:r>
      <w:r w:rsidR="006370E3">
        <w:t>selected</w:t>
      </w:r>
      <w:r w:rsidR="006370E3" w:rsidRPr="00B56F45">
        <w:t xml:space="preserve"> </w:t>
      </w:r>
      <w:r w:rsidR="009E5069" w:rsidRPr="00B56F45">
        <w:t>server pool</w:t>
      </w:r>
      <w:r w:rsidR="000817F9" w:rsidRPr="00B56F45">
        <w:t xml:space="preserve"> </w:t>
      </w:r>
      <w:r w:rsidRPr="00B56F45">
        <w:t xml:space="preserve">and uses </w:t>
      </w:r>
      <w:r w:rsidR="0025175A" w:rsidRPr="00B56F45">
        <w:t>Azure Stack</w:t>
      </w:r>
      <w:r w:rsidRPr="00B56F45">
        <w:t xml:space="preserve"> </w:t>
      </w:r>
      <w:r w:rsidR="009A63F8" w:rsidRPr="00B56F45">
        <w:t xml:space="preserve">REST </w:t>
      </w:r>
      <w:r w:rsidRPr="00B56F45">
        <w:t xml:space="preserve">APIs to remotely discover and collect </w:t>
      </w:r>
      <w:r w:rsidR="009A63F8" w:rsidRPr="00B56F45">
        <w:t xml:space="preserve">information about the </w:t>
      </w:r>
      <w:r w:rsidRPr="00B56F45">
        <w:t xml:space="preserve">specified </w:t>
      </w:r>
      <w:r w:rsidR="0025175A" w:rsidRPr="00B56F45">
        <w:t>Azure Stack</w:t>
      </w:r>
      <w:r w:rsidRPr="00B56F45">
        <w:t xml:space="preserve"> </w:t>
      </w:r>
      <w:r w:rsidR="00281769" w:rsidRPr="00B56F45">
        <w:t>deployment</w:t>
      </w:r>
      <w:r w:rsidR="00A84FF3" w:rsidRPr="00B56F45">
        <w:t>.</w:t>
      </w:r>
    </w:p>
    <w:p w14:paraId="451E7FDF" w14:textId="77777777" w:rsidR="00BD5147" w:rsidRDefault="00BD5147">
      <w:pPr>
        <w:spacing w:after="0" w:line="240" w:lineRule="auto"/>
      </w:pPr>
      <w:r>
        <w:br w:type="page"/>
      </w:r>
    </w:p>
    <w:p w14:paraId="20160A5A" w14:textId="77777777" w:rsidR="00E917D3" w:rsidRPr="002A6AE5" w:rsidRDefault="00E917D3" w:rsidP="00227FB8"/>
    <w:tbl>
      <w:tblPr>
        <w:tblStyle w:val="TableGrid"/>
        <w:tblW w:w="0" w:type="auto"/>
        <w:tblInd w:w="360" w:type="dxa"/>
        <w:tblLook w:val="04A0" w:firstRow="1" w:lastRow="0" w:firstColumn="1" w:lastColumn="0" w:noHBand="0" w:noVBand="1"/>
      </w:tblPr>
      <w:tblGrid>
        <w:gridCol w:w="7290"/>
      </w:tblGrid>
      <w:tr w:rsidR="004C69E2" w14:paraId="006C438B" w14:textId="77777777" w:rsidTr="0015405A">
        <w:trPr>
          <w:trHeight w:val="558"/>
        </w:trPr>
        <w:tc>
          <w:tcPr>
            <w:tcW w:w="7290" w:type="dxa"/>
          </w:tcPr>
          <w:p w14:paraId="3E2B92D2" w14:textId="5FC3A572" w:rsidR="004C69E2" w:rsidRPr="0015405A" w:rsidRDefault="004C69E2" w:rsidP="0015405A">
            <w:pPr>
              <w:pStyle w:val="ListParagraph"/>
              <w:numPr>
                <w:ilvl w:val="0"/>
                <w:numId w:val="18"/>
              </w:numPr>
              <w:tabs>
                <w:tab w:val="clear" w:pos="4950"/>
              </w:tabs>
              <w:spacing w:line="240" w:lineRule="auto"/>
              <w:ind w:left="720"/>
              <w:jc w:val="both"/>
            </w:pPr>
            <w:r w:rsidRPr="00B56F45">
              <w:rPr>
                <w:b/>
              </w:rPr>
              <w:t xml:space="preserve">Important: </w:t>
            </w:r>
          </w:p>
          <w:p w14:paraId="1C8DA128" w14:textId="52008BA6" w:rsidR="004C69E2" w:rsidRDefault="00B65B72" w:rsidP="0015405A">
            <w:pPr>
              <w:pStyle w:val="ListParagraph"/>
              <w:spacing w:line="240" w:lineRule="auto"/>
              <w:ind w:left="360"/>
              <w:jc w:val="both"/>
            </w:pPr>
            <w:r>
              <w:t xml:space="preserve">      </w:t>
            </w:r>
            <w:r w:rsidR="004C69E2" w:rsidRPr="00B56F45">
              <w:t xml:space="preserve">Concurrent monitoring of multiple regions has not been tested. </w:t>
            </w:r>
          </w:p>
        </w:tc>
      </w:tr>
    </w:tbl>
    <w:p w14:paraId="25B2CA52" w14:textId="77777777" w:rsidR="00EA519D" w:rsidRPr="00B56F45" w:rsidRDefault="00EA519D" w:rsidP="00961A7A">
      <w:pPr>
        <w:pStyle w:val="ListParagraph"/>
        <w:ind w:left="360"/>
      </w:pPr>
    </w:p>
    <w:p w14:paraId="10FF5F70" w14:textId="5F8FD183" w:rsidR="003B3ECC" w:rsidRPr="00B56F45" w:rsidRDefault="003B3ECC" w:rsidP="00D1289D">
      <w:pPr>
        <w:pStyle w:val="Heading2"/>
      </w:pPr>
      <w:bookmarkStart w:id="33" w:name="_Prerequisites"/>
      <w:bookmarkStart w:id="34" w:name="_Toc433058652"/>
      <w:bookmarkStart w:id="35" w:name="_Toc479087029"/>
      <w:bookmarkStart w:id="36" w:name="_Toc485822104"/>
      <w:bookmarkStart w:id="37" w:name="_Toc4000315"/>
      <w:bookmarkStart w:id="38" w:name="_Toc5109114"/>
      <w:bookmarkStart w:id="39" w:name="_Toc5202451"/>
      <w:bookmarkEnd w:id="33"/>
      <w:r w:rsidRPr="00B56F45">
        <w:t>Prerequisites</w:t>
      </w:r>
      <w:bookmarkEnd w:id="34"/>
      <w:bookmarkEnd w:id="35"/>
      <w:bookmarkEnd w:id="36"/>
      <w:bookmarkEnd w:id="37"/>
      <w:bookmarkEnd w:id="38"/>
      <w:bookmarkEnd w:id="39"/>
      <w:r w:rsidR="00352CA8" w:rsidRPr="00B56F45">
        <w:t xml:space="preserve"> </w:t>
      </w:r>
    </w:p>
    <w:p w14:paraId="528698D7" w14:textId="521183A1" w:rsidR="003B3ECC" w:rsidRPr="00B56F45" w:rsidRDefault="008E3343" w:rsidP="003B3ECC">
      <w:r w:rsidRPr="00B56F45">
        <w:t>Before running this management pack, y</w:t>
      </w:r>
      <w:r w:rsidR="0059633C" w:rsidRPr="00B56F45">
        <w:t xml:space="preserve">ou must manually ensure that the </w:t>
      </w:r>
      <w:r w:rsidR="00BF70E0" w:rsidRPr="00B56F45">
        <w:t xml:space="preserve">following </w:t>
      </w:r>
      <w:r w:rsidR="0059633C" w:rsidRPr="00B56F45">
        <w:t>prerequisites are met</w:t>
      </w:r>
      <w:r w:rsidRPr="00B56F45">
        <w:t>:</w:t>
      </w:r>
    </w:p>
    <w:p w14:paraId="6BB6C812" w14:textId="10D5F4C1" w:rsidR="0024117B" w:rsidRPr="001568E7" w:rsidRDefault="0024117B" w:rsidP="00387745">
      <w:pPr>
        <w:pStyle w:val="BulletedList1"/>
        <w:numPr>
          <w:ilvl w:val="0"/>
          <w:numId w:val="13"/>
        </w:numPr>
        <w:tabs>
          <w:tab w:val="left" w:pos="360"/>
        </w:tabs>
        <w:spacing w:line="260" w:lineRule="exact"/>
        <w:rPr>
          <w:rStyle w:val="Italic"/>
          <w:i w:val="0"/>
        </w:rPr>
      </w:pPr>
      <w:r w:rsidRPr="00B56F45">
        <w:rPr>
          <w:rStyle w:val="Italic"/>
          <w:i w:val="0"/>
        </w:rPr>
        <w:t xml:space="preserve">You must have </w:t>
      </w:r>
      <w:r w:rsidR="005E55B1">
        <w:rPr>
          <w:rStyle w:val="Italic"/>
          <w:i w:val="0"/>
        </w:rPr>
        <w:t>version 180</w:t>
      </w:r>
      <w:r w:rsidR="00934D08">
        <w:rPr>
          <w:rStyle w:val="Italic"/>
          <w:i w:val="0"/>
        </w:rPr>
        <w:t>9</w:t>
      </w:r>
      <w:r w:rsidR="00387745" w:rsidRPr="00387745">
        <w:rPr>
          <w:rStyle w:val="Italic"/>
          <w:i w:val="0"/>
        </w:rPr>
        <w:t xml:space="preserve"> of </w:t>
      </w:r>
      <w:r w:rsidR="00745565">
        <w:rPr>
          <w:rStyle w:val="Italic"/>
          <w:i w:val="0"/>
        </w:rPr>
        <w:t xml:space="preserve">the </w:t>
      </w:r>
      <w:r w:rsidR="00387745" w:rsidRPr="00387745">
        <w:rPr>
          <w:rStyle w:val="Italic"/>
          <w:i w:val="0"/>
        </w:rPr>
        <w:t xml:space="preserve">Azure Stack </w:t>
      </w:r>
      <w:r w:rsidRPr="000803DB">
        <w:rPr>
          <w:rStyle w:val="Italic"/>
          <w:i w:val="0"/>
        </w:rPr>
        <w:t>installed.</w:t>
      </w:r>
    </w:p>
    <w:p w14:paraId="10A25C88" w14:textId="21DC4901" w:rsidR="003B3ECC" w:rsidRPr="00B56F45" w:rsidRDefault="001F5D92" w:rsidP="008A26B0">
      <w:pPr>
        <w:pStyle w:val="BulletedList1"/>
        <w:numPr>
          <w:ilvl w:val="0"/>
          <w:numId w:val="13"/>
        </w:numPr>
        <w:tabs>
          <w:tab w:val="left" w:pos="360"/>
        </w:tabs>
        <w:spacing w:line="260" w:lineRule="exact"/>
        <w:rPr>
          <w:rStyle w:val="Italic"/>
          <w:i w:val="0"/>
        </w:rPr>
      </w:pPr>
      <w:r w:rsidRPr="001568E7">
        <w:rPr>
          <w:rStyle w:val="Italic"/>
          <w:i w:val="0"/>
        </w:rPr>
        <w:t>You</w:t>
      </w:r>
      <w:r w:rsidR="00191656" w:rsidRPr="00B56F45">
        <w:rPr>
          <w:rStyle w:val="Italic"/>
          <w:i w:val="0"/>
        </w:rPr>
        <w:t xml:space="preserve"> must have an Operations Manager 2012 </w:t>
      </w:r>
      <w:r w:rsidR="001D0177" w:rsidRPr="00B56F45">
        <w:rPr>
          <w:rStyle w:val="Italic"/>
          <w:i w:val="0"/>
        </w:rPr>
        <w:t>R</w:t>
      </w:r>
      <w:r w:rsidR="00FE5485" w:rsidRPr="00B56F45">
        <w:rPr>
          <w:rStyle w:val="Italic"/>
          <w:i w:val="0"/>
        </w:rPr>
        <w:t xml:space="preserve">2 </w:t>
      </w:r>
      <w:r w:rsidR="009A247A" w:rsidRPr="00B56F45">
        <w:rPr>
          <w:rStyle w:val="Italic"/>
          <w:i w:val="0"/>
        </w:rPr>
        <w:t xml:space="preserve">or later </w:t>
      </w:r>
      <w:r w:rsidR="00191656" w:rsidRPr="00B56F45">
        <w:rPr>
          <w:rStyle w:val="Italic"/>
          <w:i w:val="0"/>
        </w:rPr>
        <w:t>environment</w:t>
      </w:r>
      <w:r w:rsidR="0024117B" w:rsidRPr="00B56F45">
        <w:rPr>
          <w:rStyle w:val="Italic"/>
          <w:i w:val="0"/>
        </w:rPr>
        <w:t xml:space="preserve"> installed</w:t>
      </w:r>
      <w:r w:rsidR="00C84605" w:rsidRPr="00B56F45">
        <w:rPr>
          <w:rStyle w:val="Italic"/>
          <w:i w:val="0"/>
        </w:rPr>
        <w:t xml:space="preserve"> external to Azure Stack</w:t>
      </w:r>
      <w:r w:rsidR="00E22054" w:rsidRPr="00B56F45">
        <w:rPr>
          <w:rStyle w:val="Italic"/>
          <w:i w:val="0"/>
        </w:rPr>
        <w:t>.</w:t>
      </w:r>
    </w:p>
    <w:p w14:paraId="3FC47A83" w14:textId="55DA52DB" w:rsidR="0058375F" w:rsidRPr="00B56F45" w:rsidRDefault="00F215D5" w:rsidP="008A26B0">
      <w:pPr>
        <w:pStyle w:val="BulletedList1"/>
        <w:numPr>
          <w:ilvl w:val="0"/>
          <w:numId w:val="13"/>
        </w:numPr>
        <w:tabs>
          <w:tab w:val="left" w:pos="360"/>
        </w:tabs>
        <w:spacing w:line="260" w:lineRule="exact"/>
      </w:pPr>
      <w:r w:rsidRPr="00B56F45">
        <w:t>For deployments using Azure Active Directory,</w:t>
      </w:r>
      <w:r w:rsidR="0058375F" w:rsidRPr="00B56F45">
        <w:t xml:space="preserve"> </w:t>
      </w:r>
      <w:r w:rsidRPr="00B56F45">
        <w:t xml:space="preserve">the </w:t>
      </w:r>
      <w:r w:rsidR="00815AD2" w:rsidRPr="00B56F45">
        <w:t>m</w:t>
      </w:r>
      <w:r w:rsidRPr="00B56F45">
        <w:t xml:space="preserve">anagement </w:t>
      </w:r>
      <w:r w:rsidR="00815AD2" w:rsidRPr="00B56F45">
        <w:t>s</w:t>
      </w:r>
      <w:r w:rsidRPr="00B56F45">
        <w:t xml:space="preserve">erver requires </w:t>
      </w:r>
      <w:r w:rsidR="007D0559" w:rsidRPr="00B56F45">
        <w:t>c</w:t>
      </w:r>
      <w:r w:rsidR="00DE7A71" w:rsidRPr="00B56F45">
        <w:t>ommunicat</w:t>
      </w:r>
      <w:r w:rsidR="007D0559" w:rsidRPr="00B56F45">
        <w:t>ion</w:t>
      </w:r>
      <w:r w:rsidR="00DE7A71" w:rsidRPr="00B56F45">
        <w:t xml:space="preserve"> with </w:t>
      </w:r>
      <w:r w:rsidR="0025175A" w:rsidRPr="00B56F45">
        <w:t>Microsoft Azure</w:t>
      </w:r>
      <w:r w:rsidR="00631E10" w:rsidRPr="00B56F45">
        <w:t>.</w:t>
      </w:r>
      <w:r w:rsidR="007D0559" w:rsidRPr="00B56F45">
        <w:t xml:space="preserve"> In this case, the workstation with the Operations Manager console</w:t>
      </w:r>
      <w:r w:rsidR="00745565">
        <w:t xml:space="preserve"> that</w:t>
      </w:r>
      <w:r w:rsidR="007D0559" w:rsidRPr="00B56F45">
        <w:t xml:space="preserve"> will be used to configure Azure Stack monitoring must have </w:t>
      </w:r>
      <w:r w:rsidR="000845CB">
        <w:t xml:space="preserve">a </w:t>
      </w:r>
      <w:r w:rsidR="007D0559" w:rsidRPr="0015405A">
        <w:t>connection</w:t>
      </w:r>
      <w:r w:rsidR="007D0559" w:rsidRPr="00B56F45">
        <w:t xml:space="preserve"> to the Internet during the initial configuration process.</w:t>
      </w:r>
    </w:p>
    <w:p w14:paraId="1D3FC9ED" w14:textId="282D1FA9" w:rsidR="00EA3F2C" w:rsidRPr="00B56F45" w:rsidRDefault="00FA7D8D" w:rsidP="008A26B0">
      <w:pPr>
        <w:pStyle w:val="BulletedList1"/>
        <w:numPr>
          <w:ilvl w:val="0"/>
          <w:numId w:val="13"/>
        </w:numPr>
        <w:tabs>
          <w:tab w:val="left" w:pos="360"/>
        </w:tabs>
        <w:spacing w:line="260" w:lineRule="exact"/>
      </w:pPr>
      <w:r w:rsidRPr="00B56F45">
        <w:t>The m</w:t>
      </w:r>
      <w:r w:rsidR="00BC570D" w:rsidRPr="00B56F45">
        <w:t xml:space="preserve">anagement pack </w:t>
      </w:r>
      <w:r w:rsidRPr="00B56F45">
        <w:t>is supported</w:t>
      </w:r>
      <w:r w:rsidR="00BC570D" w:rsidRPr="00B56F45">
        <w:t xml:space="preserve"> to</w:t>
      </w:r>
      <w:r w:rsidR="00EA3F2C" w:rsidRPr="00B56F45">
        <w:t xml:space="preserve"> monitor up to 15 deployments and up to 15 regions per deployment.</w:t>
      </w:r>
    </w:p>
    <w:p w14:paraId="6C99635D" w14:textId="253B6F44" w:rsidR="00FF65DC" w:rsidRPr="00B56F45" w:rsidRDefault="00E566DF" w:rsidP="008A26B0">
      <w:pPr>
        <w:pStyle w:val="BulletedList1"/>
        <w:numPr>
          <w:ilvl w:val="0"/>
          <w:numId w:val="13"/>
        </w:numPr>
        <w:tabs>
          <w:tab w:val="left" w:pos="360"/>
        </w:tabs>
        <w:spacing w:line="260" w:lineRule="exact"/>
      </w:pPr>
      <w:r w:rsidRPr="00B56F45">
        <w:t xml:space="preserve">All management servers in your management server pool </w:t>
      </w:r>
      <w:r w:rsidR="00BB58AE" w:rsidRPr="00B56F45">
        <w:t xml:space="preserve">and the workstation with the Operations Manager console </w:t>
      </w:r>
      <w:r w:rsidRPr="00B56F45">
        <w:t>must have .N</w:t>
      </w:r>
      <w:r w:rsidR="00815AD2" w:rsidRPr="00B56F45">
        <w:t>ET</w:t>
      </w:r>
      <w:r w:rsidRPr="00B56F45">
        <w:t xml:space="preserve"> framework 4.5 or </w:t>
      </w:r>
      <w:r w:rsidR="00815AD2" w:rsidRPr="00B56F45">
        <w:t xml:space="preserve">later </w:t>
      </w:r>
      <w:r w:rsidRPr="00B56F45">
        <w:t xml:space="preserve">installed. </w:t>
      </w:r>
    </w:p>
    <w:p w14:paraId="7C804D98" w14:textId="1AE9697B" w:rsidR="002746CE" w:rsidRPr="00B56F45" w:rsidRDefault="0098022C" w:rsidP="005645CF">
      <w:pPr>
        <w:pStyle w:val="BulletedList1"/>
        <w:numPr>
          <w:ilvl w:val="0"/>
          <w:numId w:val="13"/>
        </w:numPr>
        <w:tabs>
          <w:tab w:val="left" w:pos="360"/>
        </w:tabs>
        <w:spacing w:line="260" w:lineRule="exact"/>
      </w:pPr>
      <w:r w:rsidRPr="00B56F45">
        <w:t>The same SSL certificate must be installed in the Trusted Root Certificate Authority Store on the computer with the management pack installed, that was provided for the Azure Stack deployment of Azure Resource Manager</w:t>
      </w:r>
      <w:r w:rsidR="00FF65DC" w:rsidRPr="00B56F45">
        <w:t>.</w:t>
      </w:r>
      <w:r w:rsidR="00962D87" w:rsidRPr="00B56F45">
        <w:t xml:space="preserve"> </w:t>
      </w:r>
    </w:p>
    <w:p w14:paraId="3DA39E02" w14:textId="603DEE55" w:rsidR="005645CF" w:rsidRPr="000803DB" w:rsidRDefault="00962D87" w:rsidP="005645CF">
      <w:pPr>
        <w:pStyle w:val="BulletedList1"/>
        <w:numPr>
          <w:ilvl w:val="0"/>
          <w:numId w:val="13"/>
        </w:numPr>
        <w:tabs>
          <w:tab w:val="left" w:pos="360"/>
        </w:tabs>
        <w:spacing w:line="260" w:lineRule="exact"/>
      </w:pPr>
      <w:r w:rsidRPr="00B56F45">
        <w:t xml:space="preserve">If </w:t>
      </w:r>
      <w:r w:rsidR="006D63D1" w:rsidRPr="00B56F45">
        <w:t>a</w:t>
      </w:r>
      <w:r w:rsidR="00DD229D">
        <w:t xml:space="preserve">n AD FS </w:t>
      </w:r>
      <w:r w:rsidR="003B6320">
        <w:t>S</w:t>
      </w:r>
      <w:r w:rsidR="006D63D1" w:rsidRPr="00B56F45">
        <w:t xml:space="preserve">ervice </w:t>
      </w:r>
      <w:r w:rsidR="003B6320">
        <w:t>P</w:t>
      </w:r>
      <w:r w:rsidR="006D63D1" w:rsidRPr="00B56F45">
        <w:t xml:space="preserve">rincipal </w:t>
      </w:r>
      <w:r w:rsidR="003B6320">
        <w:t>N</w:t>
      </w:r>
      <w:r w:rsidR="006D63D1" w:rsidRPr="00B56F45">
        <w:t xml:space="preserve">ame </w:t>
      </w:r>
      <w:r w:rsidR="006D63D1" w:rsidRPr="00B56F45" w:rsidDel="00745565">
        <w:t>(</w:t>
      </w:r>
      <w:r w:rsidRPr="00B56F45" w:rsidDel="00745565">
        <w:t>SPN</w:t>
      </w:r>
      <w:r w:rsidR="006D63D1" w:rsidRPr="00B56F45" w:rsidDel="00745565">
        <w:t>)</w:t>
      </w:r>
      <w:r w:rsidRPr="00B56F45" w:rsidDel="00DD229D">
        <w:t xml:space="preserve"> </w:t>
      </w:r>
      <w:r w:rsidRPr="00B56F45">
        <w:t>is used for authentication, the corresponding</w:t>
      </w:r>
      <w:r w:rsidR="00FB6F06" w:rsidRPr="00B56F45">
        <w:t xml:space="preserve"> </w:t>
      </w:r>
      <w:r w:rsidRPr="00B56F45">
        <w:t xml:space="preserve">certificate created </w:t>
      </w:r>
      <w:r w:rsidR="00FB6F06" w:rsidRPr="00B56F45">
        <w:t xml:space="preserve">along with the SPN must be </w:t>
      </w:r>
      <w:r w:rsidRPr="00B56F45">
        <w:t xml:space="preserve">installed on </w:t>
      </w:r>
      <w:r w:rsidRPr="00B56F45">
        <w:rPr>
          <w:rFonts w:cstheme="minorHAnsi"/>
        </w:rPr>
        <w:t xml:space="preserve">the </w:t>
      </w:r>
      <w:r w:rsidR="006D63D1" w:rsidRPr="00B56F45">
        <w:rPr>
          <w:rFonts w:cstheme="minorHAnsi"/>
        </w:rPr>
        <w:t xml:space="preserve">computer </w:t>
      </w:r>
      <w:r w:rsidRPr="00B56F45">
        <w:rPr>
          <w:rFonts w:cstheme="minorHAnsi"/>
        </w:rPr>
        <w:t>where the management pack is used.</w:t>
      </w:r>
      <w:r w:rsidR="00787179" w:rsidRPr="00B56F45">
        <w:rPr>
          <w:rFonts w:cstheme="minorHAnsi"/>
        </w:rPr>
        <w:t xml:space="preserve"> For more details, see</w:t>
      </w:r>
      <w:r w:rsidR="006D63D1" w:rsidRPr="00B56F45">
        <w:rPr>
          <w:rFonts w:cstheme="minorHAnsi"/>
        </w:rPr>
        <w:t xml:space="preserve"> the</w:t>
      </w:r>
      <w:r w:rsidR="00787179" w:rsidRPr="00B56F45">
        <w:rPr>
          <w:rFonts w:cstheme="minorHAnsi"/>
        </w:rPr>
        <w:t xml:space="preserve"> </w:t>
      </w:r>
      <w:hyperlink w:anchor="_Create_SPN_for" w:history="1">
        <w:r w:rsidR="006D63D1" w:rsidRPr="004926A6">
          <w:rPr>
            <w:rStyle w:val="Hyperlink"/>
            <w:rFonts w:cstheme="minorHAnsi"/>
            <w:sz w:val="22"/>
            <w:szCs w:val="22"/>
          </w:rPr>
          <w:t>Create and Configure AD FS SPN</w:t>
        </w:r>
      </w:hyperlink>
      <w:r w:rsidR="00787179" w:rsidRPr="000803DB">
        <w:rPr>
          <w:rFonts w:cstheme="minorHAnsi"/>
        </w:rPr>
        <w:t xml:space="preserve"> section.</w:t>
      </w:r>
    </w:p>
    <w:p w14:paraId="1C1F18A2" w14:textId="4A7624FB" w:rsidR="00662A6A" w:rsidRDefault="00662A6A" w:rsidP="00EF0AB2">
      <w:pPr>
        <w:pStyle w:val="BulletedList1"/>
        <w:numPr>
          <w:ilvl w:val="0"/>
          <w:numId w:val="13"/>
        </w:numPr>
        <w:tabs>
          <w:tab w:val="left" w:pos="360"/>
        </w:tabs>
        <w:spacing w:line="260" w:lineRule="exact"/>
      </w:pPr>
      <w:r>
        <w:t xml:space="preserve">In order to create </w:t>
      </w:r>
      <w:r w:rsidR="00A271A4">
        <w:t xml:space="preserve">a </w:t>
      </w:r>
      <w:r>
        <w:t xml:space="preserve">Service Principal Name </w:t>
      </w:r>
      <w:r w:rsidR="00A271A4">
        <w:t>via</w:t>
      </w:r>
      <w:r>
        <w:t xml:space="preserve"> PowerShell</w:t>
      </w:r>
      <w:r w:rsidR="00A271A4">
        <w:t>,</w:t>
      </w:r>
      <w:r>
        <w:t xml:space="preserve"> you must </w:t>
      </w:r>
      <w:hyperlink r:id="rId18" w:history="1">
        <w:r w:rsidRPr="00662A6A">
          <w:rPr>
            <w:rStyle w:val="Hyperlink"/>
            <w:sz w:val="22"/>
            <w:szCs w:val="22"/>
          </w:rPr>
          <w:t>install</w:t>
        </w:r>
      </w:hyperlink>
      <w:r>
        <w:t xml:space="preserve"> PowerShell modules for Azure Stack</w:t>
      </w:r>
      <w:r w:rsidR="00A271A4">
        <w:t>;</w:t>
      </w:r>
      <w:r>
        <w:t xml:space="preserve"> </w:t>
      </w:r>
      <w:hyperlink r:id="rId19" w:history="1">
        <w:r w:rsidRPr="00662A6A">
          <w:rPr>
            <w:rStyle w:val="Hyperlink"/>
            <w:sz w:val="22"/>
            <w:szCs w:val="22"/>
          </w:rPr>
          <w:t>download</w:t>
        </w:r>
      </w:hyperlink>
      <w:r>
        <w:t xml:space="preserve"> Azure Stack tools from GitHub </w:t>
      </w:r>
      <w:r w:rsidR="00A271A4" w:rsidRPr="00A271A4">
        <w:t>repository</w:t>
      </w:r>
      <w:r w:rsidR="00A271A4">
        <w:t xml:space="preserve"> </w:t>
      </w:r>
      <w:r>
        <w:t xml:space="preserve">and </w:t>
      </w:r>
      <w:hyperlink r:id="rId20" w:history="1">
        <w:r w:rsidRPr="00662A6A">
          <w:rPr>
            <w:rStyle w:val="Hyperlink"/>
            <w:sz w:val="22"/>
            <w:szCs w:val="22"/>
          </w:rPr>
          <w:t>configure</w:t>
        </w:r>
      </w:hyperlink>
      <w:r>
        <w:t xml:space="preserve"> </w:t>
      </w:r>
      <w:r w:rsidR="00A271A4">
        <w:t xml:space="preserve">an </w:t>
      </w:r>
      <w:r>
        <w:t>environment</w:t>
      </w:r>
      <w:r w:rsidR="00616292">
        <w:t xml:space="preserve"> based on </w:t>
      </w:r>
      <w:r w:rsidR="00745565">
        <w:t xml:space="preserve">the </w:t>
      </w:r>
      <w:r w:rsidR="00616292">
        <w:t xml:space="preserve">Azure Stack online tutorial. </w:t>
      </w:r>
    </w:p>
    <w:p w14:paraId="18BA1F6E" w14:textId="2159875D" w:rsidR="00531F17" w:rsidRDefault="00745565" w:rsidP="00531F17">
      <w:pPr>
        <w:pStyle w:val="BulletedList1"/>
        <w:numPr>
          <w:ilvl w:val="0"/>
          <w:numId w:val="13"/>
        </w:numPr>
        <w:tabs>
          <w:tab w:val="left" w:pos="360"/>
        </w:tabs>
        <w:spacing w:line="260" w:lineRule="exact"/>
      </w:pPr>
      <w:r>
        <w:t>A</w:t>
      </w:r>
      <w:r w:rsidR="00531F17" w:rsidDel="00745565">
        <w:t xml:space="preserve"> </w:t>
      </w:r>
      <w:r>
        <w:t xml:space="preserve">user </w:t>
      </w:r>
      <w:r w:rsidR="00531F17">
        <w:t xml:space="preserve">that creates SPN application on </w:t>
      </w:r>
      <w:r w:rsidR="00F271CD">
        <w:t xml:space="preserve">the </w:t>
      </w:r>
      <w:r w:rsidR="00531F17">
        <w:t xml:space="preserve">Azure portal </w:t>
      </w:r>
      <w:r w:rsidR="006815B5">
        <w:t>must</w:t>
      </w:r>
      <w:r w:rsidR="00531F17">
        <w:t xml:space="preserve"> have </w:t>
      </w:r>
      <w:r w:rsidR="00531F17" w:rsidRPr="00A35572">
        <w:rPr>
          <w:b/>
        </w:rPr>
        <w:t>Owner</w:t>
      </w:r>
      <w:r w:rsidR="00531F17">
        <w:t xml:space="preserve"> permissions to the subscription on the Azure Stack administrat</w:t>
      </w:r>
      <w:r w:rsidR="000E47CE">
        <w:t>or</w:t>
      </w:r>
      <w:r w:rsidR="00531F17">
        <w:t xml:space="preserve"> portal.</w:t>
      </w:r>
    </w:p>
    <w:p w14:paraId="766B433F" w14:textId="6CA946F2" w:rsidR="00DD229D" w:rsidRDefault="00DD229D" w:rsidP="00DD229D">
      <w:pPr>
        <w:pStyle w:val="BulletedList1"/>
        <w:numPr>
          <w:ilvl w:val="0"/>
          <w:numId w:val="13"/>
        </w:numPr>
        <w:tabs>
          <w:tab w:val="left" w:pos="360"/>
        </w:tabs>
        <w:spacing w:line="260" w:lineRule="exact"/>
      </w:pPr>
      <w:r w:rsidRPr="000803DB">
        <w:t xml:space="preserve">The Azure Stack Service Administrator account credentials or other user credentials that have </w:t>
      </w:r>
      <w:r w:rsidRPr="00A35572">
        <w:rPr>
          <w:b/>
        </w:rPr>
        <w:t>Owner</w:t>
      </w:r>
      <w:r w:rsidRPr="000803DB">
        <w:t xml:space="preserve"> </w:t>
      </w:r>
      <w:r w:rsidRPr="001568E7">
        <w:t xml:space="preserve">or </w:t>
      </w:r>
      <w:r w:rsidRPr="00A35572">
        <w:rPr>
          <w:b/>
        </w:rPr>
        <w:t>Contributor</w:t>
      </w:r>
      <w:r w:rsidRPr="001568E7">
        <w:t xml:space="preserve"> rights to the Default Provider Subscription </w:t>
      </w:r>
      <w:r w:rsidRPr="00B56F45">
        <w:t>are required by this management pack.</w:t>
      </w:r>
    </w:p>
    <w:p w14:paraId="2697E70E" w14:textId="51B37E8D" w:rsidR="009A247A" w:rsidRPr="000803DB" w:rsidRDefault="00D349D9" w:rsidP="00561BC1">
      <w:r w:rsidRPr="000803DB">
        <w:t>For more information, visit</w:t>
      </w:r>
      <w:r w:rsidR="006D63D1" w:rsidRPr="000803DB">
        <w:t xml:space="preserve"> the</w:t>
      </w:r>
      <w:r w:rsidRPr="000803DB">
        <w:t xml:space="preserve"> </w:t>
      </w:r>
      <w:hyperlink r:id="rId21" w:history="1">
        <w:r w:rsidRPr="000803DB">
          <w:rPr>
            <w:rStyle w:val="Hyperlink"/>
            <w:sz w:val="22"/>
            <w:szCs w:val="22"/>
          </w:rPr>
          <w:t>Azure Stack deployment prerequisites</w:t>
        </w:r>
      </w:hyperlink>
      <w:r w:rsidRPr="000803DB">
        <w:t xml:space="preserve"> page.</w:t>
      </w:r>
    </w:p>
    <w:p w14:paraId="11D457C6" w14:textId="77777777" w:rsidR="00CB1A08" w:rsidRPr="00B56F45" w:rsidRDefault="00CB1A08" w:rsidP="00CB1A08">
      <w:pPr>
        <w:pStyle w:val="Heading2"/>
      </w:pPr>
      <w:bookmarkStart w:id="40" w:name="_Toc4000316"/>
      <w:bookmarkStart w:id="41" w:name="_Toc5109115"/>
      <w:bookmarkStart w:id="42" w:name="_Toc5202452"/>
      <w:bookmarkStart w:id="43" w:name="_Toc433058653"/>
      <w:bookmarkStart w:id="44" w:name="_Toc479087030"/>
      <w:bookmarkStart w:id="45" w:name="_Toc485822105"/>
      <w:r w:rsidRPr="00B56F45">
        <w:lastRenderedPageBreak/>
        <w:t>Files in this Management Pack</w:t>
      </w:r>
      <w:bookmarkEnd w:id="40"/>
      <w:bookmarkEnd w:id="41"/>
      <w:bookmarkEnd w:id="42"/>
    </w:p>
    <w:p w14:paraId="1A37F3F7" w14:textId="77777777" w:rsidR="00CB1A08" w:rsidRPr="00B56F45" w:rsidRDefault="00CB1A08" w:rsidP="00CB1A08">
      <w:r w:rsidRPr="00B56F45">
        <w:t xml:space="preserve">The Management Pack for Microsoft Azure Stack includes the following files: </w:t>
      </w:r>
    </w:p>
    <w:p w14:paraId="6F970493" w14:textId="73694C5E" w:rsidR="00CB1A08" w:rsidRDefault="00B33034" w:rsidP="00CB1A08">
      <w:pPr>
        <w:pStyle w:val="BulletedList1"/>
        <w:numPr>
          <w:ilvl w:val="0"/>
          <w:numId w:val="12"/>
        </w:numPr>
        <w:tabs>
          <w:tab w:val="left" w:pos="360"/>
        </w:tabs>
        <w:spacing w:line="260" w:lineRule="exact"/>
      </w:pPr>
      <w:r w:rsidRPr="00B33034">
        <w:t>Microsoft System Center Management Pack for Microsoft Azure Stack.msi</w:t>
      </w:r>
    </w:p>
    <w:p w14:paraId="0F975DF0" w14:textId="77777777" w:rsidR="00CB1A08" w:rsidRPr="001568E7" w:rsidRDefault="00CB1A08" w:rsidP="00CB1A08">
      <w:pPr>
        <w:pStyle w:val="BulletedList1"/>
        <w:numPr>
          <w:ilvl w:val="0"/>
          <w:numId w:val="12"/>
        </w:numPr>
        <w:tabs>
          <w:tab w:val="left" w:pos="360"/>
        </w:tabs>
        <w:spacing w:line="260" w:lineRule="exact"/>
      </w:pPr>
      <w:r w:rsidRPr="000803DB">
        <w:t>Microsoft Azure Stack Management Pack Guide.docx</w:t>
      </w:r>
    </w:p>
    <w:p w14:paraId="42C9E028" w14:textId="77777777" w:rsidR="00CB1A08" w:rsidRPr="00B56F45" w:rsidRDefault="00CB1A08" w:rsidP="00CB1A08">
      <w:pPr>
        <w:pStyle w:val="Heading2"/>
      </w:pPr>
      <w:bookmarkStart w:id="46" w:name="_Toc4000317"/>
      <w:bookmarkStart w:id="47" w:name="_Toc5109116"/>
      <w:bookmarkStart w:id="48" w:name="_Toc5202453"/>
      <w:r w:rsidRPr="00B56F45">
        <w:t>Management Pack Purpose</w:t>
      </w:r>
      <w:bookmarkEnd w:id="46"/>
      <w:bookmarkEnd w:id="47"/>
      <w:bookmarkEnd w:id="48"/>
    </w:p>
    <w:p w14:paraId="55A93453" w14:textId="2B0233CE" w:rsidR="00CB1A08" w:rsidRPr="000803DB" w:rsidRDefault="00CB1A08" w:rsidP="00CB1A08">
      <w:r w:rsidRPr="00B56F45">
        <w:t>For details on the discoveries, rules, monitors</w:t>
      </w:r>
      <w:r>
        <w:t>, tasks</w:t>
      </w:r>
      <w:r w:rsidRPr="00B56F45">
        <w:t xml:space="preserve">, </w:t>
      </w:r>
      <w:r w:rsidR="00910A9F">
        <w:t xml:space="preserve">and </w:t>
      </w:r>
      <w:r w:rsidRPr="00B56F45">
        <w:t>views</w:t>
      </w:r>
      <w:r w:rsidRPr="00B56F45" w:rsidDel="00910A9F">
        <w:t xml:space="preserve"> </w:t>
      </w:r>
      <w:r w:rsidRPr="00B56F45">
        <w:t xml:space="preserve">contained in this management pack, see </w:t>
      </w:r>
      <w:hyperlink w:anchor="zf475f3cc57b84a049d89cda7b1f37ba8" w:history="1">
        <w:r w:rsidRPr="000803DB">
          <w:rPr>
            <w:rStyle w:val="Hyperlink"/>
            <w:sz w:val="22"/>
            <w:szCs w:val="22"/>
          </w:rPr>
          <w:t>Appendix: Management Pack</w:t>
        </w:r>
        <w:r w:rsidRPr="001568E7">
          <w:rPr>
            <w:rStyle w:val="Hyperlink"/>
            <w:sz w:val="22"/>
            <w:szCs w:val="22"/>
          </w:rPr>
          <w:t xml:space="preserve"> Contents</w:t>
        </w:r>
      </w:hyperlink>
      <w:r w:rsidRPr="000803DB">
        <w:t>.</w:t>
      </w:r>
    </w:p>
    <w:p w14:paraId="6338D199" w14:textId="77777777" w:rsidR="003B3ECC" w:rsidRPr="001568E7" w:rsidRDefault="003B3ECC" w:rsidP="00D1289D">
      <w:pPr>
        <w:pStyle w:val="Heading2"/>
      </w:pPr>
      <w:bookmarkStart w:id="49" w:name="_Toc4000318"/>
      <w:bookmarkStart w:id="50" w:name="_Toc5109117"/>
      <w:bookmarkStart w:id="51" w:name="_Toc5202454"/>
      <w:r w:rsidRPr="000803DB">
        <w:t>Mandatory Configuration</w:t>
      </w:r>
      <w:bookmarkEnd w:id="43"/>
      <w:bookmarkEnd w:id="44"/>
      <w:bookmarkEnd w:id="45"/>
      <w:bookmarkEnd w:id="49"/>
      <w:bookmarkEnd w:id="50"/>
      <w:bookmarkEnd w:id="51"/>
    </w:p>
    <w:p w14:paraId="30116582" w14:textId="3511D63E" w:rsidR="009D6BA8" w:rsidRPr="00B56F45" w:rsidRDefault="00EF0AB2">
      <w:pPr>
        <w:rPr>
          <w:rFonts w:eastAsia="Times New Roman" w:cs="Arial"/>
        </w:rPr>
      </w:pPr>
      <w:r w:rsidRPr="001568E7">
        <w:t xml:space="preserve">This section explains how to configure </w:t>
      </w:r>
      <w:r w:rsidR="00354C30">
        <w:t xml:space="preserve">the </w:t>
      </w:r>
      <w:r w:rsidRPr="001568E7">
        <w:t xml:space="preserve">Management Pack for Microsoft Azure Stack to discover and monitor your deployments. </w:t>
      </w:r>
      <w:r w:rsidR="00631E10" w:rsidRPr="00B56F45">
        <w:t xml:space="preserve">The </w:t>
      </w:r>
      <w:r w:rsidR="00815AD2" w:rsidRPr="00B56F45">
        <w:t>m</w:t>
      </w:r>
      <w:r w:rsidR="00920440" w:rsidRPr="00B56F45">
        <w:t xml:space="preserve">anagement </w:t>
      </w:r>
      <w:r w:rsidR="00815AD2" w:rsidRPr="00B56F45">
        <w:t>p</w:t>
      </w:r>
      <w:r w:rsidR="00920440" w:rsidRPr="00B56F45">
        <w:t xml:space="preserve">ack does not </w:t>
      </w:r>
      <w:r w:rsidR="00A84FF3" w:rsidRPr="00B56F45">
        <w:t xml:space="preserve">discover or monitor </w:t>
      </w:r>
      <w:r w:rsidR="0025175A" w:rsidRPr="00B56F45">
        <w:t>Azure Stack</w:t>
      </w:r>
      <w:r w:rsidR="00920440" w:rsidRPr="00B56F45">
        <w:t xml:space="preserve"> on import. </w:t>
      </w:r>
      <w:r w:rsidR="00815AD2" w:rsidRPr="00B56F45">
        <w:t>To</w:t>
      </w:r>
      <w:r w:rsidR="00920440" w:rsidRPr="00B56F45">
        <w:t xml:space="preserve"> monitor Azure</w:t>
      </w:r>
      <w:r w:rsidR="006E6334" w:rsidRPr="00B56F45">
        <w:t xml:space="preserve"> Stack deployments</w:t>
      </w:r>
      <w:r w:rsidR="00920440" w:rsidRPr="00B56F45">
        <w:t xml:space="preserve">, </w:t>
      </w:r>
      <w:r w:rsidR="0026598F" w:rsidRPr="00B56F45">
        <w:t xml:space="preserve">you </w:t>
      </w:r>
      <w:r w:rsidR="006815B5">
        <w:t>must</w:t>
      </w:r>
      <w:r w:rsidR="0026598F" w:rsidRPr="00B56F45">
        <w:t xml:space="preserve"> </w:t>
      </w:r>
      <w:r w:rsidR="004F693F" w:rsidRPr="00B56F45">
        <w:t>a</w:t>
      </w:r>
      <w:r w:rsidR="0059633C" w:rsidRPr="00B56F45">
        <w:t xml:space="preserve">dd </w:t>
      </w:r>
      <w:r w:rsidR="0025175A" w:rsidRPr="00B56F45">
        <w:t>Azure Stack</w:t>
      </w:r>
      <w:r w:rsidR="0059633C" w:rsidRPr="00B56F45">
        <w:t xml:space="preserve"> </w:t>
      </w:r>
      <w:r w:rsidR="005E79A9" w:rsidRPr="00B56F45">
        <w:t>d</w:t>
      </w:r>
      <w:r w:rsidR="002D5851" w:rsidRPr="00B56F45">
        <w:t>eployments</w:t>
      </w:r>
      <w:r w:rsidR="00D54D95" w:rsidRPr="00B56F45">
        <w:t xml:space="preserve"> that you want to monitor</w:t>
      </w:r>
      <w:r w:rsidR="002B2A89" w:rsidRPr="00B56F45">
        <w:t>.</w:t>
      </w:r>
      <w:r w:rsidR="00BA302C" w:rsidRPr="00B56F45">
        <w:t xml:space="preserve"> Adding a deployment </w:t>
      </w:r>
      <w:r w:rsidR="00354C30">
        <w:t>via</w:t>
      </w:r>
      <w:r w:rsidR="00AC258B" w:rsidRPr="00B56F45">
        <w:t xml:space="preserve"> the</w:t>
      </w:r>
      <w:r w:rsidR="00BA302C" w:rsidRPr="00B56F45">
        <w:t xml:space="preserve"> “Add Deployment” wizard is described in the section below.</w:t>
      </w:r>
    </w:p>
    <w:p w14:paraId="5F5B36FC" w14:textId="0F30B048" w:rsidR="000B0C74" w:rsidRPr="00B56F45" w:rsidRDefault="00853CE5" w:rsidP="006B0C0D">
      <w:pPr>
        <w:pStyle w:val="Heading3"/>
      </w:pPr>
      <w:bookmarkStart w:id="52" w:name="_Creating_Azure_Active_1"/>
      <w:bookmarkStart w:id="53" w:name="_Creating_Azure_Active"/>
      <w:bookmarkStart w:id="54" w:name="_Adding_Microsoft_Azure"/>
      <w:bookmarkStart w:id="55" w:name="_Toc433058655"/>
      <w:bookmarkStart w:id="56" w:name="_Toc479087031"/>
      <w:bookmarkStart w:id="57" w:name="_Toc485822106"/>
      <w:bookmarkStart w:id="58" w:name="_Toc4000319"/>
      <w:bookmarkStart w:id="59" w:name="_Toc5109118"/>
      <w:bookmarkStart w:id="60" w:name="_Toc5202455"/>
      <w:bookmarkEnd w:id="52"/>
      <w:bookmarkEnd w:id="53"/>
      <w:bookmarkEnd w:id="54"/>
      <w:r w:rsidRPr="00B56F45">
        <w:t>Add</w:t>
      </w:r>
      <w:r w:rsidR="00D148DF" w:rsidRPr="00B56F45">
        <w:rPr>
          <w:rStyle w:val="Italic"/>
          <w:i w:val="0"/>
        </w:rPr>
        <w:t xml:space="preserve"> </w:t>
      </w:r>
      <w:r w:rsidR="0025175A" w:rsidRPr="00B56F45">
        <w:rPr>
          <w:rStyle w:val="Italic"/>
          <w:i w:val="0"/>
        </w:rPr>
        <w:t>Azure Stack</w:t>
      </w:r>
      <w:r w:rsidR="00D148DF" w:rsidRPr="00B56F45">
        <w:rPr>
          <w:rStyle w:val="Italic"/>
          <w:i w:val="0"/>
        </w:rPr>
        <w:t xml:space="preserve"> </w:t>
      </w:r>
      <w:bookmarkEnd w:id="55"/>
      <w:r w:rsidR="003E1939" w:rsidRPr="00B56F45">
        <w:rPr>
          <w:rStyle w:val="Italic"/>
          <w:i w:val="0"/>
        </w:rPr>
        <w:t>Deployment</w:t>
      </w:r>
      <w:bookmarkEnd w:id="56"/>
      <w:bookmarkEnd w:id="57"/>
      <w:bookmarkEnd w:id="58"/>
      <w:bookmarkEnd w:id="59"/>
      <w:bookmarkEnd w:id="60"/>
    </w:p>
    <w:p w14:paraId="20E59454" w14:textId="0854D015" w:rsidR="00AC258B" w:rsidRPr="00387745" w:rsidRDefault="00AC258B" w:rsidP="00387745">
      <w:bookmarkStart w:id="61" w:name="_Toc433058656"/>
      <w:r w:rsidRPr="00B56F45">
        <w:t>To</w:t>
      </w:r>
      <w:r w:rsidR="00B139C1" w:rsidRPr="00B56F45">
        <w:t xml:space="preserve"> configure monitoring of your Azure Stack deployments, you </w:t>
      </w:r>
      <w:r w:rsidR="006815B5">
        <w:t>must</w:t>
      </w:r>
      <w:r w:rsidR="00B139C1" w:rsidRPr="00B56F45">
        <w:t xml:space="preserve"> run the corresponding “Add Deployment” wizard. </w:t>
      </w:r>
      <w:r w:rsidR="00387745" w:rsidRPr="00B56F45">
        <w:t xml:space="preserve">This procedure assumes that you have already imported the Management Pack for Microsoft Azure Stack into </w:t>
      </w:r>
      <w:r w:rsidR="00387745">
        <w:t xml:space="preserve">the </w:t>
      </w:r>
      <w:r w:rsidR="00387745" w:rsidRPr="000803DB">
        <w:t>Operations Manager.</w:t>
      </w:r>
      <w:r w:rsidR="00387745" w:rsidRPr="00387745" w:rsidDel="00387745">
        <w:t xml:space="preserve"> </w:t>
      </w:r>
      <w:r w:rsidR="00B139C1" w:rsidRPr="00387745">
        <w:t>T</w:t>
      </w:r>
      <w:r w:rsidR="00387745">
        <w:t>hen</w:t>
      </w:r>
      <w:r w:rsidR="00E625B8" w:rsidRPr="00387745">
        <w:t>, perform the following steps</w:t>
      </w:r>
      <w:r w:rsidR="00003E04">
        <w:t>.</w:t>
      </w:r>
    </w:p>
    <w:p w14:paraId="5C959581" w14:textId="79D55FED" w:rsidR="00B139C1" w:rsidRPr="00B56F45" w:rsidRDefault="00AC258B" w:rsidP="00003E04">
      <w:r w:rsidRPr="000803DB">
        <w:t>In</w:t>
      </w:r>
      <w:r w:rsidR="00B139C1" w:rsidRPr="000803DB">
        <w:t xml:space="preserve"> the Operations Manager console, </w:t>
      </w:r>
      <w:r w:rsidRPr="000803DB">
        <w:t>open</w:t>
      </w:r>
      <w:r w:rsidR="00B139C1" w:rsidRPr="000803DB">
        <w:t xml:space="preserve"> the </w:t>
      </w:r>
      <w:r w:rsidR="00B139C1" w:rsidRPr="0015405A">
        <w:rPr>
          <w:b/>
        </w:rPr>
        <w:t>Administration</w:t>
      </w:r>
      <w:r w:rsidR="00B139C1" w:rsidRPr="000803DB">
        <w:t xml:space="preserve"> </w:t>
      </w:r>
      <w:r w:rsidRPr="000803DB">
        <w:t>workspace</w:t>
      </w:r>
      <w:r w:rsidR="00B139C1" w:rsidRPr="000803DB">
        <w:t xml:space="preserve">, and then </w:t>
      </w:r>
      <w:r w:rsidRPr="000803DB">
        <w:t>click the</w:t>
      </w:r>
      <w:r w:rsidR="00B139C1" w:rsidRPr="001568E7">
        <w:t xml:space="preserve"> </w:t>
      </w:r>
      <w:r w:rsidR="00B139C1" w:rsidRPr="001568E7">
        <w:rPr>
          <w:b/>
        </w:rPr>
        <w:t>Microsoft Azure Stack</w:t>
      </w:r>
      <w:r w:rsidR="00B139C1" w:rsidRPr="001568E7">
        <w:t xml:space="preserve"> node</w:t>
      </w:r>
      <w:r w:rsidR="00440921" w:rsidRPr="00B56F45">
        <w:t xml:space="preserve">: </w:t>
      </w:r>
    </w:p>
    <w:p w14:paraId="08F9E206" w14:textId="77777777" w:rsidR="00743F74" w:rsidRPr="00B56F45" w:rsidRDefault="00743F74" w:rsidP="00743F74">
      <w:pPr>
        <w:pStyle w:val="ListParagraph"/>
      </w:pPr>
    </w:p>
    <w:p w14:paraId="7FD0B88A" w14:textId="51E48FC3" w:rsidR="00E642C1" w:rsidRDefault="00247E81" w:rsidP="00FC3CA4">
      <w:pPr>
        <w:pStyle w:val="ListParagraph"/>
        <w:ind w:left="0"/>
        <w:jc w:val="center"/>
      </w:pPr>
      <w:r>
        <w:rPr>
          <w:noProof/>
        </w:rPr>
        <w:lastRenderedPageBreak/>
        <w:drawing>
          <wp:inline distT="0" distB="0" distL="0" distR="0" wp14:anchorId="2AF8C285" wp14:editId="53C7634A">
            <wp:extent cx="2819794" cy="22101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hftyr5.png"/>
                    <pic:cNvPicPr/>
                  </pic:nvPicPr>
                  <pic:blipFill>
                    <a:blip r:embed="rId22">
                      <a:extLst>
                        <a:ext uri="{28A0092B-C50C-407E-A947-70E740481C1C}">
                          <a14:useLocalDpi xmlns:a14="http://schemas.microsoft.com/office/drawing/2010/main" val="0"/>
                        </a:ext>
                      </a:extLst>
                    </a:blip>
                    <a:stretch>
                      <a:fillRect/>
                    </a:stretch>
                  </pic:blipFill>
                  <pic:spPr>
                    <a:xfrm>
                      <a:off x="0" y="0"/>
                      <a:ext cx="2819794" cy="2210108"/>
                    </a:xfrm>
                    <a:prstGeom prst="rect">
                      <a:avLst/>
                    </a:prstGeom>
                  </pic:spPr>
                </pic:pic>
              </a:graphicData>
            </a:graphic>
          </wp:inline>
        </w:drawing>
      </w:r>
    </w:p>
    <w:p w14:paraId="72CDA3A3" w14:textId="0FEA9AEE" w:rsidR="002229F3" w:rsidRPr="00A07EC5" w:rsidRDefault="002229F3" w:rsidP="00561BC1">
      <w:pPr>
        <w:jc w:val="center"/>
      </w:pPr>
    </w:p>
    <w:p w14:paraId="45595097" w14:textId="24DF0393" w:rsidR="00AC258B" w:rsidRPr="00B56F45" w:rsidRDefault="00E642C1" w:rsidP="00003E04">
      <w:pPr>
        <w:rPr>
          <w:rStyle w:val="Italic"/>
          <w:i w:val="0"/>
        </w:rPr>
      </w:pPr>
      <w:r w:rsidRPr="000803DB">
        <w:rPr>
          <w:rStyle w:val="Italic"/>
          <w:i w:val="0"/>
        </w:rPr>
        <w:t xml:space="preserve">To start the wizard, click </w:t>
      </w:r>
      <w:r w:rsidRPr="000803DB">
        <w:rPr>
          <w:rStyle w:val="Italic"/>
          <w:b/>
          <w:i w:val="0"/>
        </w:rPr>
        <w:t>Add deployment</w:t>
      </w:r>
      <w:r w:rsidR="008F7A1A" w:rsidRPr="001568E7">
        <w:rPr>
          <w:rStyle w:val="Italic"/>
          <w:b/>
          <w:i w:val="0"/>
        </w:rPr>
        <w:t xml:space="preserve"> </w:t>
      </w:r>
      <w:r w:rsidR="00FE7DAD">
        <w:rPr>
          <w:rStyle w:val="Italic"/>
          <w:i w:val="0"/>
        </w:rPr>
        <w:t>i</w:t>
      </w:r>
      <w:r w:rsidR="00FE7DAD" w:rsidRPr="001568E7">
        <w:rPr>
          <w:rStyle w:val="Italic"/>
          <w:i w:val="0"/>
        </w:rPr>
        <w:t>n</w:t>
      </w:r>
      <w:r w:rsidR="00FE7DAD">
        <w:rPr>
          <w:rStyle w:val="Italic"/>
          <w:i w:val="0"/>
        </w:rPr>
        <w:t xml:space="preserve"> the</w:t>
      </w:r>
      <w:r w:rsidR="008F7A1A" w:rsidRPr="001568E7">
        <w:rPr>
          <w:rStyle w:val="Italic"/>
          <w:b/>
          <w:i w:val="0"/>
        </w:rPr>
        <w:t xml:space="preserve"> Microsoft Azure Stack Overview </w:t>
      </w:r>
      <w:r w:rsidR="00FE7DAD">
        <w:rPr>
          <w:rStyle w:val="Italic"/>
          <w:i w:val="0"/>
        </w:rPr>
        <w:t>window</w:t>
      </w:r>
      <w:r w:rsidR="008F7A1A" w:rsidRPr="001568E7">
        <w:rPr>
          <w:rStyle w:val="Italic"/>
          <w:i w:val="0"/>
        </w:rPr>
        <w:t>:</w:t>
      </w:r>
    </w:p>
    <w:p w14:paraId="570A537F" w14:textId="73C92F3B" w:rsidR="00AC258B" w:rsidRDefault="00FE5D8A" w:rsidP="00634744">
      <w:pPr>
        <w:ind w:left="810"/>
        <w:jc w:val="center"/>
        <w:rPr>
          <w:rStyle w:val="Italic"/>
          <w:i w:val="0"/>
        </w:rPr>
      </w:pPr>
      <w:r>
        <w:rPr>
          <w:noProof/>
        </w:rPr>
        <w:drawing>
          <wp:inline distT="0" distB="0" distL="0" distR="0" wp14:anchorId="0825DBCE" wp14:editId="115E1E21">
            <wp:extent cx="3869943" cy="2961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9943" cy="2961564"/>
                    </a:xfrm>
                    <a:prstGeom prst="rect">
                      <a:avLst/>
                    </a:prstGeom>
                  </pic:spPr>
                </pic:pic>
              </a:graphicData>
            </a:graphic>
          </wp:inline>
        </w:drawing>
      </w:r>
    </w:p>
    <w:p w14:paraId="2C36A395" w14:textId="65EC96C8" w:rsidR="009B5BFC" w:rsidRPr="00AC258B" w:rsidRDefault="009B5BFC" w:rsidP="00FC3CA4">
      <w:pPr>
        <w:ind w:left="810"/>
        <w:rPr>
          <w:rStyle w:val="Italic"/>
          <w:i w:val="0"/>
        </w:rPr>
      </w:pPr>
    </w:p>
    <w:p w14:paraId="13AAEECF" w14:textId="60EC0BEE" w:rsidR="00AC258B" w:rsidRPr="00B56F45" w:rsidRDefault="00FE7DAD" w:rsidP="00003E04">
      <w:pPr>
        <w:rPr>
          <w:rStyle w:val="Italic"/>
          <w:i w:val="0"/>
        </w:rPr>
      </w:pPr>
      <w:r>
        <w:rPr>
          <w:rStyle w:val="Italic"/>
          <w:i w:val="0"/>
        </w:rPr>
        <w:t>I</w:t>
      </w:r>
      <w:r w:rsidRPr="000803DB">
        <w:rPr>
          <w:rStyle w:val="Italic"/>
          <w:i w:val="0"/>
        </w:rPr>
        <w:t xml:space="preserve">n </w:t>
      </w:r>
      <w:r w:rsidR="00AC258B" w:rsidRPr="000803DB">
        <w:rPr>
          <w:rStyle w:val="Italic"/>
          <w:i w:val="0"/>
        </w:rPr>
        <w:t xml:space="preserve">the </w:t>
      </w:r>
      <w:r w:rsidR="00745AF2" w:rsidRPr="000803DB">
        <w:rPr>
          <w:rStyle w:val="Italic"/>
          <w:b/>
          <w:i w:val="0"/>
        </w:rPr>
        <w:t>Connection</w:t>
      </w:r>
      <w:r w:rsidR="00745AF2" w:rsidRPr="001568E7">
        <w:rPr>
          <w:rStyle w:val="Italic"/>
          <w:i w:val="0"/>
        </w:rPr>
        <w:t xml:space="preserve"> </w:t>
      </w:r>
      <w:r w:rsidR="00E642C1" w:rsidRPr="001568E7">
        <w:rPr>
          <w:rStyle w:val="Italic"/>
          <w:b/>
          <w:i w:val="0"/>
        </w:rPr>
        <w:t>Configuration</w:t>
      </w:r>
      <w:r w:rsidR="00E642C1" w:rsidRPr="001568E7">
        <w:rPr>
          <w:rStyle w:val="Italic"/>
          <w:i w:val="0"/>
        </w:rPr>
        <w:t xml:space="preserve"> </w:t>
      </w:r>
      <w:r>
        <w:rPr>
          <w:rStyle w:val="Italic"/>
          <w:i w:val="0"/>
        </w:rPr>
        <w:t>window</w:t>
      </w:r>
      <w:r w:rsidRPr="001568E7">
        <w:rPr>
          <w:rStyle w:val="Italic"/>
          <w:i w:val="0"/>
        </w:rPr>
        <w:t xml:space="preserve"> </w:t>
      </w:r>
      <w:r w:rsidR="00A7415B" w:rsidRPr="001568E7">
        <w:rPr>
          <w:rStyle w:val="Italic"/>
          <w:i w:val="0"/>
        </w:rPr>
        <w:t xml:space="preserve">of the </w:t>
      </w:r>
      <w:r w:rsidR="00A3217F" w:rsidRPr="00B56F45">
        <w:rPr>
          <w:rStyle w:val="Italic"/>
          <w:i w:val="0"/>
        </w:rPr>
        <w:t>w</w:t>
      </w:r>
      <w:r w:rsidR="00A7415B" w:rsidRPr="00B56F45">
        <w:rPr>
          <w:rStyle w:val="Italic"/>
          <w:i w:val="0"/>
        </w:rPr>
        <w:t>izard</w:t>
      </w:r>
      <w:r w:rsidR="00AC258B" w:rsidRPr="00B56F45">
        <w:rPr>
          <w:rStyle w:val="Italic"/>
          <w:i w:val="0"/>
        </w:rPr>
        <w:t>, specify the following:</w:t>
      </w:r>
    </w:p>
    <w:p w14:paraId="243D1C60" w14:textId="78302D59" w:rsidR="00AC258B" w:rsidRPr="000803DB" w:rsidRDefault="00AC258B" w:rsidP="00003E04">
      <w:pPr>
        <w:pStyle w:val="ListParagraph"/>
        <w:numPr>
          <w:ilvl w:val="1"/>
          <w:numId w:val="29"/>
        </w:numPr>
        <w:rPr>
          <w:rStyle w:val="Italic"/>
          <w:i w:val="0"/>
        </w:rPr>
      </w:pPr>
      <w:r w:rsidRPr="00B56F45">
        <w:rPr>
          <w:rStyle w:val="Italic"/>
          <w:i w:val="0"/>
        </w:rPr>
        <w:t>The endpoint URL of the Resource Manager API</w:t>
      </w:r>
      <w:r w:rsidR="00DC2FCA" w:rsidRPr="00B56F45">
        <w:rPr>
          <w:rStyle w:val="Italic"/>
          <w:i w:val="0"/>
        </w:rPr>
        <w:t xml:space="preserve"> (</w:t>
      </w:r>
      <w:hyperlink r:id="rId24" w:history="1">
        <w:r w:rsidR="00DC2FCA" w:rsidRPr="000803DB">
          <w:rPr>
            <w:rStyle w:val="Hyperlink"/>
            <w:sz w:val="22"/>
          </w:rPr>
          <w:t>https://adminmanagement.local.azurestack.external</w:t>
        </w:r>
      </w:hyperlink>
      <w:r w:rsidR="00DC2FCA" w:rsidRPr="000803DB">
        <w:rPr>
          <w:rStyle w:val="Italic"/>
          <w:i w:val="0"/>
        </w:rPr>
        <w:t xml:space="preserve"> for the development kit environment)</w:t>
      </w:r>
      <w:r w:rsidR="00E63560" w:rsidRPr="000803DB">
        <w:rPr>
          <w:rStyle w:val="Italic"/>
          <w:i w:val="0"/>
        </w:rPr>
        <w:t>.</w:t>
      </w:r>
    </w:p>
    <w:p w14:paraId="73AAFF5A" w14:textId="7A71AC09" w:rsidR="00733A21" w:rsidRPr="001568E7" w:rsidRDefault="00AC258B" w:rsidP="00003E04">
      <w:pPr>
        <w:pStyle w:val="ListParagraph"/>
        <w:numPr>
          <w:ilvl w:val="1"/>
          <w:numId w:val="29"/>
        </w:numPr>
        <w:rPr>
          <w:rStyle w:val="Italic"/>
          <w:i w:val="0"/>
        </w:rPr>
      </w:pPr>
      <w:r w:rsidRPr="001568E7">
        <w:rPr>
          <w:rStyle w:val="Italic"/>
          <w:i w:val="0"/>
        </w:rPr>
        <w:t>Any region of your Azure Stack deployment</w:t>
      </w:r>
      <w:r w:rsidR="00E63560" w:rsidRPr="001568E7">
        <w:rPr>
          <w:rStyle w:val="Italic"/>
          <w:i w:val="0"/>
        </w:rPr>
        <w:t>.</w:t>
      </w:r>
    </w:p>
    <w:p w14:paraId="65EDB189" w14:textId="5B5677B2" w:rsidR="00733A21" w:rsidRDefault="00733A21">
      <w:pPr>
        <w:ind w:left="720"/>
        <w:jc w:val="center"/>
        <w:rPr>
          <w:rStyle w:val="Italic"/>
          <w:i w:val="0"/>
        </w:rPr>
      </w:pPr>
      <w:r>
        <w:rPr>
          <w:noProof/>
        </w:rPr>
        <w:lastRenderedPageBreak/>
        <w:drawing>
          <wp:inline distT="0" distB="0" distL="0" distR="0" wp14:anchorId="5903D93F" wp14:editId="665D9B89">
            <wp:extent cx="4514850" cy="345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4850" cy="3456160"/>
                    </a:xfrm>
                    <a:prstGeom prst="rect">
                      <a:avLst/>
                    </a:prstGeom>
                  </pic:spPr>
                </pic:pic>
              </a:graphicData>
            </a:graphic>
          </wp:inline>
        </w:drawing>
      </w:r>
    </w:p>
    <w:p w14:paraId="1F3AD1B1" w14:textId="56E98229" w:rsidR="00733A21" w:rsidRDefault="00733A21">
      <w:pPr>
        <w:ind w:left="720"/>
        <w:jc w:val="center"/>
        <w:rPr>
          <w:rStyle w:val="Italic"/>
          <w:i w:val="0"/>
        </w:rPr>
      </w:pPr>
    </w:p>
    <w:p w14:paraId="4467B1CF" w14:textId="77777777" w:rsidR="00D97749" w:rsidRDefault="00733A21" w:rsidP="00733A21">
      <w:pPr>
        <w:pStyle w:val="Heading4"/>
      </w:pPr>
      <w:r>
        <w:t>Configure Additional Resource Providers</w:t>
      </w:r>
    </w:p>
    <w:p w14:paraId="466E892D" w14:textId="2AEA825D" w:rsidR="00902C5D" w:rsidRPr="00AE1686" w:rsidRDefault="00902C5D" w:rsidP="00AE1686">
      <w:pPr>
        <w:rPr>
          <w:b/>
        </w:rPr>
      </w:pPr>
      <w:r>
        <w:t xml:space="preserve">Enable checkbox </w:t>
      </w:r>
      <w:r>
        <w:rPr>
          <w:b/>
        </w:rPr>
        <w:t xml:space="preserve">Configure Additional Resource Providers </w:t>
      </w:r>
      <w:r>
        <w:t>t</w:t>
      </w:r>
      <w:r w:rsidRPr="006031A2">
        <w:t>o monitor and manage</w:t>
      </w:r>
      <w:r>
        <w:rPr>
          <w:b/>
        </w:rPr>
        <w:t xml:space="preserve"> App Service Roles </w:t>
      </w:r>
      <w:r w:rsidRPr="006031A2">
        <w:t>and</w:t>
      </w:r>
      <w:r>
        <w:rPr>
          <w:b/>
        </w:rPr>
        <w:t xml:space="preserve"> Role Instances </w:t>
      </w:r>
      <w:r w:rsidRPr="006031A2">
        <w:t>from SCOM</w:t>
      </w:r>
    </w:p>
    <w:p w14:paraId="0CBE16CD" w14:textId="0197EAD4" w:rsidR="00CA35F6" w:rsidRPr="00AC258B" w:rsidRDefault="00CA35F6" w:rsidP="00CA35F6">
      <w:pPr>
        <w:rPr>
          <w:rStyle w:val="Italic"/>
          <w:i w:val="0"/>
          <w:szCs w:val="22"/>
        </w:rPr>
      </w:pPr>
      <w:r>
        <w:rPr>
          <w:rStyle w:val="Italic"/>
          <w:i w:val="0"/>
        </w:rPr>
        <w:t>C</w:t>
      </w:r>
      <w:r w:rsidRPr="00B56F45">
        <w:rPr>
          <w:rStyle w:val="Italic"/>
          <w:i w:val="0"/>
        </w:rPr>
        <w:t xml:space="preserve">lick </w:t>
      </w:r>
      <w:r>
        <w:rPr>
          <w:rStyle w:val="Italic"/>
          <w:i w:val="0"/>
        </w:rPr>
        <w:t>the</w:t>
      </w:r>
      <w:r w:rsidRPr="00316BF4">
        <w:rPr>
          <w:rStyle w:val="Italic"/>
          <w:i w:val="0"/>
        </w:rPr>
        <w:t xml:space="preserve"> </w:t>
      </w:r>
      <w:r w:rsidRPr="00B56F45">
        <w:rPr>
          <w:rStyle w:val="Italic"/>
          <w:b/>
          <w:i w:val="0"/>
        </w:rPr>
        <w:t>Next</w:t>
      </w:r>
      <w:r w:rsidRPr="00B56F45">
        <w:rPr>
          <w:rStyle w:val="Italic"/>
          <w:i w:val="0"/>
        </w:rPr>
        <w:t xml:space="preserve"> </w:t>
      </w:r>
      <w:r>
        <w:rPr>
          <w:rStyle w:val="Italic"/>
          <w:i w:val="0"/>
        </w:rPr>
        <w:t xml:space="preserve">button </w:t>
      </w:r>
      <w:r w:rsidRPr="00B56F45">
        <w:rPr>
          <w:rStyle w:val="Italic"/>
          <w:i w:val="0"/>
        </w:rPr>
        <w:t>to</w:t>
      </w:r>
      <w:r>
        <w:rPr>
          <w:rStyle w:val="Italic"/>
          <w:i w:val="0"/>
        </w:rPr>
        <w:t xml:space="preserve"> configure </w:t>
      </w:r>
      <w:r>
        <w:rPr>
          <w:rStyle w:val="Italic"/>
          <w:b/>
          <w:i w:val="0"/>
        </w:rPr>
        <w:t>App</w:t>
      </w:r>
      <w:r w:rsidR="004E0F8B">
        <w:rPr>
          <w:rStyle w:val="Italic"/>
          <w:b/>
          <w:i w:val="0"/>
        </w:rPr>
        <w:t xml:space="preserve"> Service</w:t>
      </w:r>
      <w:r>
        <w:rPr>
          <w:rStyle w:val="Italic"/>
          <w:b/>
          <w:i w:val="0"/>
        </w:rPr>
        <w:t xml:space="preserve"> Resource Providers</w:t>
      </w:r>
      <w:r w:rsidRPr="00B56F45">
        <w:rPr>
          <w:rStyle w:val="Italic"/>
          <w:i w:val="0"/>
        </w:rPr>
        <w:t xml:space="preserve">. </w:t>
      </w:r>
      <w:r>
        <w:rPr>
          <w:rStyle w:val="Italic"/>
          <w:i w:val="0"/>
        </w:rPr>
        <w:t>In</w:t>
      </w:r>
      <w:r w:rsidRPr="00AC258B">
        <w:rPr>
          <w:rStyle w:val="Italic"/>
          <w:i w:val="0"/>
        </w:rPr>
        <w:t xml:space="preserve"> </w:t>
      </w:r>
      <w:r>
        <w:rPr>
          <w:rStyle w:val="Italic"/>
          <w:i w:val="0"/>
        </w:rPr>
        <w:t>this</w:t>
      </w:r>
      <w:r w:rsidRPr="00AC258B">
        <w:rPr>
          <w:rStyle w:val="Italic"/>
          <w:i w:val="0"/>
        </w:rPr>
        <w:t xml:space="preserve"> </w:t>
      </w:r>
      <w:r>
        <w:rPr>
          <w:rStyle w:val="Italic"/>
          <w:i w:val="0"/>
        </w:rPr>
        <w:t>window, perform the following:</w:t>
      </w:r>
    </w:p>
    <w:p w14:paraId="1ADD1087" w14:textId="1FC240A2" w:rsidR="00CA35F6" w:rsidRPr="00AE1686" w:rsidRDefault="00CA35F6" w:rsidP="00AE1686">
      <w:pPr>
        <w:pStyle w:val="ListParagraph"/>
        <w:numPr>
          <w:ilvl w:val="1"/>
          <w:numId w:val="30"/>
        </w:numPr>
        <w:ind w:left="810"/>
        <w:rPr>
          <w:rStyle w:val="Italic"/>
          <w:b/>
          <w:i w:val="0"/>
          <w:szCs w:val="22"/>
        </w:rPr>
      </w:pPr>
      <w:r w:rsidRPr="000803DB">
        <w:rPr>
          <w:rStyle w:val="Italic"/>
          <w:i w:val="0"/>
        </w:rPr>
        <w:t xml:space="preserve">In </w:t>
      </w:r>
      <w:r w:rsidRPr="0015405A">
        <w:rPr>
          <w:rStyle w:val="Italic"/>
          <w:i w:val="0"/>
        </w:rPr>
        <w:t xml:space="preserve">the </w:t>
      </w:r>
      <w:r>
        <w:rPr>
          <w:rStyle w:val="Italic"/>
          <w:b/>
          <w:i w:val="0"/>
        </w:rPr>
        <w:t xml:space="preserve">API Version </w:t>
      </w:r>
      <w:r>
        <w:rPr>
          <w:rStyle w:val="Italic"/>
          <w:i w:val="0"/>
        </w:rPr>
        <w:t>text field</w:t>
      </w:r>
      <w:r w:rsidRPr="001568E7">
        <w:rPr>
          <w:rStyle w:val="Italic"/>
          <w:i w:val="0"/>
        </w:rPr>
        <w:t xml:space="preserve">, </w:t>
      </w:r>
      <w:r>
        <w:rPr>
          <w:rStyle w:val="Italic"/>
          <w:i w:val="0"/>
        </w:rPr>
        <w:t xml:space="preserve">type the desired value (API Version by default: </w:t>
      </w:r>
      <w:r w:rsidRPr="00AE1686">
        <w:rPr>
          <w:b/>
          <w:color w:val="000000"/>
        </w:rPr>
        <w:t>2016-08-01</w:t>
      </w:r>
      <w:r>
        <w:rPr>
          <w:rStyle w:val="Italic"/>
          <w:i w:val="0"/>
        </w:rPr>
        <w:t>)</w:t>
      </w:r>
    </w:p>
    <w:p w14:paraId="7A3649C2" w14:textId="10319BB2" w:rsidR="00CA35F6" w:rsidRPr="00AE1686" w:rsidRDefault="00CA35F6" w:rsidP="00AE1686">
      <w:pPr>
        <w:pStyle w:val="ListParagraph"/>
        <w:numPr>
          <w:ilvl w:val="1"/>
          <w:numId w:val="30"/>
        </w:numPr>
        <w:ind w:left="810"/>
        <w:rPr>
          <w:rStyle w:val="Italic"/>
          <w:b/>
          <w:i w:val="0"/>
          <w:szCs w:val="22"/>
        </w:rPr>
      </w:pPr>
      <w:r>
        <w:rPr>
          <w:rStyle w:val="Italic"/>
          <w:i w:val="0"/>
        </w:rPr>
        <w:t xml:space="preserve">You can override </w:t>
      </w:r>
      <w:r w:rsidRPr="00AE1686">
        <w:rPr>
          <w:rStyle w:val="Italic"/>
          <w:b/>
          <w:i w:val="0"/>
        </w:rPr>
        <w:t>App</w:t>
      </w:r>
      <w:r w:rsidR="004E0F8B">
        <w:rPr>
          <w:rStyle w:val="Italic"/>
          <w:b/>
          <w:i w:val="0"/>
        </w:rPr>
        <w:t xml:space="preserve"> Service</w:t>
      </w:r>
      <w:r w:rsidR="00A936BB" w:rsidRPr="00AE1686">
        <w:rPr>
          <w:rStyle w:val="Italic"/>
          <w:b/>
          <w:i w:val="0"/>
        </w:rPr>
        <w:t xml:space="preserve"> </w:t>
      </w:r>
      <w:r w:rsidRPr="00AE1686">
        <w:rPr>
          <w:rStyle w:val="Italic"/>
          <w:b/>
          <w:i w:val="0"/>
        </w:rPr>
        <w:t>Endpoint URL</w:t>
      </w:r>
      <w:r>
        <w:rPr>
          <w:rStyle w:val="Italic"/>
          <w:i w:val="0"/>
        </w:rPr>
        <w:t xml:space="preserve"> </w:t>
      </w:r>
      <w:r w:rsidR="00A936BB">
        <w:rPr>
          <w:rStyle w:val="Italic"/>
          <w:i w:val="0"/>
        </w:rPr>
        <w:t>by clicking on the checkbox (</w:t>
      </w:r>
      <w:r w:rsidR="00A936BB" w:rsidRPr="006031A2">
        <w:rPr>
          <w:rStyle w:val="Italic"/>
          <w:b/>
          <w:i w:val="0"/>
        </w:rPr>
        <w:t>App</w:t>
      </w:r>
      <w:r w:rsidR="004E0F8B">
        <w:rPr>
          <w:rStyle w:val="Italic"/>
          <w:b/>
          <w:i w:val="0"/>
        </w:rPr>
        <w:t xml:space="preserve"> Service</w:t>
      </w:r>
      <w:r w:rsidR="00A936BB" w:rsidRPr="006031A2">
        <w:rPr>
          <w:rStyle w:val="Italic"/>
          <w:b/>
          <w:i w:val="0"/>
        </w:rPr>
        <w:t xml:space="preserve"> Endpoint URL</w:t>
      </w:r>
      <w:r w:rsidR="00A936BB">
        <w:rPr>
          <w:rStyle w:val="Italic"/>
          <w:b/>
          <w:i w:val="0"/>
        </w:rPr>
        <w:t xml:space="preserve"> </w:t>
      </w:r>
      <w:r w:rsidR="00A936BB">
        <w:rPr>
          <w:rStyle w:val="Italic"/>
          <w:i w:val="0"/>
        </w:rPr>
        <w:t xml:space="preserve">is the same as </w:t>
      </w:r>
      <w:r w:rsidR="00A936BB" w:rsidRPr="00AE1686">
        <w:rPr>
          <w:rStyle w:val="Italic"/>
          <w:b/>
          <w:i w:val="0"/>
        </w:rPr>
        <w:t>Endpoint URL</w:t>
      </w:r>
      <w:r w:rsidR="00A936BB">
        <w:rPr>
          <w:rStyle w:val="Italic"/>
          <w:b/>
          <w:i w:val="0"/>
        </w:rPr>
        <w:t xml:space="preserve"> </w:t>
      </w:r>
      <w:r w:rsidR="00A936BB" w:rsidRPr="000B379D">
        <w:rPr>
          <w:rStyle w:val="Italic"/>
          <w:i w:val="0"/>
        </w:rPr>
        <w:t>by default</w:t>
      </w:r>
      <w:r w:rsidR="00A936BB">
        <w:rPr>
          <w:rStyle w:val="Italic"/>
          <w:i w:val="0"/>
        </w:rPr>
        <w:t>)</w:t>
      </w:r>
    </w:p>
    <w:p w14:paraId="5F731E15" w14:textId="5A2EA612" w:rsidR="00A936BB" w:rsidRPr="00AE1686" w:rsidRDefault="005A77BA" w:rsidP="00AE1686">
      <w:pPr>
        <w:jc w:val="center"/>
        <w:rPr>
          <w:b/>
        </w:rPr>
      </w:pPr>
      <w:r>
        <w:rPr>
          <w:noProof/>
        </w:rPr>
        <w:lastRenderedPageBreak/>
        <w:drawing>
          <wp:inline distT="0" distB="0" distL="0" distR="0" wp14:anchorId="16F8A714" wp14:editId="28E6A26A">
            <wp:extent cx="5486400" cy="4165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4165600"/>
                    </a:xfrm>
                    <a:prstGeom prst="rect">
                      <a:avLst/>
                    </a:prstGeom>
                  </pic:spPr>
                </pic:pic>
              </a:graphicData>
            </a:graphic>
          </wp:inline>
        </w:drawing>
      </w:r>
    </w:p>
    <w:p w14:paraId="57334578" w14:textId="1B1A374D" w:rsidR="00733A21" w:rsidRDefault="00733A21">
      <w:pPr>
        <w:ind w:left="720"/>
        <w:jc w:val="center"/>
        <w:rPr>
          <w:rStyle w:val="Italic"/>
          <w:i w:val="0"/>
        </w:rPr>
      </w:pPr>
    </w:p>
    <w:p w14:paraId="6B4CDE0D" w14:textId="4AA5F966" w:rsidR="008169DA" w:rsidRDefault="008169DA" w:rsidP="008169DA">
      <w:pPr>
        <w:pStyle w:val="Heading4"/>
      </w:pPr>
      <w:r>
        <w:t>Account configuration</w:t>
      </w:r>
    </w:p>
    <w:p w14:paraId="5FC4C3AA" w14:textId="6AB0274D" w:rsidR="008169DA" w:rsidRPr="001568E7" w:rsidRDefault="008169DA" w:rsidP="008169DA">
      <w:pPr>
        <w:rPr>
          <w:rStyle w:val="Italic"/>
          <w:i w:val="0"/>
          <w:szCs w:val="22"/>
        </w:rPr>
      </w:pPr>
      <w:r>
        <w:br/>
      </w:r>
      <w:r>
        <w:rPr>
          <w:rStyle w:val="Italic"/>
          <w:i w:val="0"/>
        </w:rPr>
        <w:t>In</w:t>
      </w:r>
      <w:r w:rsidRPr="000803DB">
        <w:rPr>
          <w:rStyle w:val="Italic"/>
          <w:i w:val="0"/>
        </w:rPr>
        <w:t xml:space="preserve"> the </w:t>
      </w:r>
      <w:r w:rsidRPr="000803DB">
        <w:rPr>
          <w:rStyle w:val="Italic"/>
          <w:b/>
          <w:i w:val="0"/>
        </w:rPr>
        <w:t>Account</w:t>
      </w:r>
      <w:r w:rsidRPr="001568E7">
        <w:rPr>
          <w:rStyle w:val="Italic"/>
          <w:i w:val="0"/>
        </w:rPr>
        <w:t xml:space="preserve"> </w:t>
      </w:r>
      <w:r>
        <w:rPr>
          <w:rStyle w:val="Italic"/>
          <w:i w:val="0"/>
        </w:rPr>
        <w:t>window</w:t>
      </w:r>
      <w:r w:rsidRPr="001568E7">
        <w:rPr>
          <w:rStyle w:val="Italic"/>
          <w:i w:val="0"/>
        </w:rPr>
        <w:t xml:space="preserve">, select whether </w:t>
      </w:r>
      <w:r w:rsidRPr="00B56F45">
        <w:rPr>
          <w:rStyle w:val="Italic"/>
          <w:i w:val="0"/>
        </w:rPr>
        <w:t xml:space="preserve">to use </w:t>
      </w:r>
      <w:r w:rsidRPr="00B56F45">
        <w:rPr>
          <w:rStyle w:val="Italic"/>
          <w:b/>
          <w:i w:val="0"/>
        </w:rPr>
        <w:t>Service Principal</w:t>
      </w:r>
      <w:r>
        <w:rPr>
          <w:rStyle w:val="Italic"/>
          <w:b/>
          <w:i w:val="0"/>
        </w:rPr>
        <w:t xml:space="preserve"> </w:t>
      </w:r>
      <w:r w:rsidRPr="000803DB">
        <w:rPr>
          <w:rStyle w:val="Italic"/>
          <w:i w:val="0"/>
        </w:rPr>
        <w:t>or</w:t>
      </w:r>
      <w:r w:rsidRPr="00862A4A">
        <w:rPr>
          <w:rStyle w:val="Italic"/>
          <w:b/>
          <w:i w:val="0"/>
        </w:rPr>
        <w:t xml:space="preserve"> </w:t>
      </w:r>
      <w:r w:rsidRPr="00B56F45">
        <w:rPr>
          <w:rStyle w:val="Italic"/>
          <w:b/>
          <w:i w:val="0"/>
        </w:rPr>
        <w:t>User Principal</w:t>
      </w:r>
      <w:r w:rsidRPr="000803DB">
        <w:rPr>
          <w:rStyle w:val="Italic"/>
          <w:i w:val="0"/>
        </w:rPr>
        <w:t xml:space="preserve"> for </w:t>
      </w:r>
      <w:r w:rsidRPr="001568E7">
        <w:rPr>
          <w:rStyle w:val="Italic"/>
          <w:i w:val="0"/>
        </w:rPr>
        <w:t>authentication.</w:t>
      </w:r>
    </w:p>
    <w:p w14:paraId="26A4B33F" w14:textId="77777777" w:rsidR="003B1C15" w:rsidRDefault="003B1C15" w:rsidP="003B1C15">
      <w:r w:rsidRPr="00B22756">
        <w:rPr>
          <w:rStyle w:val="Italic"/>
          <w:i w:val="0"/>
        </w:rPr>
        <w:t xml:space="preserve">Microsoft Azure Stack Management Pack supports two authentication scenarios using User Principal Name (UPN) and Service Principal Name (SPN). UPN is simpler to configure, but it does not work when multi-factor authentication is enforced. </w:t>
      </w:r>
    </w:p>
    <w:p w14:paraId="7B273FDC" w14:textId="30B80EE0" w:rsidR="00CC66A6" w:rsidRDefault="003B1C15" w:rsidP="003B1C15">
      <w:pPr>
        <w:pStyle w:val="ListParagraph"/>
        <w:ind w:left="0"/>
      </w:pPr>
      <w:r w:rsidRPr="00B22756">
        <w:rPr>
          <w:rStyle w:val="Italic"/>
          <w:i w:val="0"/>
        </w:rPr>
        <w:t xml:space="preserve">On the other hand, SPN works </w:t>
      </w:r>
      <w:r w:rsidR="00961B11">
        <w:rPr>
          <w:rStyle w:val="Italic"/>
          <w:i w:val="0"/>
          <w:noProof/>
        </w:rPr>
        <w:t>in</w:t>
      </w:r>
      <w:r w:rsidRPr="00B22756">
        <w:rPr>
          <w:rStyle w:val="Italic"/>
          <w:i w:val="0"/>
        </w:rPr>
        <w:t xml:space="preserve"> any environment and allows assigning permissions in a more flexible way.</w:t>
      </w:r>
      <w:r>
        <w:rPr>
          <w:rStyle w:val="Italic"/>
          <w:i w:val="0"/>
        </w:rPr>
        <w:t xml:space="preserve"> </w:t>
      </w:r>
      <w:r>
        <w:t>Using a S</w:t>
      </w:r>
      <w:r w:rsidRPr="00B34685">
        <w:t xml:space="preserve">ervice </w:t>
      </w:r>
      <w:r>
        <w:t>P</w:t>
      </w:r>
      <w:r w:rsidRPr="00B34685">
        <w:t>rincipal allows the Management Pack to be used in environments with multi-factor authentication</w:t>
      </w:r>
      <w:r>
        <w:t>.</w:t>
      </w:r>
    </w:p>
    <w:p w14:paraId="5CC1DE53" w14:textId="77777777" w:rsidR="00CC66A6" w:rsidRPr="001568E7" w:rsidRDefault="00CC66A6" w:rsidP="003B1C15">
      <w:pPr>
        <w:pStyle w:val="ListParagraph"/>
        <w:ind w:left="0"/>
        <w:rPr>
          <w:rStyle w:val="Italic"/>
          <w:i w:val="0"/>
        </w:rPr>
      </w:pPr>
    </w:p>
    <w:p w14:paraId="08074754" w14:textId="7FFD8566" w:rsidR="003702CB" w:rsidRDefault="00EF5F05" w:rsidP="00934EE7">
      <w:pPr>
        <w:pStyle w:val="ListParagraph"/>
        <w:ind w:left="0"/>
        <w:jc w:val="center"/>
        <w:rPr>
          <w:rStyle w:val="Italic"/>
          <w:i w:val="0"/>
        </w:rPr>
      </w:pPr>
      <w:r>
        <w:rPr>
          <w:noProof/>
        </w:rPr>
        <w:lastRenderedPageBreak/>
        <w:drawing>
          <wp:inline distT="0" distB="0" distL="0" distR="0" wp14:anchorId="53B4DAC7" wp14:editId="03673859">
            <wp:extent cx="4608576" cy="3575304"/>
            <wp:effectExtent l="0" t="0" r="190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8576" cy="3575304"/>
                    </a:xfrm>
                    <a:prstGeom prst="rect">
                      <a:avLst/>
                    </a:prstGeom>
                  </pic:spPr>
                </pic:pic>
              </a:graphicData>
            </a:graphic>
          </wp:inline>
        </w:drawing>
      </w:r>
    </w:p>
    <w:p w14:paraId="5445163A" w14:textId="77777777" w:rsidR="003702CB" w:rsidRPr="00C44558" w:rsidRDefault="003702CB" w:rsidP="003702CB">
      <w:pPr>
        <w:pStyle w:val="Heading4"/>
        <w:rPr>
          <w:b w:val="0"/>
        </w:rPr>
      </w:pPr>
      <w:r>
        <w:t>SPN Modes:</w:t>
      </w:r>
    </w:p>
    <w:p w14:paraId="7972883B" w14:textId="6749DD85" w:rsidR="003702CB" w:rsidRDefault="003702CB" w:rsidP="003702CB">
      <w:pPr>
        <w:rPr>
          <w:rStyle w:val="Italic"/>
          <w:i w:val="0"/>
        </w:rPr>
      </w:pPr>
      <w:r w:rsidRPr="00B56F45">
        <w:rPr>
          <w:rStyle w:val="Italic"/>
          <w:i w:val="0"/>
        </w:rPr>
        <w:t>If you select</w:t>
      </w:r>
      <w:r w:rsidR="003B0714">
        <w:rPr>
          <w:rStyle w:val="Italic"/>
          <w:i w:val="0"/>
        </w:rPr>
        <w:t xml:space="preserve"> the</w:t>
      </w:r>
      <w:r w:rsidRPr="00B56F45">
        <w:rPr>
          <w:rStyle w:val="Italic"/>
          <w:i w:val="0"/>
        </w:rPr>
        <w:t xml:space="preserve"> </w:t>
      </w:r>
      <w:r w:rsidRPr="00B56F45">
        <w:rPr>
          <w:rStyle w:val="Italic"/>
          <w:b/>
          <w:i w:val="0"/>
        </w:rPr>
        <w:t>Service Principal</w:t>
      </w:r>
      <w:r>
        <w:rPr>
          <w:rStyle w:val="Italic"/>
          <w:b/>
          <w:i w:val="0"/>
        </w:rPr>
        <w:t xml:space="preserve"> </w:t>
      </w:r>
      <w:r w:rsidRPr="00156357">
        <w:rPr>
          <w:rStyle w:val="Italic"/>
          <w:i w:val="0"/>
        </w:rPr>
        <w:t>option</w:t>
      </w:r>
      <w:r w:rsidRPr="000803DB">
        <w:rPr>
          <w:rStyle w:val="Italic"/>
          <w:i w:val="0"/>
        </w:rPr>
        <w:t xml:space="preserve">, you </w:t>
      </w:r>
      <w:r w:rsidRPr="001568E7">
        <w:rPr>
          <w:rStyle w:val="Italic"/>
          <w:i w:val="0"/>
        </w:rPr>
        <w:t xml:space="preserve">must </w:t>
      </w:r>
      <w:r>
        <w:rPr>
          <w:rStyle w:val="Italic"/>
          <w:i w:val="0"/>
        </w:rPr>
        <w:t>decide whether you are going to use</w:t>
      </w:r>
      <w:r w:rsidR="002D699D">
        <w:rPr>
          <w:rStyle w:val="Italic"/>
          <w:i w:val="0"/>
        </w:rPr>
        <w:t xml:space="preserve"> </w:t>
      </w:r>
      <w:r w:rsidR="002D699D" w:rsidRPr="00580D28">
        <w:rPr>
          <w:rStyle w:val="Italic"/>
          <w:i w:val="0"/>
        </w:rPr>
        <w:t>AAD</w:t>
      </w:r>
      <w:r w:rsidR="002D699D">
        <w:rPr>
          <w:rStyle w:val="Italic"/>
          <w:i w:val="0"/>
        </w:rPr>
        <w:t xml:space="preserve"> </w:t>
      </w:r>
      <w:r w:rsidR="002D699D">
        <w:t>(Azure Active Directory)</w:t>
      </w:r>
      <w:r w:rsidR="002D699D" w:rsidRPr="00580D28">
        <w:rPr>
          <w:rStyle w:val="Italic"/>
          <w:i w:val="0"/>
        </w:rPr>
        <w:t xml:space="preserve"> </w:t>
      </w:r>
      <w:r w:rsidR="002D699D">
        <w:rPr>
          <w:rStyle w:val="Italic"/>
          <w:i w:val="0"/>
        </w:rPr>
        <w:t>mode, or</w:t>
      </w:r>
      <w:r>
        <w:rPr>
          <w:rStyle w:val="Italic"/>
          <w:i w:val="0"/>
        </w:rPr>
        <w:t xml:space="preserve"> Azure </w:t>
      </w:r>
      <w:r w:rsidRPr="00580D28">
        <w:rPr>
          <w:rStyle w:val="Italic"/>
          <w:i w:val="0"/>
        </w:rPr>
        <w:t xml:space="preserve">AD FS </w:t>
      </w:r>
      <w:r>
        <w:t>(Active Directory Federation Services</w:t>
      </w:r>
      <w:r w:rsidRPr="00B24E20">
        <w:t>)</w:t>
      </w:r>
      <w:r>
        <w:t xml:space="preserve"> </w:t>
      </w:r>
      <w:r>
        <w:rPr>
          <w:rStyle w:val="Italic"/>
          <w:i w:val="0"/>
        </w:rPr>
        <w:t>mode.</w:t>
      </w:r>
    </w:p>
    <w:p w14:paraId="0A4EB6D7" w14:textId="77777777" w:rsidR="003702CB" w:rsidRPr="00934EE7" w:rsidRDefault="003702CB" w:rsidP="003702CB">
      <w:pPr>
        <w:pStyle w:val="Heading5"/>
        <w:rPr>
          <w:rStyle w:val="Italic"/>
          <w:i w:val="0"/>
          <w:szCs w:val="40"/>
        </w:rPr>
      </w:pPr>
      <w:bookmarkStart w:id="62" w:name="_Auto-Created_SPN_AAD_1"/>
      <w:bookmarkEnd w:id="62"/>
      <w:r w:rsidRPr="007608A7">
        <w:t xml:space="preserve">Auto-Created SPN </w:t>
      </w:r>
      <w:r>
        <w:t xml:space="preserve">AAD </w:t>
      </w:r>
      <w:r w:rsidRPr="007608A7">
        <w:t>Mode</w:t>
      </w:r>
      <w:r>
        <w:t xml:space="preserve"> </w:t>
      </w:r>
    </w:p>
    <w:p w14:paraId="08C9052A" w14:textId="63C26606" w:rsidR="003702CB" w:rsidRPr="000803DB" w:rsidRDefault="003702CB" w:rsidP="003702CB">
      <w:pPr>
        <w:pStyle w:val="ListParagraph"/>
        <w:ind w:left="0"/>
        <w:rPr>
          <w:rStyle w:val="Italic"/>
          <w:i w:val="0"/>
        </w:rPr>
      </w:pPr>
      <w:r w:rsidRPr="00003E04">
        <w:rPr>
          <w:rStyle w:val="Italic"/>
          <w:i w:val="0"/>
        </w:rPr>
        <w:t>The wizard provides a possibility to create an AAD Service Principal Name in automatic mode.</w:t>
      </w:r>
      <w:r>
        <w:rPr>
          <w:rStyle w:val="Italic"/>
          <w:i w:val="0"/>
        </w:rPr>
        <w:t xml:space="preserve"> Therefore, you may select </w:t>
      </w:r>
      <w:r w:rsidRPr="00D51F84">
        <w:rPr>
          <w:rStyle w:val="Italic"/>
          <w:b/>
          <w:i w:val="0"/>
        </w:rPr>
        <w:t>AAD</w:t>
      </w:r>
      <w:r w:rsidR="0036105C">
        <w:rPr>
          <w:rStyle w:val="Italic"/>
          <w:b/>
          <w:i w:val="0"/>
        </w:rPr>
        <w:t xml:space="preserve"> – </w:t>
      </w:r>
      <w:r w:rsidRPr="00D51F84">
        <w:rPr>
          <w:rStyle w:val="Italic"/>
          <w:b/>
          <w:i w:val="0"/>
        </w:rPr>
        <w:t xml:space="preserve">Use auto-created SPN </w:t>
      </w:r>
      <w:r>
        <w:rPr>
          <w:rStyle w:val="Italic"/>
          <w:i w:val="0"/>
        </w:rPr>
        <w:t>mode and create a new SPN:</w:t>
      </w:r>
    </w:p>
    <w:p w14:paraId="22D7D26F" w14:textId="77777777" w:rsidR="003702CB" w:rsidRPr="000803DB" w:rsidRDefault="003702CB" w:rsidP="003702CB">
      <w:pPr>
        <w:pStyle w:val="ListParagraph"/>
        <w:ind w:left="0"/>
        <w:jc w:val="center"/>
        <w:rPr>
          <w:rStyle w:val="Italic"/>
          <w:i w:val="0"/>
        </w:rPr>
      </w:pPr>
    </w:p>
    <w:p w14:paraId="4CB0AC50" w14:textId="558462CB" w:rsidR="003702CB" w:rsidRPr="000803DB" w:rsidRDefault="0070053F" w:rsidP="003702CB">
      <w:pPr>
        <w:pStyle w:val="ListParagraph"/>
        <w:ind w:left="0"/>
        <w:jc w:val="center"/>
        <w:rPr>
          <w:rStyle w:val="Italic"/>
          <w:i w:val="0"/>
        </w:rPr>
      </w:pPr>
      <w:r>
        <w:rPr>
          <w:noProof/>
        </w:rPr>
        <w:lastRenderedPageBreak/>
        <w:drawing>
          <wp:inline distT="0" distB="0" distL="0" distR="0" wp14:anchorId="5D07180A" wp14:editId="20866787">
            <wp:extent cx="4946904" cy="3840480"/>
            <wp:effectExtent l="0" t="0" r="635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6904" cy="3840480"/>
                    </a:xfrm>
                    <a:prstGeom prst="rect">
                      <a:avLst/>
                    </a:prstGeom>
                  </pic:spPr>
                </pic:pic>
              </a:graphicData>
            </a:graphic>
          </wp:inline>
        </w:drawing>
      </w:r>
    </w:p>
    <w:p w14:paraId="30CF578C" w14:textId="77777777" w:rsidR="003702CB" w:rsidRDefault="003702CB" w:rsidP="003702CB">
      <w:pPr>
        <w:pStyle w:val="ListParagraph"/>
        <w:jc w:val="center"/>
        <w:rPr>
          <w:rStyle w:val="Italic"/>
          <w:i w:val="0"/>
        </w:rPr>
      </w:pPr>
    </w:p>
    <w:p w14:paraId="1D5E7193" w14:textId="32AEA631" w:rsidR="003702CB" w:rsidRDefault="00454E59" w:rsidP="003702CB">
      <w:r>
        <w:t xml:space="preserve">The </w:t>
      </w:r>
      <w:r w:rsidR="003702CB" w:rsidRPr="003E2811">
        <w:t xml:space="preserve">Microsoft Azure sign-in window will be displayed </w:t>
      </w:r>
      <w:r w:rsidR="000845CB">
        <w:rPr>
          <w:noProof/>
        </w:rPr>
        <w:t>by</w:t>
      </w:r>
      <w:r w:rsidR="003B0714" w:rsidRPr="003E2811">
        <w:t xml:space="preserve"> </w:t>
      </w:r>
      <w:r w:rsidR="003702CB" w:rsidRPr="003E2811">
        <w:t>clicking</w:t>
      </w:r>
      <w:r w:rsidR="003702CB">
        <w:t xml:space="preserve"> the</w:t>
      </w:r>
      <w:r w:rsidR="003702CB" w:rsidRPr="003E2811">
        <w:t xml:space="preserve"> </w:t>
      </w:r>
      <w:r w:rsidR="003702CB" w:rsidRPr="003E2811">
        <w:rPr>
          <w:b/>
        </w:rPr>
        <w:t>Next</w:t>
      </w:r>
      <w:r w:rsidR="003702CB">
        <w:t xml:space="preserve"> button:</w:t>
      </w:r>
    </w:p>
    <w:p w14:paraId="4B37D477" w14:textId="77777777" w:rsidR="003702CB" w:rsidRDefault="003702CB" w:rsidP="003702CB">
      <w:pPr>
        <w:pStyle w:val="ListParagraph"/>
      </w:pPr>
    </w:p>
    <w:p w14:paraId="37DEBEAF" w14:textId="77777777" w:rsidR="003702CB" w:rsidRDefault="003702CB" w:rsidP="003702CB">
      <w:pPr>
        <w:pStyle w:val="ListParagraph"/>
        <w:jc w:val="center"/>
        <w:rPr>
          <w:rStyle w:val="Italic"/>
          <w:i w:val="0"/>
        </w:rPr>
      </w:pPr>
      <w:r>
        <w:rPr>
          <w:noProof/>
        </w:rPr>
        <w:lastRenderedPageBreak/>
        <w:drawing>
          <wp:inline distT="0" distB="0" distL="0" distR="0" wp14:anchorId="029CDF7C" wp14:editId="573653B0">
            <wp:extent cx="3381555" cy="4131677"/>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5331" cy="4148508"/>
                    </a:xfrm>
                    <a:prstGeom prst="rect">
                      <a:avLst/>
                    </a:prstGeom>
                  </pic:spPr>
                </pic:pic>
              </a:graphicData>
            </a:graphic>
          </wp:inline>
        </w:drawing>
      </w:r>
    </w:p>
    <w:p w14:paraId="7746172A" w14:textId="77777777" w:rsidR="003702CB" w:rsidRDefault="003702CB" w:rsidP="003702CB">
      <w:pPr>
        <w:pStyle w:val="ListParagraph"/>
        <w:rPr>
          <w:rStyle w:val="Italic"/>
          <w:i w:val="0"/>
        </w:rPr>
      </w:pPr>
    </w:p>
    <w:p w14:paraId="56F38D0F" w14:textId="77777777" w:rsidR="003702CB" w:rsidRPr="001568E7" w:rsidRDefault="003702CB" w:rsidP="003702CB">
      <w:pPr>
        <w:pStyle w:val="ListParagraph"/>
        <w:ind w:left="0"/>
        <w:rPr>
          <w:rStyle w:val="Italic"/>
          <w:i w:val="0"/>
        </w:rPr>
      </w:pPr>
      <w:r w:rsidRPr="003E2811">
        <w:rPr>
          <w:rStyle w:val="Italic"/>
          <w:i w:val="0"/>
        </w:rPr>
        <w:t xml:space="preserve">In this window, </w:t>
      </w:r>
      <w:r>
        <w:rPr>
          <w:rStyle w:val="Italic"/>
          <w:i w:val="0"/>
        </w:rPr>
        <w:t>sign in to</w:t>
      </w:r>
      <w:r w:rsidRPr="003E2811">
        <w:rPr>
          <w:rStyle w:val="Italic"/>
          <w:i w:val="0"/>
        </w:rPr>
        <w:t xml:space="preserve"> your Microsoft account</w:t>
      </w:r>
      <w:r>
        <w:rPr>
          <w:rStyle w:val="Italic"/>
          <w:i w:val="0"/>
        </w:rPr>
        <w:t xml:space="preserve">, which has </w:t>
      </w:r>
      <w:r w:rsidRPr="00AA387D">
        <w:rPr>
          <w:rStyle w:val="Italic"/>
          <w:b/>
          <w:i w:val="0"/>
        </w:rPr>
        <w:t>Owner</w:t>
      </w:r>
      <w:r>
        <w:rPr>
          <w:rStyle w:val="Italic"/>
          <w:i w:val="0"/>
        </w:rPr>
        <w:t xml:space="preserve"> permissions to the default Provider subscription on the Azure Stack administrator portal. </w:t>
      </w:r>
    </w:p>
    <w:p w14:paraId="58775A61" w14:textId="4D02501D" w:rsidR="003702CB" w:rsidRDefault="003702CB" w:rsidP="003702CB">
      <w:pPr>
        <w:pStyle w:val="ListParagraph"/>
        <w:ind w:left="0"/>
        <w:rPr>
          <w:rStyle w:val="Italic"/>
          <w:i w:val="0"/>
        </w:rPr>
      </w:pPr>
      <w:r>
        <w:rPr>
          <w:rStyle w:val="Italic"/>
          <w:i w:val="0"/>
        </w:rPr>
        <w:t xml:space="preserve">Upon a successful sign in, an </w:t>
      </w:r>
      <w:r w:rsidRPr="00F039D6">
        <w:rPr>
          <w:rStyle w:val="Italic"/>
          <w:i w:val="0"/>
        </w:rPr>
        <w:t xml:space="preserve">application </w:t>
      </w:r>
      <w:r>
        <w:rPr>
          <w:rStyle w:val="Italic"/>
          <w:i w:val="0"/>
        </w:rPr>
        <w:t xml:space="preserve">is created </w:t>
      </w:r>
      <w:r w:rsidRPr="00F039D6">
        <w:rPr>
          <w:rStyle w:val="Italic"/>
          <w:i w:val="0"/>
        </w:rPr>
        <w:t>in Azure Active Directory</w:t>
      </w:r>
      <w:r>
        <w:rPr>
          <w:rStyle w:val="Italic"/>
          <w:i w:val="0"/>
        </w:rPr>
        <w:t xml:space="preserve">, and </w:t>
      </w:r>
      <w:r w:rsidR="00C600F7">
        <w:rPr>
          <w:rStyle w:val="Italic"/>
          <w:i w:val="0"/>
        </w:rPr>
        <w:t xml:space="preserve">the </w:t>
      </w:r>
      <w:r>
        <w:rPr>
          <w:rStyle w:val="Italic"/>
          <w:i w:val="0"/>
        </w:rPr>
        <w:t xml:space="preserve">Service Principal information will be displayed in the </w:t>
      </w:r>
      <w:r w:rsidRPr="00D7606C">
        <w:rPr>
          <w:rStyle w:val="Italic"/>
          <w:b/>
          <w:i w:val="0"/>
        </w:rPr>
        <w:t>Service Principal Information</w:t>
      </w:r>
      <w:r>
        <w:rPr>
          <w:rStyle w:val="Italic"/>
          <w:i w:val="0"/>
        </w:rPr>
        <w:t xml:space="preserve"> window: </w:t>
      </w:r>
    </w:p>
    <w:p w14:paraId="75D32496" w14:textId="77777777" w:rsidR="003702CB" w:rsidRDefault="003702CB" w:rsidP="003702CB">
      <w:pPr>
        <w:pStyle w:val="ListParagraph"/>
        <w:ind w:left="0"/>
        <w:rPr>
          <w:rStyle w:val="Italic"/>
          <w:i w:val="0"/>
        </w:rPr>
      </w:pPr>
    </w:p>
    <w:p w14:paraId="402F772B" w14:textId="77777777" w:rsidR="003702CB" w:rsidRDefault="003702CB" w:rsidP="0015405A">
      <w:pPr>
        <w:pStyle w:val="ListParagraph"/>
        <w:ind w:left="0"/>
        <w:jc w:val="center"/>
        <w:rPr>
          <w:rStyle w:val="Italic"/>
          <w:i w:val="0"/>
        </w:rPr>
      </w:pPr>
      <w:r>
        <w:rPr>
          <w:noProof/>
          <w:szCs w:val="18"/>
        </w:rPr>
        <w:lastRenderedPageBreak/>
        <w:drawing>
          <wp:inline distT="0" distB="0" distL="0" distR="0" wp14:anchorId="5A357742" wp14:editId="502CF42B">
            <wp:extent cx="5227608" cy="398726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a.png"/>
                    <pic:cNvPicPr/>
                  </pic:nvPicPr>
                  <pic:blipFill>
                    <a:blip r:embed="rId30">
                      <a:extLst>
                        <a:ext uri="{28A0092B-C50C-407E-A947-70E740481C1C}">
                          <a14:useLocalDpi xmlns:a14="http://schemas.microsoft.com/office/drawing/2010/main" val="0"/>
                        </a:ext>
                      </a:extLst>
                    </a:blip>
                    <a:stretch>
                      <a:fillRect/>
                    </a:stretch>
                  </pic:blipFill>
                  <pic:spPr>
                    <a:xfrm>
                      <a:off x="0" y="0"/>
                      <a:ext cx="5239990" cy="3996705"/>
                    </a:xfrm>
                    <a:prstGeom prst="rect">
                      <a:avLst/>
                    </a:prstGeom>
                  </pic:spPr>
                </pic:pic>
              </a:graphicData>
            </a:graphic>
          </wp:inline>
        </w:drawing>
      </w:r>
    </w:p>
    <w:p w14:paraId="4D675345" w14:textId="7B65470C" w:rsidR="00C600F7" w:rsidRPr="00B56F45" w:rsidRDefault="00C600F7" w:rsidP="003702CB">
      <w:pPr>
        <w:rPr>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3702CB" w14:paraId="6AD5925B" w14:textId="77777777" w:rsidTr="008E19EC">
        <w:trPr>
          <w:trHeight w:val="827"/>
        </w:trPr>
        <w:tc>
          <w:tcPr>
            <w:tcW w:w="8565" w:type="dxa"/>
          </w:tcPr>
          <w:p w14:paraId="05F7FED7" w14:textId="77777777" w:rsidR="003702CB" w:rsidRPr="00961A7A" w:rsidRDefault="003702CB" w:rsidP="008E19EC">
            <w:pPr>
              <w:pStyle w:val="ListParagraph"/>
              <w:numPr>
                <w:ilvl w:val="0"/>
                <w:numId w:val="18"/>
              </w:numPr>
              <w:tabs>
                <w:tab w:val="clear" w:pos="4950"/>
                <w:tab w:val="num" w:pos="4590"/>
              </w:tabs>
              <w:spacing w:before="240"/>
              <w:ind w:left="469"/>
            </w:pPr>
            <w:r w:rsidRPr="00B56F45">
              <w:rPr>
                <w:b/>
              </w:rPr>
              <w:t xml:space="preserve">Important: </w:t>
            </w:r>
          </w:p>
          <w:p w14:paraId="15F81F4D" w14:textId="77777777" w:rsidR="003702CB" w:rsidRPr="000F7CBF" w:rsidRDefault="003702CB" w:rsidP="008E19EC">
            <w:pPr>
              <w:pStyle w:val="ListParagraph"/>
              <w:ind w:left="469"/>
              <w:rPr>
                <w:b/>
              </w:rPr>
            </w:pPr>
            <w:r w:rsidRPr="00F039D6">
              <w:rPr>
                <w:rStyle w:val="Italic"/>
                <w:i w:val="0"/>
              </w:rPr>
              <w:t>It is strongly recommended to save th</w:t>
            </w:r>
            <w:r>
              <w:rPr>
                <w:rStyle w:val="Italic"/>
                <w:i w:val="0"/>
              </w:rPr>
              <w:t xml:space="preserve">e SPN information </w:t>
            </w:r>
            <w:r w:rsidRPr="00F039D6">
              <w:rPr>
                <w:rStyle w:val="Italic"/>
                <w:i w:val="0"/>
              </w:rPr>
              <w:t xml:space="preserve">data </w:t>
            </w:r>
            <w:r>
              <w:rPr>
                <w:rStyle w:val="Italic"/>
                <w:i w:val="0"/>
              </w:rPr>
              <w:t xml:space="preserve">presented in this window </w:t>
            </w:r>
            <w:r w:rsidRPr="00F039D6">
              <w:rPr>
                <w:rStyle w:val="Italic"/>
                <w:i w:val="0"/>
              </w:rPr>
              <w:t>for further usage!</w:t>
            </w:r>
          </w:p>
        </w:tc>
      </w:tr>
    </w:tbl>
    <w:p w14:paraId="74AE3630" w14:textId="77777777" w:rsidR="003702CB" w:rsidRDefault="003702CB" w:rsidP="003702CB">
      <w:pPr>
        <w:rPr>
          <w:rStyle w:val="Italic"/>
          <w:i w:val="0"/>
        </w:rPr>
      </w:pPr>
    </w:p>
    <w:p w14:paraId="0FBC7985" w14:textId="26ED3245" w:rsidR="003702CB" w:rsidRPr="00AC258B" w:rsidRDefault="003702CB" w:rsidP="003702CB">
      <w:pPr>
        <w:rPr>
          <w:rStyle w:val="Italic"/>
          <w:i w:val="0"/>
          <w:szCs w:val="22"/>
        </w:rPr>
      </w:pPr>
      <w:r>
        <w:rPr>
          <w:rStyle w:val="Italic"/>
          <w:i w:val="0"/>
        </w:rPr>
        <w:t>C</w:t>
      </w:r>
      <w:r w:rsidRPr="00B56F45">
        <w:rPr>
          <w:rStyle w:val="Italic"/>
          <w:i w:val="0"/>
        </w:rPr>
        <w:t xml:space="preserve">lick </w:t>
      </w:r>
      <w:r>
        <w:rPr>
          <w:rStyle w:val="Italic"/>
          <w:i w:val="0"/>
        </w:rPr>
        <w:t>the</w:t>
      </w:r>
      <w:r w:rsidRPr="00316BF4">
        <w:rPr>
          <w:rStyle w:val="Italic"/>
          <w:i w:val="0"/>
        </w:rPr>
        <w:t xml:space="preserve"> </w:t>
      </w:r>
      <w:r w:rsidRPr="00B56F45">
        <w:rPr>
          <w:rStyle w:val="Italic"/>
          <w:b/>
          <w:i w:val="0"/>
        </w:rPr>
        <w:t>Next</w:t>
      </w:r>
      <w:r w:rsidRPr="00B56F45">
        <w:rPr>
          <w:rStyle w:val="Italic"/>
          <w:i w:val="0"/>
        </w:rPr>
        <w:t xml:space="preserve"> </w:t>
      </w:r>
      <w:r>
        <w:rPr>
          <w:rStyle w:val="Italic"/>
          <w:i w:val="0"/>
        </w:rPr>
        <w:t xml:space="preserve">button </w:t>
      </w:r>
      <w:r w:rsidRPr="00B56F45">
        <w:rPr>
          <w:rStyle w:val="Italic"/>
          <w:i w:val="0"/>
        </w:rPr>
        <w:t xml:space="preserve">to continue to the </w:t>
      </w:r>
      <w:r w:rsidRPr="00B56F45">
        <w:rPr>
          <w:rStyle w:val="Italic"/>
          <w:b/>
          <w:i w:val="0"/>
        </w:rPr>
        <w:t>Server Pool</w:t>
      </w:r>
      <w:r w:rsidRPr="00B56F45">
        <w:rPr>
          <w:rStyle w:val="Italic"/>
          <w:i w:val="0"/>
        </w:rPr>
        <w:t xml:space="preserve"> </w:t>
      </w:r>
      <w:r>
        <w:rPr>
          <w:rStyle w:val="Italic"/>
          <w:i w:val="0"/>
        </w:rPr>
        <w:t>window</w:t>
      </w:r>
      <w:r w:rsidRPr="00B56F45">
        <w:rPr>
          <w:rStyle w:val="Italic"/>
          <w:i w:val="0"/>
        </w:rPr>
        <w:t xml:space="preserve">. </w:t>
      </w:r>
      <w:r>
        <w:rPr>
          <w:rStyle w:val="Italic"/>
          <w:i w:val="0"/>
        </w:rPr>
        <w:t>In</w:t>
      </w:r>
      <w:r w:rsidRPr="00AC258B">
        <w:rPr>
          <w:rStyle w:val="Italic"/>
          <w:i w:val="0"/>
        </w:rPr>
        <w:t xml:space="preserve"> </w:t>
      </w:r>
      <w:r>
        <w:rPr>
          <w:rStyle w:val="Italic"/>
          <w:i w:val="0"/>
        </w:rPr>
        <w:t>this</w:t>
      </w:r>
      <w:r w:rsidRPr="00AC258B">
        <w:rPr>
          <w:rStyle w:val="Italic"/>
          <w:i w:val="0"/>
        </w:rPr>
        <w:t xml:space="preserve"> </w:t>
      </w:r>
      <w:r>
        <w:rPr>
          <w:rStyle w:val="Italic"/>
          <w:i w:val="0"/>
        </w:rPr>
        <w:t>window, perform the following:</w:t>
      </w:r>
    </w:p>
    <w:p w14:paraId="4C8E91D9" w14:textId="712A8089" w:rsidR="003702CB" w:rsidRPr="001568E7" w:rsidRDefault="003702CB" w:rsidP="003702CB">
      <w:pPr>
        <w:pStyle w:val="ListParagraph"/>
        <w:numPr>
          <w:ilvl w:val="1"/>
          <w:numId w:val="30"/>
        </w:numPr>
        <w:ind w:left="810"/>
        <w:rPr>
          <w:rStyle w:val="Italic"/>
          <w:i w:val="0"/>
          <w:szCs w:val="22"/>
        </w:rPr>
      </w:pPr>
      <w:r w:rsidRPr="000803DB">
        <w:rPr>
          <w:rStyle w:val="Italic"/>
          <w:i w:val="0"/>
        </w:rPr>
        <w:t xml:space="preserve">In </w:t>
      </w:r>
      <w:r w:rsidRPr="0015405A">
        <w:rPr>
          <w:rStyle w:val="Italic"/>
          <w:i w:val="0"/>
        </w:rPr>
        <w:t xml:space="preserve">the </w:t>
      </w:r>
      <w:r w:rsidRPr="0015405A">
        <w:rPr>
          <w:rStyle w:val="Italic"/>
          <w:b/>
          <w:i w:val="0"/>
        </w:rPr>
        <w:t>Available pools</w:t>
      </w:r>
      <w:r w:rsidRPr="0015405A">
        <w:rPr>
          <w:rStyle w:val="Italic"/>
          <w:i w:val="0"/>
        </w:rPr>
        <w:t xml:space="preserve"> list</w:t>
      </w:r>
      <w:r w:rsidRPr="001568E7">
        <w:rPr>
          <w:rStyle w:val="Italic"/>
          <w:i w:val="0"/>
        </w:rPr>
        <w:t xml:space="preserve">, select a management pool where the deployment object </w:t>
      </w:r>
      <w:r w:rsidR="006815B5">
        <w:rPr>
          <w:rStyle w:val="Italic"/>
          <w:i w:val="0"/>
        </w:rPr>
        <w:t>must</w:t>
      </w:r>
      <w:r w:rsidRPr="001568E7">
        <w:rPr>
          <w:rStyle w:val="Italic"/>
          <w:i w:val="0"/>
        </w:rPr>
        <w:t xml:space="preserve"> be created</w:t>
      </w:r>
      <w:r w:rsidRPr="001568E7" w:rsidDel="000B5994">
        <w:rPr>
          <w:rStyle w:val="Italic"/>
          <w:i w:val="0"/>
        </w:rPr>
        <w:t>.</w:t>
      </w:r>
    </w:p>
    <w:p w14:paraId="147E03F5" w14:textId="77777777" w:rsidR="003702CB" w:rsidRDefault="003702CB" w:rsidP="003702CB">
      <w:pPr>
        <w:pStyle w:val="ListParagraph"/>
        <w:numPr>
          <w:ilvl w:val="1"/>
          <w:numId w:val="30"/>
        </w:numPr>
        <w:ind w:left="810"/>
      </w:pPr>
      <w:r w:rsidRPr="00B56F45">
        <w:rPr>
          <w:rStyle w:val="Italic"/>
          <w:i w:val="0"/>
        </w:rPr>
        <w:t xml:space="preserve">Click </w:t>
      </w:r>
      <w:r>
        <w:rPr>
          <w:rStyle w:val="Italic"/>
          <w:i w:val="0"/>
        </w:rPr>
        <w:t xml:space="preserve">the </w:t>
      </w:r>
      <w:r w:rsidRPr="00B56F45">
        <w:rPr>
          <w:rStyle w:val="Italic"/>
          <w:b/>
          <w:i w:val="0"/>
        </w:rPr>
        <w:t>Add Deployment</w:t>
      </w:r>
      <w:r w:rsidRPr="00B56F45">
        <w:rPr>
          <w:rStyle w:val="Italic"/>
          <w:i w:val="0"/>
        </w:rPr>
        <w:t xml:space="preserve"> </w:t>
      </w:r>
      <w:r>
        <w:rPr>
          <w:rStyle w:val="Italic"/>
          <w:i w:val="0"/>
        </w:rPr>
        <w:t xml:space="preserve">button </w:t>
      </w:r>
      <w:r w:rsidRPr="00B56F45">
        <w:rPr>
          <w:rStyle w:val="Italic"/>
          <w:i w:val="0"/>
        </w:rPr>
        <w:t xml:space="preserve">to start the </w:t>
      </w:r>
      <w:r w:rsidRPr="00B56F45">
        <w:t xml:space="preserve">deployment creation process. Note that creation of a deployment may take some time. </w:t>
      </w:r>
    </w:p>
    <w:p w14:paraId="0FDC160D" w14:textId="69DF065B" w:rsidR="00C600F7" w:rsidRPr="00C600F7" w:rsidRDefault="003702CB" w:rsidP="0015405A">
      <w:pPr>
        <w:pStyle w:val="ListParagraph"/>
        <w:jc w:val="center"/>
        <w:rPr>
          <w:rStyle w:val="Italic"/>
          <w:i w:val="0"/>
        </w:rPr>
      </w:pPr>
      <w:r>
        <w:rPr>
          <w:rStyle w:val="Italic"/>
          <w:i w:val="0"/>
        </w:rPr>
        <w:lastRenderedPageBreak/>
        <w:br/>
      </w:r>
      <w:r>
        <w:rPr>
          <w:noProof/>
        </w:rPr>
        <w:drawing>
          <wp:inline distT="0" distB="0" distL="0" distR="0" wp14:anchorId="1C92A370" wp14:editId="4094C66C">
            <wp:extent cx="4921589" cy="4000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4827" cy="4003132"/>
                    </a:xfrm>
                    <a:prstGeom prst="rect">
                      <a:avLst/>
                    </a:prstGeom>
                  </pic:spPr>
                </pic:pic>
              </a:graphicData>
            </a:graphic>
          </wp:inline>
        </w:drawing>
      </w:r>
      <w:r>
        <w:rPr>
          <w:rStyle w:val="Italic"/>
          <w:i w:val="0"/>
        </w:rPr>
        <w:br/>
      </w:r>
    </w:p>
    <w:tbl>
      <w:tblPr>
        <w:tblStyle w:val="TableGrid"/>
        <w:tblW w:w="0" w:type="auto"/>
        <w:tblInd w:w="720" w:type="dxa"/>
        <w:tblLook w:val="04A0" w:firstRow="1" w:lastRow="0" w:firstColumn="1" w:lastColumn="0" w:noHBand="0" w:noVBand="1"/>
      </w:tblPr>
      <w:tblGrid>
        <w:gridCol w:w="7910"/>
      </w:tblGrid>
      <w:tr w:rsidR="00793011" w14:paraId="48CFC593" w14:textId="77777777" w:rsidTr="0015405A">
        <w:tc>
          <w:tcPr>
            <w:tcW w:w="7910" w:type="dxa"/>
          </w:tcPr>
          <w:p w14:paraId="409B5589" w14:textId="77777777" w:rsidR="0058762D" w:rsidRPr="0015405A" w:rsidRDefault="0058762D" w:rsidP="0015405A">
            <w:pPr>
              <w:pStyle w:val="ListParagraph"/>
              <w:ind w:left="360"/>
              <w:rPr>
                <w:szCs w:val="18"/>
              </w:rPr>
            </w:pPr>
          </w:p>
          <w:p w14:paraId="1A706967" w14:textId="7039ED78" w:rsidR="00793011" w:rsidRPr="0015405A" w:rsidRDefault="00793011" w:rsidP="0015405A">
            <w:pPr>
              <w:pStyle w:val="ListParagraph"/>
              <w:numPr>
                <w:ilvl w:val="0"/>
                <w:numId w:val="18"/>
              </w:numPr>
              <w:ind w:left="360"/>
              <w:rPr>
                <w:szCs w:val="18"/>
              </w:rPr>
            </w:pPr>
            <w:r w:rsidRPr="000803DB">
              <w:rPr>
                <w:b/>
              </w:rPr>
              <w:t>Important:</w:t>
            </w:r>
            <w:r w:rsidRPr="000803DB">
              <w:rPr>
                <w:bCs/>
              </w:rPr>
              <w:t xml:space="preserve"> </w:t>
            </w:r>
          </w:p>
          <w:p w14:paraId="190054D8" w14:textId="10B2F473" w:rsidR="00793011" w:rsidRDefault="00793011" w:rsidP="0015405A">
            <w:pPr>
              <w:pStyle w:val="ListParagraph"/>
              <w:ind w:left="360"/>
              <w:rPr>
                <w:bCs/>
              </w:rPr>
            </w:pPr>
            <w:r w:rsidRPr="000803DB">
              <w:rPr>
                <w:bCs/>
              </w:rPr>
              <w:t>Adding a deployment may fail with</w:t>
            </w:r>
            <w:r w:rsidRPr="001568E7">
              <w:rPr>
                <w:bCs/>
              </w:rPr>
              <w:t xml:space="preserve"> a "Could not establish trust relationship" error </w:t>
            </w:r>
            <w:r w:rsidRPr="00B56F45">
              <w:rPr>
                <w:bCs/>
              </w:rPr>
              <w:t>because of an SSL certificate validation failure</w:t>
            </w:r>
            <w:r>
              <w:rPr>
                <w:bCs/>
              </w:rPr>
              <w:t xml:space="preserve"> (t</w:t>
            </w:r>
            <w:r w:rsidRPr="00B56F45">
              <w:rPr>
                <w:bCs/>
              </w:rPr>
              <w:t>he Certificate Root Authority that issued the certificate is not trusted by the server)</w:t>
            </w:r>
            <w:r>
              <w:rPr>
                <w:bCs/>
              </w:rPr>
              <w:t>.</w:t>
            </w:r>
            <w:r w:rsidRPr="00B56F45">
              <w:rPr>
                <w:bCs/>
              </w:rPr>
              <w:t xml:space="preserve"> In this case, ask your system administrator to obtain a valid SSL certificate.</w:t>
            </w:r>
            <w:r w:rsidR="00E47336">
              <w:rPr>
                <w:bCs/>
              </w:rPr>
              <w:br/>
            </w:r>
            <w:r w:rsidRPr="00B56F45">
              <w:rPr>
                <w:bCs/>
              </w:rPr>
              <w:t xml:space="preserve"> In some cases, </w:t>
            </w:r>
            <w:r>
              <w:rPr>
                <w:bCs/>
              </w:rPr>
              <w:t>restarting</w:t>
            </w:r>
            <w:r w:rsidRPr="00B56F45">
              <w:rPr>
                <w:bCs/>
              </w:rPr>
              <w:t xml:space="preserve"> the Operations Manager console</w:t>
            </w:r>
            <w:r w:rsidR="003C66B1">
              <w:rPr>
                <w:bCs/>
              </w:rPr>
              <w:t>, reboot machine</w:t>
            </w:r>
            <w:r w:rsidRPr="00B56F45">
              <w:rPr>
                <w:bCs/>
              </w:rPr>
              <w:t xml:space="preserve"> </w:t>
            </w:r>
            <w:r w:rsidR="003C66B1">
              <w:rPr>
                <w:bCs/>
              </w:rPr>
              <w:t xml:space="preserve">or clear Operations Manager cache </w:t>
            </w:r>
            <w:r w:rsidRPr="00B56F45">
              <w:rPr>
                <w:bCs/>
              </w:rPr>
              <w:t>might help.</w:t>
            </w:r>
            <w:r w:rsidR="003C66B1">
              <w:rPr>
                <w:bCs/>
              </w:rPr>
              <w:t xml:space="preserve">  Also, please check if all Infrastructure role instances are up and running.</w:t>
            </w:r>
          </w:p>
          <w:p w14:paraId="356041F9" w14:textId="6703D49C" w:rsidR="0058762D" w:rsidRDefault="0058762D" w:rsidP="0015405A">
            <w:pPr>
              <w:pStyle w:val="ListParagraph"/>
              <w:ind w:left="360"/>
              <w:rPr>
                <w:szCs w:val="18"/>
              </w:rPr>
            </w:pPr>
          </w:p>
        </w:tc>
      </w:tr>
    </w:tbl>
    <w:p w14:paraId="3FAD9E39" w14:textId="77777777" w:rsidR="00793011" w:rsidRPr="00CA0B92" w:rsidRDefault="00793011" w:rsidP="003702CB">
      <w:pPr>
        <w:pStyle w:val="ListParagraph"/>
        <w:rPr>
          <w:szCs w:val="18"/>
        </w:rPr>
      </w:pPr>
    </w:p>
    <w:p w14:paraId="52B7631D" w14:textId="77777777" w:rsidR="003702CB" w:rsidRDefault="003702CB" w:rsidP="003702CB">
      <w:pPr>
        <w:rPr>
          <w:rStyle w:val="Italic"/>
          <w:i w:val="0"/>
        </w:rPr>
      </w:pPr>
      <w:r w:rsidRPr="000803DB">
        <w:t xml:space="preserve">Upon successful </w:t>
      </w:r>
      <w:r w:rsidRPr="001568E7">
        <w:t>completion of the w</w:t>
      </w:r>
      <w:r w:rsidRPr="00B56F45">
        <w:t>izard</w:t>
      </w:r>
      <w:r>
        <w:t xml:space="preserve">, </w:t>
      </w:r>
      <w:r>
        <w:rPr>
          <w:rStyle w:val="Italic"/>
          <w:i w:val="0"/>
        </w:rPr>
        <w:t>the a</w:t>
      </w:r>
      <w:r w:rsidRPr="00F039D6">
        <w:rPr>
          <w:rStyle w:val="Italic"/>
          <w:i w:val="0"/>
        </w:rPr>
        <w:t xml:space="preserve">ssociated Run As account </w:t>
      </w:r>
      <w:r>
        <w:rPr>
          <w:rStyle w:val="Italic"/>
          <w:i w:val="0"/>
        </w:rPr>
        <w:t xml:space="preserve">will be </w:t>
      </w:r>
      <w:r w:rsidRPr="00F039D6">
        <w:rPr>
          <w:rStyle w:val="Italic"/>
          <w:i w:val="0"/>
        </w:rPr>
        <w:t>created in</w:t>
      </w:r>
      <w:r>
        <w:rPr>
          <w:rStyle w:val="Italic"/>
          <w:i w:val="0"/>
        </w:rPr>
        <w:t xml:space="preserve"> the</w:t>
      </w:r>
      <w:r w:rsidRPr="00F039D6">
        <w:rPr>
          <w:rStyle w:val="Italic"/>
          <w:i w:val="0"/>
        </w:rPr>
        <w:t xml:space="preserve"> </w:t>
      </w:r>
      <w:r w:rsidRPr="00FA695A">
        <w:rPr>
          <w:rStyle w:val="Italic"/>
          <w:b/>
          <w:i w:val="0"/>
        </w:rPr>
        <w:t>Accounts</w:t>
      </w:r>
      <w:r w:rsidRPr="00F039D6">
        <w:rPr>
          <w:rStyle w:val="Italic"/>
          <w:i w:val="0"/>
        </w:rPr>
        <w:t xml:space="preserve"> section of </w:t>
      </w:r>
      <w:r>
        <w:rPr>
          <w:rStyle w:val="Italic"/>
          <w:i w:val="0"/>
        </w:rPr>
        <w:t xml:space="preserve">the </w:t>
      </w:r>
      <w:r w:rsidRPr="00F039D6">
        <w:rPr>
          <w:rStyle w:val="Italic"/>
          <w:i w:val="0"/>
        </w:rPr>
        <w:t>Operations Manager.</w:t>
      </w:r>
      <w:r>
        <w:rPr>
          <w:rStyle w:val="Italic"/>
          <w:i w:val="0"/>
        </w:rPr>
        <w:t xml:space="preserve"> </w:t>
      </w:r>
    </w:p>
    <w:p w14:paraId="606227E0" w14:textId="77777777" w:rsidR="003702CB" w:rsidRPr="00B56F45" w:rsidRDefault="003702CB" w:rsidP="003702CB">
      <w:r>
        <w:rPr>
          <w:rStyle w:val="Italic"/>
          <w:i w:val="0"/>
        </w:rPr>
        <w:t>C</w:t>
      </w:r>
      <w:r w:rsidRPr="00B56F45">
        <w:t xml:space="preserve">lick </w:t>
      </w:r>
      <w:r>
        <w:t>the</w:t>
      </w:r>
      <w:r w:rsidRPr="00B56F45">
        <w:t xml:space="preserve"> </w:t>
      </w:r>
      <w:r w:rsidRPr="00B56F45">
        <w:rPr>
          <w:b/>
        </w:rPr>
        <w:t>Finish</w:t>
      </w:r>
      <w:r>
        <w:rPr>
          <w:b/>
        </w:rPr>
        <w:t xml:space="preserve"> </w:t>
      </w:r>
      <w:r w:rsidRPr="00316BF4">
        <w:t>button</w:t>
      </w:r>
      <w:r>
        <w:t xml:space="preserve"> to close the wizard. </w:t>
      </w:r>
    </w:p>
    <w:p w14:paraId="30A09C22" w14:textId="426D8B9E" w:rsidR="003702CB" w:rsidRDefault="003702CB" w:rsidP="0015405A">
      <w:pPr>
        <w:pStyle w:val="ListParagraph"/>
        <w:jc w:val="center"/>
        <w:rPr>
          <w:rStyle w:val="Italic"/>
          <w:i w:val="0"/>
        </w:rPr>
      </w:pPr>
      <w:r>
        <w:rPr>
          <w:noProof/>
        </w:rPr>
        <w:lastRenderedPageBreak/>
        <w:drawing>
          <wp:inline distT="0" distB="0" distL="0" distR="0" wp14:anchorId="38480F88" wp14:editId="3F88AFD2">
            <wp:extent cx="4191000" cy="3389665"/>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3289" cy="3391516"/>
                    </a:xfrm>
                    <a:prstGeom prst="rect">
                      <a:avLst/>
                    </a:prstGeom>
                  </pic:spPr>
                </pic:pic>
              </a:graphicData>
            </a:graphic>
          </wp:inline>
        </w:drawing>
      </w:r>
    </w:p>
    <w:p w14:paraId="7F91F4B3" w14:textId="77777777" w:rsidR="009D6641" w:rsidRDefault="009D6641" w:rsidP="009D6641">
      <w:pPr>
        <w:pStyle w:val="ListParagraph"/>
        <w:rPr>
          <w:rStyle w:val="Italic"/>
          <w:i w:val="0"/>
        </w:rPr>
      </w:pPr>
    </w:p>
    <w:p w14:paraId="1E5C8E8B" w14:textId="77777777" w:rsidR="003702CB" w:rsidRPr="00934EE7" w:rsidRDefault="003702CB" w:rsidP="003702CB">
      <w:pPr>
        <w:pStyle w:val="Heading5"/>
        <w:rPr>
          <w:rStyle w:val="Italic"/>
          <w:i w:val="0"/>
          <w:szCs w:val="40"/>
        </w:rPr>
      </w:pPr>
      <w:bookmarkStart w:id="63" w:name="_Manual_SPN_AAD_2"/>
      <w:bookmarkEnd w:id="63"/>
      <w:r>
        <w:t>Manual SPN AAD</w:t>
      </w:r>
      <w:r w:rsidRPr="00934EE7">
        <w:t xml:space="preserve"> </w:t>
      </w:r>
      <w:r>
        <w:t xml:space="preserve">Mode </w:t>
      </w:r>
    </w:p>
    <w:p w14:paraId="5FD52A1C" w14:textId="66271323" w:rsidR="003702CB" w:rsidRDefault="003702CB" w:rsidP="003702CB">
      <w:pPr>
        <w:rPr>
          <w:rStyle w:val="Italic"/>
          <w:i w:val="0"/>
        </w:rPr>
      </w:pPr>
      <w:r w:rsidRPr="00156357">
        <w:rPr>
          <w:rStyle w:val="Italic"/>
          <w:i w:val="0"/>
        </w:rPr>
        <w:t xml:space="preserve">If you </w:t>
      </w:r>
      <w:r>
        <w:rPr>
          <w:rStyle w:val="Italic"/>
          <w:i w:val="0"/>
        </w:rPr>
        <w:t xml:space="preserve">select </w:t>
      </w:r>
      <w:r>
        <w:rPr>
          <w:rStyle w:val="Italic"/>
          <w:b/>
          <w:i w:val="0"/>
        </w:rPr>
        <w:t>AAD</w:t>
      </w:r>
      <w:r w:rsidR="00807B0D">
        <w:t> </w:t>
      </w:r>
      <w:r w:rsidR="00807B0D">
        <w:rPr>
          <w:rStyle w:val="Italic"/>
          <w:b/>
          <w:i w:val="0"/>
        </w:rPr>
        <w:t xml:space="preserve">– </w:t>
      </w:r>
      <w:r>
        <w:rPr>
          <w:rStyle w:val="Italic"/>
          <w:b/>
          <w:i w:val="0"/>
        </w:rPr>
        <w:t>Enter SPN manually</w:t>
      </w:r>
      <w:r w:rsidRPr="00156357">
        <w:rPr>
          <w:rStyle w:val="Italic"/>
          <w:i w:val="0"/>
        </w:rPr>
        <w:t xml:space="preserve"> mode, you must enter your</w:t>
      </w:r>
      <w:r>
        <w:rPr>
          <w:rStyle w:val="Italic"/>
          <w:i w:val="0"/>
        </w:rPr>
        <w:t xml:space="preserve"> SPN</w:t>
      </w:r>
      <w:r w:rsidRPr="00156357">
        <w:rPr>
          <w:rStyle w:val="Italic"/>
          <w:i w:val="0"/>
        </w:rPr>
        <w:t xml:space="preserve"> </w:t>
      </w:r>
      <w:r>
        <w:rPr>
          <w:rStyle w:val="Italic"/>
          <w:i w:val="0"/>
        </w:rPr>
        <w:t>Tenant</w:t>
      </w:r>
      <w:r w:rsidRPr="00156357">
        <w:rPr>
          <w:rStyle w:val="Italic"/>
          <w:i w:val="0"/>
        </w:rPr>
        <w:t xml:space="preserve"> ID</w:t>
      </w:r>
      <w:r>
        <w:rPr>
          <w:rStyle w:val="Italic"/>
          <w:i w:val="0"/>
        </w:rPr>
        <w:t>, Application ID</w:t>
      </w:r>
      <w:r w:rsidR="000845CB">
        <w:rPr>
          <w:rStyle w:val="Italic"/>
          <w:i w:val="0"/>
        </w:rPr>
        <w:t>,</w:t>
      </w:r>
      <w:r w:rsidRPr="00156357">
        <w:rPr>
          <w:rStyle w:val="Italic"/>
          <w:i w:val="0"/>
        </w:rPr>
        <w:t xml:space="preserve"> </w:t>
      </w:r>
      <w:r w:rsidRPr="0015405A">
        <w:rPr>
          <w:rStyle w:val="Italic"/>
          <w:i w:val="0"/>
        </w:rPr>
        <w:t>and</w:t>
      </w:r>
      <w:r w:rsidRPr="00156357">
        <w:rPr>
          <w:rStyle w:val="Italic"/>
          <w:i w:val="0"/>
        </w:rPr>
        <w:t xml:space="preserve"> </w:t>
      </w:r>
      <w:r>
        <w:rPr>
          <w:rStyle w:val="Italic"/>
          <w:i w:val="0"/>
        </w:rPr>
        <w:t>Secret Key:</w:t>
      </w:r>
    </w:p>
    <w:p w14:paraId="0FBD562E" w14:textId="77777777" w:rsidR="003702CB" w:rsidRDefault="003702CB" w:rsidP="003702CB">
      <w:pPr>
        <w:pStyle w:val="ListParagraph"/>
        <w:rPr>
          <w:rStyle w:val="Italic"/>
          <w:i w:val="0"/>
        </w:rPr>
      </w:pPr>
    </w:p>
    <w:p w14:paraId="6D9FECAA" w14:textId="450C8722" w:rsidR="003702CB" w:rsidRDefault="0070053F">
      <w:pPr>
        <w:pStyle w:val="ListParagraph"/>
        <w:ind w:left="0"/>
        <w:jc w:val="center"/>
        <w:rPr>
          <w:rStyle w:val="Italic"/>
          <w:i w:val="0"/>
        </w:rPr>
      </w:pPr>
      <w:r>
        <w:rPr>
          <w:noProof/>
        </w:rPr>
        <w:lastRenderedPageBreak/>
        <w:drawing>
          <wp:inline distT="0" distB="0" distL="0" distR="0" wp14:anchorId="26861F11" wp14:editId="492B29B8">
            <wp:extent cx="4864608" cy="37764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4608" cy="3776472"/>
                    </a:xfrm>
                    <a:prstGeom prst="rect">
                      <a:avLst/>
                    </a:prstGeom>
                  </pic:spPr>
                </pic:pic>
              </a:graphicData>
            </a:graphic>
          </wp:inline>
        </w:drawing>
      </w:r>
    </w:p>
    <w:p w14:paraId="2B471A50" w14:textId="28A0C7C9" w:rsidR="003702CB" w:rsidRDefault="003702CB" w:rsidP="003702CB">
      <w:pPr>
        <w:pStyle w:val="ListParagraph"/>
        <w:ind w:left="0"/>
        <w:rPr>
          <w:rStyle w:val="Italic"/>
          <w:i w:val="0"/>
        </w:rPr>
      </w:pPr>
      <w:r w:rsidRPr="00B56F45">
        <w:rPr>
          <w:rStyle w:val="Italic"/>
          <w:i w:val="0"/>
        </w:rPr>
        <w:br/>
      </w:r>
      <w:r w:rsidRPr="00B56F45">
        <w:rPr>
          <w:rStyle w:val="Italic"/>
          <w:b/>
          <w:i w:val="0"/>
        </w:rPr>
        <w:t>Note:</w:t>
      </w:r>
      <w:r w:rsidRPr="00B56F45">
        <w:rPr>
          <w:rStyle w:val="Italic"/>
          <w:i w:val="0"/>
        </w:rPr>
        <w:t xml:space="preserve"> if you do not have an SPN or you do not know where to find your SPN Application ID</w:t>
      </w:r>
      <w:r>
        <w:rPr>
          <w:rStyle w:val="Italic"/>
          <w:i w:val="0"/>
        </w:rPr>
        <w:t>, Tenant ID, Secret Key</w:t>
      </w:r>
      <w:r w:rsidRPr="00B56F45">
        <w:rPr>
          <w:rStyle w:val="Italic"/>
          <w:i w:val="0"/>
        </w:rPr>
        <w:t xml:space="preserve"> </w:t>
      </w:r>
      <w:r>
        <w:rPr>
          <w:rStyle w:val="Italic"/>
          <w:i w:val="0"/>
        </w:rPr>
        <w:t>or</w:t>
      </w:r>
      <w:r w:rsidRPr="00B56F45">
        <w:rPr>
          <w:rStyle w:val="Italic"/>
          <w:i w:val="0"/>
        </w:rPr>
        <w:t xml:space="preserve"> Certificate Thumbprint, </w:t>
      </w:r>
      <w:r>
        <w:rPr>
          <w:rStyle w:val="Italic"/>
          <w:i w:val="0"/>
        </w:rPr>
        <w:t xml:space="preserve">please </w:t>
      </w:r>
      <w:r w:rsidR="009D6641">
        <w:rPr>
          <w:rStyle w:val="Italic"/>
          <w:i w:val="0"/>
        </w:rPr>
        <w:t>review</w:t>
      </w:r>
      <w:r w:rsidR="009D6641" w:rsidRPr="00B56F45">
        <w:rPr>
          <w:rStyle w:val="Italic"/>
          <w:i w:val="0"/>
        </w:rPr>
        <w:t xml:space="preserve"> </w:t>
      </w:r>
      <w:r w:rsidRPr="00B56F45">
        <w:rPr>
          <w:rStyle w:val="Italic"/>
          <w:i w:val="0"/>
        </w:rPr>
        <w:t xml:space="preserve">the </w:t>
      </w:r>
      <w:hyperlink w:anchor="z5a9ff008734b4183946f840ae0464ab0" w:history="1">
        <w:r w:rsidRPr="00E920A4">
          <w:rPr>
            <w:rStyle w:val="Hyperlink"/>
            <w:sz w:val="22"/>
          </w:rPr>
          <w:t>Authentication</w:t>
        </w:r>
      </w:hyperlink>
      <w:r w:rsidRPr="000803DB">
        <w:rPr>
          <w:rStyle w:val="Italic"/>
          <w:i w:val="0"/>
        </w:rPr>
        <w:t xml:space="preserve"> section</w:t>
      </w:r>
      <w:r>
        <w:rPr>
          <w:rStyle w:val="Italic"/>
          <w:i w:val="0"/>
        </w:rPr>
        <w:t xml:space="preserve"> </w:t>
      </w:r>
      <w:r w:rsidR="00BD2A77">
        <w:rPr>
          <w:rStyle w:val="Italic"/>
          <w:i w:val="0"/>
        </w:rPr>
        <w:t xml:space="preserve">of </w:t>
      </w:r>
      <w:r>
        <w:rPr>
          <w:rStyle w:val="Italic"/>
          <w:i w:val="0"/>
        </w:rPr>
        <w:t>this guide</w:t>
      </w:r>
      <w:r w:rsidRPr="000803DB">
        <w:rPr>
          <w:rStyle w:val="Italic"/>
          <w:i w:val="0"/>
        </w:rPr>
        <w:t>.</w:t>
      </w:r>
    </w:p>
    <w:p w14:paraId="61C93FE9" w14:textId="77777777" w:rsidR="003702CB" w:rsidRDefault="003702CB" w:rsidP="003702CB">
      <w:r>
        <w:t xml:space="preserve">When the </w:t>
      </w:r>
      <w:r w:rsidRPr="00206153">
        <w:rPr>
          <w:b/>
        </w:rPr>
        <w:t>Next</w:t>
      </w:r>
      <w:r>
        <w:t xml:space="preserve"> button is clicked, t</w:t>
      </w:r>
      <w:r w:rsidRPr="00B56F45">
        <w:t>he wizard validates the entered data and obtains an authentication token.</w:t>
      </w:r>
    </w:p>
    <w:p w14:paraId="00A5A71D" w14:textId="77777777" w:rsidR="003702CB" w:rsidRPr="00E977EC" w:rsidRDefault="003702CB" w:rsidP="003702CB">
      <w:pPr>
        <w:jc w:val="center"/>
        <w:rPr>
          <w:bCs/>
        </w:rPr>
      </w:pPr>
      <w:r>
        <w:rPr>
          <w:noProof/>
        </w:rPr>
        <w:lastRenderedPageBreak/>
        <w:drawing>
          <wp:inline distT="0" distB="0" distL="0" distR="0" wp14:anchorId="1D38F31D" wp14:editId="2CD35F74">
            <wp:extent cx="4974451" cy="40290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9939" cy="4033520"/>
                    </a:xfrm>
                    <a:prstGeom prst="rect">
                      <a:avLst/>
                    </a:prstGeom>
                  </pic:spPr>
                </pic:pic>
              </a:graphicData>
            </a:graphic>
          </wp:inline>
        </w:drawing>
      </w:r>
    </w:p>
    <w:p w14:paraId="46F68C39" w14:textId="681195AC" w:rsidR="003702CB" w:rsidRDefault="003702CB">
      <w:pPr>
        <w:rPr>
          <w:rStyle w:val="Italic"/>
          <w:i w:val="0"/>
        </w:rPr>
      </w:pPr>
      <w:r w:rsidRPr="00B56F45">
        <w:rPr>
          <w:rStyle w:val="Italic"/>
          <w:i w:val="0"/>
        </w:rPr>
        <w:t xml:space="preserve">If the validation succeeds, </w:t>
      </w:r>
      <w:r w:rsidR="005E0C74">
        <w:rPr>
          <w:rStyle w:val="Italic"/>
          <w:i w:val="0"/>
        </w:rPr>
        <w:t xml:space="preserve">the last wizard steps will be similar to </w:t>
      </w:r>
      <w:hyperlink w:anchor="_Auto-Created_SPN_AAD_1" w:history="1">
        <w:r w:rsidR="005E0C74">
          <w:rPr>
            <w:rStyle w:val="Hyperlink"/>
            <w:sz w:val="22"/>
          </w:rPr>
          <w:t>Auto-Created SPN AAD Mode</w:t>
        </w:r>
      </w:hyperlink>
      <w:r w:rsidR="005E0C74">
        <w:rPr>
          <w:rStyle w:val="Italic"/>
          <w:i w:val="0"/>
        </w:rPr>
        <w:t xml:space="preserve"> configuration.</w:t>
      </w:r>
    </w:p>
    <w:p w14:paraId="05A7D482" w14:textId="77777777" w:rsidR="006815B5" w:rsidRDefault="006815B5">
      <w:pPr>
        <w:rPr>
          <w:rStyle w:val="Italic"/>
          <w:i w:val="0"/>
        </w:rPr>
      </w:pPr>
    </w:p>
    <w:p w14:paraId="39E1457B" w14:textId="77777777" w:rsidR="003702CB" w:rsidRDefault="003702CB" w:rsidP="003702CB">
      <w:pPr>
        <w:pStyle w:val="Heading5"/>
      </w:pPr>
      <w:r>
        <w:t xml:space="preserve">SPN </w:t>
      </w:r>
      <w:r w:rsidRPr="00934EE7">
        <w:t xml:space="preserve">AD FS </w:t>
      </w:r>
      <w:r>
        <w:t>Mode</w:t>
      </w:r>
    </w:p>
    <w:p w14:paraId="123357E1" w14:textId="77777777" w:rsidR="003702CB" w:rsidRPr="00934EE7" w:rsidRDefault="003702CB" w:rsidP="003702CB">
      <w:r w:rsidRPr="00156357">
        <w:rPr>
          <w:rStyle w:val="Italic"/>
          <w:i w:val="0"/>
        </w:rPr>
        <w:t xml:space="preserve">If you </w:t>
      </w:r>
      <w:r>
        <w:rPr>
          <w:rStyle w:val="Italic"/>
          <w:i w:val="0"/>
        </w:rPr>
        <w:t xml:space="preserve">select </w:t>
      </w:r>
      <w:r w:rsidRPr="00580D28">
        <w:rPr>
          <w:rStyle w:val="Italic"/>
          <w:b/>
          <w:i w:val="0"/>
        </w:rPr>
        <w:t>AD FS</w:t>
      </w:r>
      <w:r w:rsidRPr="00156357">
        <w:rPr>
          <w:rStyle w:val="Italic"/>
          <w:i w:val="0"/>
        </w:rPr>
        <w:t xml:space="preserve"> mode, you must enter your SPN Application ID and Certificate Thumbprint</w:t>
      </w:r>
      <w:r>
        <w:rPr>
          <w:rStyle w:val="Italic"/>
          <w:i w:val="0"/>
        </w:rPr>
        <w:t>:</w:t>
      </w:r>
    </w:p>
    <w:p w14:paraId="482F9C31" w14:textId="0CA90609" w:rsidR="003702CB" w:rsidRPr="00564A27" w:rsidRDefault="003702CB" w:rsidP="00A35572">
      <w:pPr>
        <w:jc w:val="center"/>
        <w:rPr>
          <w:rStyle w:val="Italic"/>
          <w:i w:val="0"/>
        </w:rPr>
      </w:pPr>
      <w:r>
        <w:rPr>
          <w:rStyle w:val="Italic"/>
          <w:i w:val="0"/>
        </w:rPr>
        <w:lastRenderedPageBreak/>
        <w:br/>
      </w:r>
      <w:r>
        <w:rPr>
          <w:rStyle w:val="Italic"/>
          <w:i w:val="0"/>
        </w:rPr>
        <w:br/>
      </w:r>
      <w:r w:rsidR="0070053F">
        <w:rPr>
          <w:noProof/>
        </w:rPr>
        <w:drawing>
          <wp:inline distT="0" distB="0" distL="0" distR="0" wp14:anchorId="4676DF85" wp14:editId="047D8206">
            <wp:extent cx="5486400" cy="42602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4260215"/>
                    </a:xfrm>
                    <a:prstGeom prst="rect">
                      <a:avLst/>
                    </a:prstGeom>
                  </pic:spPr>
                </pic:pic>
              </a:graphicData>
            </a:graphic>
          </wp:inline>
        </w:drawing>
      </w:r>
    </w:p>
    <w:p w14:paraId="53849E05" w14:textId="396EC026" w:rsidR="00003E04" w:rsidRPr="00003E04" w:rsidRDefault="00003E04" w:rsidP="00003E04">
      <w:pPr>
        <w:pStyle w:val="Heading4"/>
        <w:rPr>
          <w:rStyle w:val="Italic"/>
          <w:i w:val="0"/>
          <w:szCs w:val="24"/>
        </w:rPr>
      </w:pPr>
      <w:bookmarkStart w:id="64" w:name="_Manual_SPN_AAD_1"/>
      <w:bookmarkStart w:id="65" w:name="_UPN_Mode"/>
      <w:bookmarkEnd w:id="64"/>
      <w:bookmarkEnd w:id="65"/>
      <w:r w:rsidRPr="00C44558">
        <w:t xml:space="preserve">UPN </w:t>
      </w:r>
      <w:r>
        <w:t>M</w:t>
      </w:r>
      <w:r w:rsidRPr="00C44558">
        <w:t>ode</w:t>
      </w:r>
    </w:p>
    <w:p w14:paraId="3C1D34DA" w14:textId="77777777" w:rsidR="00184F58" w:rsidRDefault="00A7415B" w:rsidP="00D10D5D">
      <w:pPr>
        <w:rPr>
          <w:rStyle w:val="Italic"/>
          <w:i w:val="0"/>
        </w:rPr>
      </w:pPr>
      <w:r w:rsidRPr="00AF1DEF">
        <w:rPr>
          <w:rStyle w:val="Italic"/>
          <w:i w:val="0"/>
        </w:rPr>
        <w:t xml:space="preserve">If you select </w:t>
      </w:r>
      <w:r w:rsidRPr="00AF1DEF">
        <w:rPr>
          <w:rStyle w:val="Italic"/>
          <w:b/>
          <w:i w:val="0"/>
        </w:rPr>
        <w:t>User Principal</w:t>
      </w:r>
      <w:r w:rsidR="00003E04">
        <w:rPr>
          <w:rStyle w:val="Italic"/>
          <w:b/>
          <w:i w:val="0"/>
        </w:rPr>
        <w:t xml:space="preserve"> </w:t>
      </w:r>
      <w:r w:rsidR="00003E04" w:rsidRPr="00003E04">
        <w:rPr>
          <w:rStyle w:val="Italic"/>
          <w:i w:val="0"/>
        </w:rPr>
        <w:t>option</w:t>
      </w:r>
      <w:r w:rsidRPr="00AF1DEF">
        <w:rPr>
          <w:rStyle w:val="Italic"/>
          <w:i w:val="0"/>
        </w:rPr>
        <w:t xml:space="preserve">, you must enter credentials for the Azure Stack Service Administrator account or an account that has </w:t>
      </w:r>
      <w:r w:rsidRPr="00A35572">
        <w:rPr>
          <w:rStyle w:val="Italic"/>
          <w:b/>
          <w:i w:val="0"/>
        </w:rPr>
        <w:t>Owner</w:t>
      </w:r>
      <w:r w:rsidR="00180158" w:rsidRPr="00AF1DEF">
        <w:rPr>
          <w:rStyle w:val="Italic"/>
          <w:i w:val="0"/>
        </w:rPr>
        <w:t xml:space="preserve"> </w:t>
      </w:r>
      <w:r w:rsidR="00040AAF" w:rsidRPr="00AF1DEF">
        <w:rPr>
          <w:rStyle w:val="Italic"/>
          <w:i w:val="0"/>
        </w:rPr>
        <w:t xml:space="preserve">or </w:t>
      </w:r>
      <w:r w:rsidR="00040AAF" w:rsidRPr="00A35572">
        <w:rPr>
          <w:rStyle w:val="Italic"/>
          <w:b/>
          <w:i w:val="0"/>
        </w:rPr>
        <w:t>Contributor</w:t>
      </w:r>
      <w:r w:rsidR="00180158" w:rsidRPr="00AF1DEF">
        <w:rPr>
          <w:rStyle w:val="Italic"/>
          <w:i w:val="0"/>
        </w:rPr>
        <w:t xml:space="preserve"> </w:t>
      </w:r>
      <w:r w:rsidRPr="00AF1DEF">
        <w:rPr>
          <w:rStyle w:val="Italic"/>
          <w:i w:val="0"/>
        </w:rPr>
        <w:t>rights to the Default Provider Subscription</w:t>
      </w:r>
      <w:r w:rsidR="0093033C">
        <w:rPr>
          <w:rStyle w:val="Italic"/>
          <w:i w:val="0"/>
        </w:rPr>
        <w:t xml:space="preserve"> </w:t>
      </w:r>
      <w:r w:rsidRPr="00AF1DEF">
        <w:rPr>
          <w:rStyle w:val="Italic"/>
          <w:i w:val="0"/>
        </w:rPr>
        <w:t>(username and password).</w:t>
      </w:r>
    </w:p>
    <w:p w14:paraId="4F1B6CF5" w14:textId="6C14A85A" w:rsidR="00A7415B" w:rsidRPr="00BC6B97" w:rsidRDefault="00607884" w:rsidP="00D10D5D">
      <w:pPr>
        <w:rPr>
          <w:rStyle w:val="Italic"/>
          <w:i w:val="0"/>
        </w:rPr>
      </w:pPr>
      <w:r w:rsidRPr="0015405A">
        <w:rPr>
          <w:b/>
        </w:rPr>
        <w:t>Note:</w:t>
      </w:r>
      <w:r w:rsidR="00D10D5D">
        <w:t xml:space="preserve"> UPN authentication in the management pack </w:t>
      </w:r>
      <w:r w:rsidR="00961B11">
        <w:t xml:space="preserve">is </w:t>
      </w:r>
      <w:r w:rsidR="00D10D5D">
        <w:t>applicable for Azure Active Directory</w:t>
      </w:r>
      <w:r w:rsidR="00144496">
        <w:t xml:space="preserve"> </w:t>
      </w:r>
      <w:r w:rsidR="00D10D5D">
        <w:t>(AAD) environments only.</w:t>
      </w:r>
    </w:p>
    <w:p w14:paraId="57441007" w14:textId="77777777" w:rsidR="00D10D5D" w:rsidRPr="00AF1DEF" w:rsidRDefault="00D10D5D" w:rsidP="00AF1DEF">
      <w:pPr>
        <w:rPr>
          <w:rStyle w:val="Italic"/>
          <w:i w:val="0"/>
        </w:rPr>
      </w:pPr>
    </w:p>
    <w:p w14:paraId="5DAA9A18" w14:textId="3279B566" w:rsidR="00634744" w:rsidRDefault="00634744" w:rsidP="00A7415B">
      <w:pPr>
        <w:pStyle w:val="ListParagraph"/>
        <w:rPr>
          <w:rStyle w:val="Italic"/>
          <w:i w:val="0"/>
        </w:rPr>
      </w:pPr>
    </w:p>
    <w:p w14:paraId="0230DDFA" w14:textId="1F9D05C4" w:rsidR="00AF1DEF" w:rsidRDefault="00AF1DEF" w:rsidP="00A7415B">
      <w:pPr>
        <w:pStyle w:val="ListParagraph"/>
        <w:rPr>
          <w:rStyle w:val="Italic"/>
          <w:i w:val="0"/>
        </w:rPr>
      </w:pPr>
    </w:p>
    <w:p w14:paraId="7A0E5725" w14:textId="24284EC5" w:rsidR="00871BBC" w:rsidRDefault="00743F74">
      <w:pPr>
        <w:pStyle w:val="ListParagraph"/>
        <w:jc w:val="center"/>
        <w:rPr>
          <w:rStyle w:val="Italic"/>
          <w:i w:val="0"/>
        </w:rPr>
      </w:pPr>
      <w:r>
        <w:rPr>
          <w:noProof/>
          <w:szCs w:val="18"/>
        </w:rPr>
        <w:lastRenderedPageBreak/>
        <w:drawing>
          <wp:inline distT="0" distB="0" distL="0" distR="0" wp14:anchorId="6CB48580" wp14:editId="58248B0C">
            <wp:extent cx="4994695" cy="380961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png"/>
                    <pic:cNvPicPr/>
                  </pic:nvPicPr>
                  <pic:blipFill>
                    <a:blip r:embed="rId36">
                      <a:extLst>
                        <a:ext uri="{28A0092B-C50C-407E-A947-70E740481C1C}">
                          <a14:useLocalDpi xmlns:a14="http://schemas.microsoft.com/office/drawing/2010/main" val="0"/>
                        </a:ext>
                      </a:extLst>
                    </a:blip>
                    <a:stretch>
                      <a:fillRect/>
                    </a:stretch>
                  </pic:blipFill>
                  <pic:spPr>
                    <a:xfrm>
                      <a:off x="0" y="0"/>
                      <a:ext cx="4994695" cy="3809611"/>
                    </a:xfrm>
                    <a:prstGeom prst="rect">
                      <a:avLst/>
                    </a:prstGeom>
                  </pic:spPr>
                </pic:pic>
              </a:graphicData>
            </a:graphic>
          </wp:inline>
        </w:drawing>
      </w:r>
    </w:p>
    <w:p w14:paraId="396297CF" w14:textId="77777777" w:rsidR="006815B5" w:rsidRPr="003702CB" w:rsidRDefault="006815B5">
      <w:pPr>
        <w:pStyle w:val="ListParagraph"/>
        <w:jc w:val="center"/>
        <w:rPr>
          <w:rStyle w:val="Italic"/>
          <w:i w:val="0"/>
        </w:rPr>
      </w:pPr>
    </w:p>
    <w:p w14:paraId="24841324" w14:textId="5311AABE" w:rsidR="00940966" w:rsidRDefault="00BB5F73" w:rsidP="00A35572">
      <w:pPr>
        <w:pStyle w:val="ListParagraph"/>
        <w:ind w:left="0"/>
        <w:rPr>
          <w:rStyle w:val="Italic"/>
          <w:i w:val="0"/>
        </w:rPr>
      </w:pPr>
      <w:bookmarkStart w:id="66" w:name="z1"/>
      <w:bookmarkStart w:id="67" w:name="z243330ba476c4e05a34e9376c66a2aa8"/>
      <w:bookmarkStart w:id="68" w:name="_Manual_SPN_AAD"/>
      <w:bookmarkEnd w:id="66"/>
      <w:bookmarkEnd w:id="67"/>
      <w:bookmarkEnd w:id="68"/>
      <w:r>
        <w:rPr>
          <w:rStyle w:val="Italic"/>
          <w:i w:val="0"/>
        </w:rPr>
        <w:t>The last wizard</w:t>
      </w:r>
      <w:r w:rsidR="00940966">
        <w:rPr>
          <w:rStyle w:val="Italic"/>
          <w:i w:val="0"/>
        </w:rPr>
        <w:t xml:space="preserve"> steps will be similar to </w:t>
      </w:r>
      <w:hyperlink w:anchor="_Manual_SPN_AAD_2" w:history="1">
        <w:r w:rsidR="005E0C74">
          <w:rPr>
            <w:rStyle w:val="Hyperlink"/>
            <w:sz w:val="22"/>
          </w:rPr>
          <w:t>Manual SPN AAD Mode</w:t>
        </w:r>
      </w:hyperlink>
      <w:r w:rsidR="00940966">
        <w:rPr>
          <w:rStyle w:val="Italic"/>
          <w:i w:val="0"/>
        </w:rPr>
        <w:t xml:space="preserve"> configuration. </w:t>
      </w:r>
    </w:p>
    <w:p w14:paraId="55873771" w14:textId="5F5ECD7D" w:rsidR="00635FBE" w:rsidRDefault="00635FBE" w:rsidP="00224F17">
      <w:pPr>
        <w:pStyle w:val="Heading3"/>
      </w:pPr>
      <w:bookmarkStart w:id="69" w:name="_Create_and_configure"/>
      <w:bookmarkStart w:id="70" w:name="_Toc485822107"/>
      <w:bookmarkStart w:id="71" w:name="_Toc4000320"/>
      <w:bookmarkStart w:id="72" w:name="_Toc5109119"/>
      <w:bookmarkStart w:id="73" w:name="_Toc5202456"/>
      <w:bookmarkEnd w:id="61"/>
      <w:bookmarkEnd w:id="69"/>
      <w:r w:rsidRPr="000803DB">
        <w:t>Edit Azure Stack Deployment</w:t>
      </w:r>
      <w:bookmarkEnd w:id="70"/>
      <w:bookmarkEnd w:id="71"/>
      <w:bookmarkEnd w:id="72"/>
      <w:bookmarkEnd w:id="73"/>
    </w:p>
    <w:p w14:paraId="52FE0FF9" w14:textId="12710E64" w:rsidR="00773CD1" w:rsidRPr="00773CD1" w:rsidRDefault="00773CD1" w:rsidP="0015405A">
      <w:r>
        <w:t xml:space="preserve">Edit Deployment option allows to change account and resource pool to communicate with Azure Stack API. </w:t>
      </w:r>
      <w:r w:rsidR="00943F56">
        <w:t xml:space="preserve"> Monitoring account </w:t>
      </w:r>
      <w:r>
        <w:t xml:space="preserve">can be changed </w:t>
      </w:r>
      <w:r w:rsidR="00943F56">
        <w:t>to</w:t>
      </w:r>
      <w:r>
        <w:t xml:space="preserve"> account with same authentication type (for example</w:t>
      </w:r>
      <w:r w:rsidR="00927D3B">
        <w:t>,</w:t>
      </w:r>
      <w:r>
        <w:t xml:space="preserve"> from UPN mode to UPN mode) or to account with different</w:t>
      </w:r>
      <w:r w:rsidR="002830BF">
        <w:t xml:space="preserve"> authentication</w:t>
      </w:r>
      <w:r>
        <w:t xml:space="preserve"> type </w:t>
      </w:r>
      <w:r w:rsidR="00943F56">
        <w:t xml:space="preserve">if it is supported </w:t>
      </w:r>
      <w:r w:rsidR="003F2503">
        <w:t>by</w:t>
      </w:r>
      <w:r w:rsidR="009556C7">
        <w:t xml:space="preserve"> </w:t>
      </w:r>
      <w:r w:rsidR="003F2503">
        <w:t xml:space="preserve">configuration </w:t>
      </w:r>
      <w:r>
        <w:t>(for example</w:t>
      </w:r>
      <w:r w:rsidR="00927D3B">
        <w:t>,</w:t>
      </w:r>
      <w:r>
        <w:t xml:space="preserve"> from UPN mode to SPN mode). </w:t>
      </w:r>
    </w:p>
    <w:p w14:paraId="6BF313B5" w14:textId="62D3198E" w:rsidR="008F7A1A" w:rsidRDefault="008F7A1A" w:rsidP="008F7A1A">
      <w:r w:rsidRPr="001568E7">
        <w:t xml:space="preserve">To edit your Azure Stack deployments, you </w:t>
      </w:r>
      <w:r w:rsidR="006815B5">
        <w:t>must</w:t>
      </w:r>
      <w:r w:rsidRPr="001568E7">
        <w:t xml:space="preserve"> run the corresponding </w:t>
      </w:r>
      <w:r w:rsidRPr="00A35572">
        <w:rPr>
          <w:b/>
        </w:rPr>
        <w:t xml:space="preserve">Edit </w:t>
      </w:r>
      <w:r w:rsidR="002444B3" w:rsidRPr="00A35572">
        <w:rPr>
          <w:b/>
        </w:rPr>
        <w:t>D</w:t>
      </w:r>
      <w:r w:rsidRPr="00A35572">
        <w:rPr>
          <w:b/>
        </w:rPr>
        <w:t>eployment</w:t>
      </w:r>
      <w:r w:rsidRPr="00B56F45">
        <w:t xml:space="preserve"> wizard.  </w:t>
      </w:r>
      <w:r w:rsidRPr="008F7A1A">
        <w:t>To do so, perform the following steps:</w:t>
      </w:r>
    </w:p>
    <w:p w14:paraId="61583E4C" w14:textId="2E061681" w:rsidR="0019147D" w:rsidRPr="00B56F45" w:rsidRDefault="008F7A1A" w:rsidP="00A35572">
      <w:r w:rsidRPr="000803DB">
        <w:t xml:space="preserve">In the Operations Manager console, open the </w:t>
      </w:r>
      <w:r w:rsidRPr="00F529CA">
        <w:rPr>
          <w:b/>
        </w:rPr>
        <w:t>Administration</w:t>
      </w:r>
      <w:r w:rsidRPr="001568E7">
        <w:t xml:space="preserve"> workspace, </w:t>
      </w:r>
      <w:r w:rsidR="00DC2FCA" w:rsidRPr="001568E7">
        <w:t xml:space="preserve">and </w:t>
      </w:r>
      <w:r w:rsidRPr="001568E7">
        <w:t xml:space="preserve">then click the </w:t>
      </w:r>
      <w:r w:rsidRPr="00F529CA">
        <w:rPr>
          <w:b/>
        </w:rPr>
        <w:t>Microsoft Azure Stack</w:t>
      </w:r>
      <w:r w:rsidRPr="00B56F45">
        <w:t xml:space="preserve"> node</w:t>
      </w:r>
      <w:r w:rsidR="0019147D" w:rsidRPr="00B56F45">
        <w:t>.</w:t>
      </w:r>
      <w:r w:rsidRPr="00B56F45">
        <w:t xml:space="preserve"> </w:t>
      </w:r>
    </w:p>
    <w:p w14:paraId="46713761" w14:textId="0D74B690" w:rsidR="008F7A1A" w:rsidRDefault="00FE7DAD" w:rsidP="00A35572">
      <w:r>
        <w:t>I</w:t>
      </w:r>
      <w:r w:rsidRPr="00B56F45">
        <w:t xml:space="preserve">n </w:t>
      </w:r>
      <w:r w:rsidR="00DC2FCA" w:rsidRPr="00B56F45">
        <w:t>the</w:t>
      </w:r>
      <w:r w:rsidR="0019147D" w:rsidRPr="00B56F45">
        <w:t xml:space="preserve"> </w:t>
      </w:r>
      <w:r w:rsidR="0019147D" w:rsidRPr="00F529CA">
        <w:rPr>
          <w:b/>
        </w:rPr>
        <w:t>Microsoft Azure Stack Overview</w:t>
      </w:r>
      <w:r w:rsidR="0019147D" w:rsidRPr="00B56F45">
        <w:t xml:space="preserve"> </w:t>
      </w:r>
      <w:r>
        <w:t>window</w:t>
      </w:r>
      <w:r w:rsidR="0019147D" w:rsidRPr="00B56F45">
        <w:t xml:space="preserve">, select the deployment you want to edit </w:t>
      </w:r>
      <w:r w:rsidR="0019147D" w:rsidRPr="00017D2A">
        <w:t>and click</w:t>
      </w:r>
      <w:r w:rsidR="008F7A1A" w:rsidRPr="00017D2A">
        <w:t xml:space="preserve"> </w:t>
      </w:r>
      <w:r w:rsidR="008F7A1A" w:rsidRPr="00F529CA">
        <w:rPr>
          <w:b/>
        </w:rPr>
        <w:t>Edit deployment</w:t>
      </w:r>
      <w:r w:rsidR="008F7A1A" w:rsidRPr="00017D2A">
        <w:t>.</w:t>
      </w:r>
    </w:p>
    <w:p w14:paraId="518C6E8E" w14:textId="24BE7FDE" w:rsidR="00D16BA3" w:rsidRDefault="00D16BA3" w:rsidP="00A35572"/>
    <w:p w14:paraId="58945A58" w14:textId="7B0E542F" w:rsidR="000E41CE" w:rsidRDefault="000E41CE" w:rsidP="00AE1686">
      <w:pPr>
        <w:pStyle w:val="Heading4"/>
      </w:pPr>
      <w:r>
        <w:lastRenderedPageBreak/>
        <w:t>Edit Re</w:t>
      </w:r>
      <w:r w:rsidR="00576200">
        <w:t>s</w:t>
      </w:r>
      <w:r>
        <w:t>ource Pool</w:t>
      </w:r>
    </w:p>
    <w:p w14:paraId="3C2D79CE" w14:textId="0E53D165" w:rsidR="008D2CB1" w:rsidRPr="00B56F45" w:rsidRDefault="008D2CB1" w:rsidP="00A35572">
      <w:r w:rsidRPr="000803DB">
        <w:t xml:space="preserve">You can change the </w:t>
      </w:r>
      <w:r w:rsidR="001B2E9E" w:rsidRPr="000803DB">
        <w:t>r</w:t>
      </w:r>
      <w:r w:rsidRPr="001568E7">
        <w:t xml:space="preserve">esource </w:t>
      </w:r>
      <w:r w:rsidR="001B2E9E" w:rsidRPr="001568E7">
        <w:t>p</w:t>
      </w:r>
      <w:r w:rsidRPr="00B56F45">
        <w:t>ool of the deployment b</w:t>
      </w:r>
      <w:r w:rsidR="005E418E">
        <w:t>y</w:t>
      </w:r>
      <w:r w:rsidRPr="00B56F45">
        <w:t xml:space="preserve"> selecting</w:t>
      </w:r>
      <w:r w:rsidR="001B2E9E" w:rsidRPr="00B56F45">
        <w:t xml:space="preserve"> the</w:t>
      </w:r>
      <w:r w:rsidRPr="00B56F45">
        <w:t xml:space="preserve"> </w:t>
      </w:r>
      <w:r w:rsidRPr="00F529CA">
        <w:rPr>
          <w:b/>
        </w:rPr>
        <w:t>Resource Pool</w:t>
      </w:r>
      <w:r w:rsidRPr="00B56F45">
        <w:t xml:space="preserve"> </w:t>
      </w:r>
      <w:r w:rsidR="001B2E9E" w:rsidRPr="00B56F45">
        <w:t>tab</w:t>
      </w:r>
      <w:r w:rsidRPr="00B56F45">
        <w:t xml:space="preserve">: </w:t>
      </w:r>
    </w:p>
    <w:p w14:paraId="599FB55A" w14:textId="5BCE6879" w:rsidR="008D2CB1" w:rsidRPr="00B56F45" w:rsidRDefault="008D2CB1" w:rsidP="008D2CB1">
      <w:pPr>
        <w:pStyle w:val="ListParagraph"/>
      </w:pPr>
    </w:p>
    <w:p w14:paraId="188AE272" w14:textId="6FC07905" w:rsidR="008D2CB1" w:rsidRDefault="008D2CB1" w:rsidP="00B176B2">
      <w:pPr>
        <w:pStyle w:val="ListParagraph"/>
        <w:ind w:left="0"/>
        <w:jc w:val="center"/>
      </w:pPr>
    </w:p>
    <w:p w14:paraId="65BAE6C1" w14:textId="45EFAF06" w:rsidR="00634239" w:rsidRDefault="005A77BA" w:rsidP="00B176B2">
      <w:pPr>
        <w:pStyle w:val="ListParagraph"/>
        <w:ind w:left="0"/>
        <w:jc w:val="center"/>
      </w:pPr>
      <w:r>
        <w:rPr>
          <w:noProof/>
        </w:rPr>
        <w:drawing>
          <wp:inline distT="0" distB="0" distL="0" distR="0" wp14:anchorId="617068F7" wp14:editId="3C139A3D">
            <wp:extent cx="5486400" cy="4173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173855"/>
                    </a:xfrm>
                    <a:prstGeom prst="rect">
                      <a:avLst/>
                    </a:prstGeom>
                  </pic:spPr>
                </pic:pic>
              </a:graphicData>
            </a:graphic>
          </wp:inline>
        </w:drawing>
      </w:r>
    </w:p>
    <w:p w14:paraId="6AFD2FF3" w14:textId="31E21BE2" w:rsidR="000D777C" w:rsidRDefault="000D777C" w:rsidP="000D777C">
      <w:pPr>
        <w:pStyle w:val="ListParagraph"/>
      </w:pPr>
    </w:p>
    <w:p w14:paraId="7C4F9BD0" w14:textId="71B02EF5" w:rsidR="008D2CB1" w:rsidRDefault="000D777C" w:rsidP="00A35572">
      <w:r w:rsidRPr="00F529CA">
        <w:rPr>
          <w:b/>
        </w:rPr>
        <w:t xml:space="preserve">Note: </w:t>
      </w:r>
      <w:r w:rsidR="001B2E9E" w:rsidRPr="000803DB">
        <w:t>T</w:t>
      </w:r>
      <w:r w:rsidRPr="001568E7">
        <w:t>he Management Server pool can also be changed in the Run As Account properties (</w:t>
      </w:r>
      <w:r w:rsidR="004C7E76">
        <w:t>in</w:t>
      </w:r>
      <w:r w:rsidR="004C7E76" w:rsidRPr="00B56F45">
        <w:t xml:space="preserve"> </w:t>
      </w:r>
      <w:r w:rsidR="001B2E9E" w:rsidRPr="00B56F45">
        <w:t>the</w:t>
      </w:r>
      <w:r w:rsidRPr="00B56F45">
        <w:t xml:space="preserve"> </w:t>
      </w:r>
      <w:r w:rsidRPr="00F529CA">
        <w:rPr>
          <w:b/>
        </w:rPr>
        <w:t>Distribution</w:t>
      </w:r>
      <w:r w:rsidRPr="000803DB">
        <w:t xml:space="preserve"> tab).</w:t>
      </w:r>
    </w:p>
    <w:p w14:paraId="65192F7F" w14:textId="37051D77" w:rsidR="000E41CE" w:rsidRPr="00CD62A5" w:rsidRDefault="00D16BA3" w:rsidP="000E41CE">
      <w:pPr>
        <w:pStyle w:val="Heading4"/>
      </w:pPr>
      <w:r>
        <w:t>Edit A</w:t>
      </w:r>
      <w:r w:rsidR="005A77BA">
        <w:t>pp Service</w:t>
      </w:r>
      <w:r>
        <w:t xml:space="preserve"> </w:t>
      </w:r>
      <w:r w:rsidR="000E41CE" w:rsidRPr="00CD62A5">
        <w:t xml:space="preserve">Resource </w:t>
      </w:r>
      <w:r w:rsidR="005A77BA">
        <w:t>P</w:t>
      </w:r>
      <w:r w:rsidR="000E41CE" w:rsidRPr="00CD62A5">
        <w:t>rovider</w:t>
      </w:r>
      <w:r w:rsidR="005A77BA">
        <w:t xml:space="preserve"> configuration</w:t>
      </w:r>
      <w:r w:rsidR="000E41CE" w:rsidRPr="00CD62A5">
        <w:t xml:space="preserve"> </w:t>
      </w:r>
    </w:p>
    <w:p w14:paraId="59B18491" w14:textId="1CD2FC49" w:rsidR="000E41CE" w:rsidRPr="0051592B" w:rsidRDefault="000E41CE" w:rsidP="000E41CE"/>
    <w:p w14:paraId="10E19378" w14:textId="3348AFE2" w:rsidR="00634239" w:rsidRDefault="00CE2992" w:rsidP="00634239">
      <w:r w:rsidRPr="00AE1686">
        <w:t>You can e</w:t>
      </w:r>
      <w:r w:rsidR="009E14C6" w:rsidRPr="009935C1">
        <w:t xml:space="preserve">nable checkbox </w:t>
      </w:r>
      <w:r w:rsidR="005A77BA">
        <w:rPr>
          <w:b/>
        </w:rPr>
        <w:t>Additional</w:t>
      </w:r>
      <w:r w:rsidR="009E14C6" w:rsidRPr="009935C1">
        <w:rPr>
          <w:b/>
        </w:rPr>
        <w:t xml:space="preserve"> Resource Provider </w:t>
      </w:r>
      <w:r w:rsidR="009E14C6" w:rsidRPr="009935C1">
        <w:t>to monitor</w:t>
      </w:r>
      <w:r w:rsidRPr="00AE1686">
        <w:t xml:space="preserve"> </w:t>
      </w:r>
      <w:r w:rsidRPr="00AE1686">
        <w:rPr>
          <w:b/>
        </w:rPr>
        <w:t xml:space="preserve">App Service </w:t>
      </w:r>
      <w:r w:rsidR="00340D59" w:rsidRPr="009935C1">
        <w:rPr>
          <w:b/>
        </w:rPr>
        <w:t>Roles</w:t>
      </w:r>
      <w:r w:rsidR="00340D59" w:rsidRPr="009935C1">
        <w:t>. To</w:t>
      </w:r>
      <w:r w:rsidR="00634239" w:rsidRPr="009935C1">
        <w:t xml:space="preserve"> change </w:t>
      </w:r>
      <w:r w:rsidR="00634239" w:rsidRPr="00AE1686">
        <w:rPr>
          <w:b/>
        </w:rPr>
        <w:t>App</w:t>
      </w:r>
      <w:r w:rsidR="005A77BA">
        <w:rPr>
          <w:b/>
        </w:rPr>
        <w:t xml:space="preserve"> Service</w:t>
      </w:r>
      <w:r w:rsidR="00634239" w:rsidRPr="00AE1686">
        <w:rPr>
          <w:b/>
        </w:rPr>
        <w:t xml:space="preserve"> Resource Providers</w:t>
      </w:r>
      <w:r w:rsidR="00634239" w:rsidRPr="009935C1">
        <w:rPr>
          <w:b/>
        </w:rPr>
        <w:t xml:space="preserve"> </w:t>
      </w:r>
      <w:r w:rsidR="00634239" w:rsidRPr="009935C1">
        <w:t xml:space="preserve">settings, click the tab </w:t>
      </w:r>
      <w:r w:rsidR="00634239" w:rsidRPr="009935C1">
        <w:rPr>
          <w:b/>
        </w:rPr>
        <w:t>App</w:t>
      </w:r>
      <w:r w:rsidR="005A77BA">
        <w:rPr>
          <w:b/>
        </w:rPr>
        <w:t xml:space="preserve"> Service</w:t>
      </w:r>
      <w:r w:rsidR="00634239" w:rsidRPr="009935C1">
        <w:rPr>
          <w:b/>
        </w:rPr>
        <w:t xml:space="preserve"> RP configuration</w:t>
      </w:r>
      <w:r w:rsidR="00634239" w:rsidRPr="009935C1">
        <w:t>.</w:t>
      </w:r>
      <w:r w:rsidR="00634239">
        <w:t xml:space="preserve"> </w:t>
      </w:r>
    </w:p>
    <w:p w14:paraId="18F84F8E" w14:textId="069044E0" w:rsidR="00340D59" w:rsidRDefault="005A77BA" w:rsidP="00AE1686">
      <w:pPr>
        <w:jc w:val="center"/>
      </w:pPr>
      <w:r>
        <w:rPr>
          <w:noProof/>
        </w:rPr>
        <w:lastRenderedPageBreak/>
        <w:drawing>
          <wp:inline distT="0" distB="0" distL="0" distR="0" wp14:anchorId="339DAFAB" wp14:editId="6A168526">
            <wp:extent cx="5486400" cy="4179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4179570"/>
                    </a:xfrm>
                    <a:prstGeom prst="rect">
                      <a:avLst/>
                    </a:prstGeom>
                  </pic:spPr>
                </pic:pic>
              </a:graphicData>
            </a:graphic>
          </wp:inline>
        </w:drawing>
      </w:r>
    </w:p>
    <w:p w14:paraId="18AD7AE2" w14:textId="77777777" w:rsidR="00634239" w:rsidRPr="009935C1" w:rsidRDefault="00634239" w:rsidP="00634239"/>
    <w:p w14:paraId="36D63AB7" w14:textId="6819CD4E" w:rsidR="008D2CB1" w:rsidRPr="00B56F45" w:rsidRDefault="008D2CB1" w:rsidP="00A35572">
      <w:r w:rsidRPr="001568E7">
        <w:t>To edit the account properties, select</w:t>
      </w:r>
      <w:r w:rsidR="00F62473">
        <w:t xml:space="preserve"> the</w:t>
      </w:r>
      <w:r w:rsidRPr="001568E7">
        <w:t xml:space="preserve"> </w:t>
      </w:r>
      <w:r w:rsidR="00F62473" w:rsidRPr="00F529CA">
        <w:rPr>
          <w:b/>
        </w:rPr>
        <w:t>A</w:t>
      </w:r>
      <w:r w:rsidRPr="00F529CA">
        <w:rPr>
          <w:b/>
        </w:rPr>
        <w:t>ccount</w:t>
      </w:r>
      <w:r w:rsidR="00F62473" w:rsidRPr="00F529CA">
        <w:rPr>
          <w:b/>
        </w:rPr>
        <w:t xml:space="preserve"> </w:t>
      </w:r>
      <w:r w:rsidR="00F62473">
        <w:t>tab</w:t>
      </w:r>
      <w:r w:rsidR="00B97521">
        <w:t>, check the “Edit account” box</w:t>
      </w:r>
      <w:r w:rsidR="001B2E9E" w:rsidRPr="00B56F45">
        <w:t xml:space="preserve"> </w:t>
      </w:r>
      <w:r w:rsidRPr="00B56F45">
        <w:t xml:space="preserve">and click </w:t>
      </w:r>
      <w:r w:rsidR="00276B78">
        <w:t xml:space="preserve">the </w:t>
      </w:r>
      <w:r w:rsidRPr="00F529CA">
        <w:rPr>
          <w:b/>
        </w:rPr>
        <w:t>Next</w:t>
      </w:r>
      <w:r w:rsidR="00276B78" w:rsidRPr="00F529CA">
        <w:rPr>
          <w:b/>
        </w:rPr>
        <w:t xml:space="preserve"> </w:t>
      </w:r>
      <w:r w:rsidR="00276B78" w:rsidRPr="00276B78">
        <w:t>button</w:t>
      </w:r>
      <w:r w:rsidRPr="00B56F45">
        <w:t>.</w:t>
      </w:r>
    </w:p>
    <w:p w14:paraId="7086ACCF" w14:textId="2DFB4A51" w:rsidR="000E41CE" w:rsidRDefault="000E41CE" w:rsidP="000E41CE">
      <w:pPr>
        <w:pStyle w:val="ListParagraph"/>
        <w:spacing w:before="240"/>
        <w:ind w:left="0"/>
        <w:rPr>
          <w:bCs/>
        </w:rPr>
      </w:pPr>
    </w:p>
    <w:p w14:paraId="1EBA3A61" w14:textId="77777777" w:rsidR="000E41CE" w:rsidRDefault="000E41CE" w:rsidP="00A35572"/>
    <w:p w14:paraId="0AEC3D16" w14:textId="4094C08C" w:rsidR="00085EDA" w:rsidRDefault="00085EDA" w:rsidP="00085EDA">
      <w:pPr>
        <w:pStyle w:val="Heading4"/>
      </w:pPr>
      <w:r w:rsidRPr="004473F9">
        <w:t>Edit SPN mode</w:t>
      </w:r>
    </w:p>
    <w:p w14:paraId="21D3F748" w14:textId="3526EAEA" w:rsidR="00CB2B34" w:rsidRDefault="00CB2B34" w:rsidP="00CB2B34">
      <w:pPr>
        <w:pStyle w:val="Heading5"/>
      </w:pPr>
      <w:r w:rsidRPr="00D5088D">
        <w:t>Edit Auto-Created SPN</w:t>
      </w:r>
      <w:r>
        <w:t xml:space="preserve"> AAD</w:t>
      </w:r>
      <w:r w:rsidRPr="00D5088D">
        <w:t xml:space="preserve"> Mode </w:t>
      </w:r>
    </w:p>
    <w:p w14:paraId="5BC244FE" w14:textId="25AB7ED2" w:rsidR="00CB2B34" w:rsidRDefault="00CB2B34" w:rsidP="00CB2B34">
      <w:r>
        <w:t xml:space="preserve">By means of </w:t>
      </w:r>
      <w:r w:rsidRPr="00D51F84">
        <w:rPr>
          <w:rStyle w:val="Italic"/>
          <w:b/>
          <w:i w:val="0"/>
        </w:rPr>
        <w:t>AAD</w:t>
      </w:r>
      <w:r w:rsidR="001A619E">
        <w:rPr>
          <w:rStyle w:val="Italic"/>
          <w:b/>
          <w:i w:val="0"/>
        </w:rPr>
        <w:t xml:space="preserve"> – </w:t>
      </w:r>
      <w:r w:rsidRPr="00D51F84">
        <w:rPr>
          <w:rStyle w:val="Italic"/>
          <w:b/>
          <w:i w:val="0"/>
        </w:rPr>
        <w:t xml:space="preserve">Use auto-created SPN </w:t>
      </w:r>
      <w:r>
        <w:t>mode, the management pack searches for an application</w:t>
      </w:r>
      <w:r w:rsidRPr="00B1356E">
        <w:t xml:space="preserve"> </w:t>
      </w:r>
      <w:r>
        <w:t xml:space="preserve">in Azure Active Directory on the Azure </w:t>
      </w:r>
      <w:r w:rsidRPr="0015405A">
        <w:t>portal</w:t>
      </w:r>
      <w:r>
        <w:t xml:space="preserve"> or creates one if such application does not exist.  Then, it obtains Application Id and Secret Key for authentication and grants the application </w:t>
      </w:r>
      <w:r w:rsidRPr="00E50D49">
        <w:rPr>
          <w:b/>
        </w:rPr>
        <w:t>Contributor</w:t>
      </w:r>
      <w:r>
        <w:t xml:space="preserve"> permissions to the subscription on the Azure Stack administrator portal in automatic mode.</w:t>
      </w:r>
    </w:p>
    <w:p w14:paraId="1D858C36" w14:textId="6029DCB7" w:rsidR="00B42DFD" w:rsidRDefault="00B42DFD" w:rsidP="00B42DFD">
      <w:r w:rsidRPr="00017D2A">
        <w:lastRenderedPageBreak/>
        <w:t xml:space="preserve">If the selected deployment is using </w:t>
      </w:r>
      <w:r>
        <w:t xml:space="preserve">the </w:t>
      </w:r>
      <w:r w:rsidRPr="00017D2A">
        <w:t xml:space="preserve">SPN authentication option, the </w:t>
      </w:r>
      <w:r w:rsidRPr="0024757E">
        <w:rPr>
          <w:b/>
        </w:rPr>
        <w:t>Edit Deployment</w:t>
      </w:r>
      <w:r>
        <w:t xml:space="preserve"> window is </w:t>
      </w:r>
      <w:r w:rsidRPr="00017D2A">
        <w:t>displayed</w:t>
      </w:r>
      <w:r>
        <w:t xml:space="preserve"> as follows</w:t>
      </w:r>
      <w:r w:rsidRPr="00017D2A">
        <w:t xml:space="preserve">: </w:t>
      </w:r>
    </w:p>
    <w:p w14:paraId="2760AD04" w14:textId="258CC7E7" w:rsidR="00B42DFD" w:rsidRDefault="0056508E" w:rsidP="00B42DFD">
      <w:pPr>
        <w:jc w:val="center"/>
      </w:pPr>
      <w:r w:rsidRPr="0056508E">
        <w:rPr>
          <w:noProof/>
        </w:rPr>
        <w:t xml:space="preserve"> </w:t>
      </w:r>
      <w:r w:rsidR="00FC15CA">
        <w:rPr>
          <w:noProof/>
        </w:rPr>
        <w:drawing>
          <wp:inline distT="0" distB="0" distL="0" distR="0" wp14:anchorId="3E53090D" wp14:editId="2A1303F3">
            <wp:extent cx="5486400" cy="4179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179570"/>
                    </a:xfrm>
                    <a:prstGeom prst="rect">
                      <a:avLst/>
                    </a:prstGeom>
                  </pic:spPr>
                </pic:pic>
              </a:graphicData>
            </a:graphic>
          </wp:inline>
        </w:drawing>
      </w:r>
    </w:p>
    <w:p w14:paraId="3F9415C0" w14:textId="77777777" w:rsidR="006B05BD" w:rsidRDefault="006B05BD" w:rsidP="006B05BD"/>
    <w:p w14:paraId="68F79309" w14:textId="5A2E5C34" w:rsidR="006B05BD" w:rsidRDefault="006B05BD" w:rsidP="006B05BD">
      <w:r>
        <w:t xml:space="preserve">Click </w:t>
      </w:r>
      <w:r w:rsidRPr="0024757E">
        <w:rPr>
          <w:b/>
        </w:rPr>
        <w:t>Edit account</w:t>
      </w:r>
      <w:r>
        <w:t xml:space="preserve"> checkbox to make changes. </w:t>
      </w:r>
    </w:p>
    <w:p w14:paraId="07585FD4" w14:textId="77777777" w:rsidR="00B42DFD" w:rsidRDefault="00B42DFD" w:rsidP="00CB2B34"/>
    <w:p w14:paraId="46DDBB2F" w14:textId="77777777" w:rsidR="00CB2B34" w:rsidRPr="00BC3CB5" w:rsidRDefault="00CB2B34" w:rsidP="00CB2B34"/>
    <w:p w14:paraId="4362DE07" w14:textId="54F8B69C" w:rsidR="00CB2B34" w:rsidRDefault="0070053F" w:rsidP="00CB2B34">
      <w:pPr>
        <w:jc w:val="center"/>
      </w:pPr>
      <w:r>
        <w:rPr>
          <w:noProof/>
        </w:rPr>
        <w:lastRenderedPageBreak/>
        <w:drawing>
          <wp:inline distT="0" distB="0" distL="0" distR="0" wp14:anchorId="3B529E50" wp14:editId="506BBAAC">
            <wp:extent cx="4928616" cy="3730752"/>
            <wp:effectExtent l="0" t="0" r="571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8616" cy="3730752"/>
                    </a:xfrm>
                    <a:prstGeom prst="rect">
                      <a:avLst/>
                    </a:prstGeom>
                  </pic:spPr>
                </pic:pic>
              </a:graphicData>
            </a:graphic>
          </wp:inline>
        </w:drawing>
      </w:r>
    </w:p>
    <w:p w14:paraId="64824F11" w14:textId="401458DF" w:rsidR="00B42DFD" w:rsidRDefault="00B42DFD" w:rsidP="00CB2B34">
      <w:pPr>
        <w:jc w:val="center"/>
      </w:pPr>
    </w:p>
    <w:p w14:paraId="67A2325C" w14:textId="77777777" w:rsidR="00B42DFD" w:rsidRPr="00DD6768" w:rsidRDefault="00B42DFD" w:rsidP="00CB2B34">
      <w:pPr>
        <w:jc w:val="center"/>
      </w:pPr>
    </w:p>
    <w:p w14:paraId="42EC9839" w14:textId="77777777" w:rsidR="00CB2B34" w:rsidRDefault="00CB2B34" w:rsidP="00CB2B34">
      <w:r>
        <w:t xml:space="preserve">After clicking the </w:t>
      </w:r>
      <w:r w:rsidRPr="00D74A4A">
        <w:rPr>
          <w:b/>
        </w:rPr>
        <w:t>Edit Deployment</w:t>
      </w:r>
      <w:r>
        <w:t xml:space="preserve"> button, the introduced changes will be saved and an associated Run As account will be created in the </w:t>
      </w:r>
      <w:r w:rsidRPr="00C275A5">
        <w:rPr>
          <w:b/>
        </w:rPr>
        <w:t>Accounts</w:t>
      </w:r>
      <w:r>
        <w:t xml:space="preserve"> section of the Operations Manager.</w:t>
      </w:r>
    </w:p>
    <w:tbl>
      <w:tblPr>
        <w:tblW w:w="91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4"/>
      </w:tblGrid>
      <w:tr w:rsidR="00CB2B34" w14:paraId="3BC67A8B" w14:textId="77777777" w:rsidTr="00AE1686">
        <w:trPr>
          <w:trHeight w:val="1963"/>
        </w:trPr>
        <w:tc>
          <w:tcPr>
            <w:tcW w:w="9164" w:type="dxa"/>
          </w:tcPr>
          <w:p w14:paraId="099888D8" w14:textId="056BC604" w:rsidR="00CB2B34" w:rsidRPr="0072370B" w:rsidRDefault="00CB2B34" w:rsidP="008E19EC">
            <w:pPr>
              <w:pStyle w:val="ListParagraph"/>
              <w:numPr>
                <w:ilvl w:val="0"/>
                <w:numId w:val="33"/>
              </w:numPr>
              <w:spacing w:before="240"/>
              <w:ind w:left="462"/>
              <w:rPr>
                <w:b/>
              </w:rPr>
            </w:pPr>
            <w:r w:rsidRPr="007C5CEB">
              <w:rPr>
                <w:b/>
              </w:rPr>
              <w:t>Important</w:t>
            </w:r>
            <w:r w:rsidRPr="007C5CEB">
              <w:rPr>
                <w:rStyle w:val="Italic"/>
                <w:b/>
                <w:i w:val="0"/>
              </w:rPr>
              <w:t xml:space="preserve">:  </w:t>
            </w:r>
            <w:r w:rsidRPr="007C5CEB">
              <w:rPr>
                <w:rStyle w:val="Italic"/>
                <w:i w:val="0"/>
              </w:rPr>
              <w:t>When</w:t>
            </w:r>
            <w:r>
              <w:rPr>
                <w:rStyle w:val="Italic"/>
                <w:i w:val="0"/>
              </w:rPr>
              <w:t xml:space="preserve"> an</w:t>
            </w:r>
            <w:r w:rsidRPr="007C5CEB">
              <w:rPr>
                <w:rStyle w:val="Italic"/>
                <w:i w:val="0"/>
              </w:rPr>
              <w:t xml:space="preserve"> </w:t>
            </w:r>
            <w:r>
              <w:rPr>
                <w:rStyle w:val="Italic"/>
                <w:i w:val="0"/>
              </w:rPr>
              <w:t>a</w:t>
            </w:r>
            <w:r w:rsidRPr="007C5CEB">
              <w:rPr>
                <w:rStyle w:val="Italic"/>
                <w:i w:val="0"/>
              </w:rPr>
              <w:t>uto-</w:t>
            </w:r>
            <w:r>
              <w:rPr>
                <w:rStyle w:val="Italic"/>
                <w:i w:val="0"/>
              </w:rPr>
              <w:t>c</w:t>
            </w:r>
            <w:r w:rsidRPr="007C5CEB">
              <w:rPr>
                <w:rStyle w:val="Italic"/>
                <w:i w:val="0"/>
              </w:rPr>
              <w:t>reated SPN is removed</w:t>
            </w:r>
            <w:r>
              <w:rPr>
                <w:rStyle w:val="Italic"/>
                <w:i w:val="0"/>
              </w:rPr>
              <w:t>,</w:t>
            </w:r>
            <w:r w:rsidRPr="007C5CEB">
              <w:rPr>
                <w:rStyle w:val="Italic"/>
                <w:i w:val="0"/>
              </w:rPr>
              <w:t xml:space="preserve"> its associated Run As account will not be removed in </w:t>
            </w:r>
            <w:r>
              <w:rPr>
                <w:rStyle w:val="Italic"/>
                <w:i w:val="0"/>
              </w:rPr>
              <w:t xml:space="preserve">the </w:t>
            </w:r>
            <w:r w:rsidRPr="007C5CEB">
              <w:rPr>
                <w:rStyle w:val="Italic"/>
                <w:i w:val="0"/>
              </w:rPr>
              <w:t xml:space="preserve">Operations </w:t>
            </w:r>
            <w:r>
              <w:rPr>
                <w:rStyle w:val="Italic"/>
                <w:i w:val="0"/>
              </w:rPr>
              <w:t>M</w:t>
            </w:r>
            <w:r w:rsidRPr="007C5CEB">
              <w:rPr>
                <w:rStyle w:val="Italic"/>
                <w:i w:val="0"/>
              </w:rPr>
              <w:t>anager</w:t>
            </w:r>
            <w:r>
              <w:rPr>
                <w:rStyle w:val="Italic"/>
                <w:i w:val="0"/>
              </w:rPr>
              <w:t xml:space="preserve">; it is necessary </w:t>
            </w:r>
            <w:r w:rsidRPr="007C5CEB">
              <w:rPr>
                <w:rStyle w:val="Italic"/>
                <w:i w:val="0"/>
              </w:rPr>
              <w:t>to remove</w:t>
            </w:r>
            <w:r>
              <w:rPr>
                <w:rStyle w:val="Italic"/>
                <w:i w:val="0"/>
              </w:rPr>
              <w:t xml:space="preserve"> the</w:t>
            </w:r>
            <w:r w:rsidRPr="007C5CEB">
              <w:rPr>
                <w:rStyle w:val="Italic"/>
                <w:i w:val="0"/>
              </w:rPr>
              <w:t xml:space="preserve"> Run As account manually. For more information</w:t>
            </w:r>
            <w:r>
              <w:rPr>
                <w:rStyle w:val="Italic"/>
                <w:i w:val="0"/>
              </w:rPr>
              <w:t>,</w:t>
            </w:r>
            <w:r w:rsidRPr="007C5CEB">
              <w:rPr>
                <w:rStyle w:val="Italic"/>
                <w:i w:val="0"/>
              </w:rPr>
              <w:t xml:space="preserve"> please refer to</w:t>
            </w:r>
            <w:r w:rsidR="00454E59">
              <w:rPr>
                <w:rStyle w:val="Italic"/>
                <w:i w:val="0"/>
              </w:rPr>
              <w:t xml:space="preserve"> the</w:t>
            </w:r>
            <w:r w:rsidRPr="007C5CEB">
              <w:rPr>
                <w:rStyle w:val="Italic"/>
                <w:i w:val="0"/>
              </w:rPr>
              <w:t xml:space="preserve"> </w:t>
            </w:r>
            <w:hyperlink w:anchor="_Auto-Created_SPN_AAD" w:history="1">
              <w:r w:rsidRPr="007C5CEB">
                <w:rPr>
                  <w:rStyle w:val="Hyperlink"/>
                  <w:sz w:val="22"/>
                </w:rPr>
                <w:t>Auto-Created SPN for AAD</w:t>
              </w:r>
            </w:hyperlink>
            <w:r w:rsidRPr="007C5CEB">
              <w:rPr>
                <w:rStyle w:val="Italic"/>
                <w:i w:val="0"/>
              </w:rPr>
              <w:t xml:space="preserve"> section.</w:t>
            </w:r>
          </w:p>
        </w:tc>
      </w:tr>
    </w:tbl>
    <w:p w14:paraId="37E0A180" w14:textId="77777777" w:rsidR="00D16BA3" w:rsidRDefault="00D16BA3" w:rsidP="00D16BA3">
      <w:r>
        <w:t>I</w:t>
      </w:r>
      <w:r w:rsidRPr="00B56F45">
        <w:t xml:space="preserve">n the next </w:t>
      </w:r>
      <w:r>
        <w:t>window</w:t>
      </w:r>
      <w:r w:rsidRPr="00B56F45">
        <w:t xml:space="preserve"> of the wizard, you can edit your credentials</w:t>
      </w:r>
      <w:r>
        <w:t>.</w:t>
      </w:r>
    </w:p>
    <w:p w14:paraId="3FA08B2F" w14:textId="77777777" w:rsidR="00D16BA3" w:rsidRDefault="00D16BA3" w:rsidP="00D16BA3"/>
    <w:p w14:paraId="4858098D" w14:textId="77777777" w:rsidR="00CB2B34" w:rsidRPr="007C5CEB" w:rsidRDefault="00CB2B34" w:rsidP="00CB2B34">
      <w:pPr>
        <w:pStyle w:val="ListParagraph"/>
        <w:ind w:left="360"/>
        <w:rPr>
          <w:rStyle w:val="Italic"/>
          <w:b/>
          <w:i w:val="0"/>
        </w:rPr>
      </w:pPr>
    </w:p>
    <w:p w14:paraId="74734501" w14:textId="77777777" w:rsidR="00CB2B34" w:rsidRDefault="00CB2B34" w:rsidP="00CB2B34">
      <w:pPr>
        <w:pStyle w:val="Heading5"/>
      </w:pPr>
      <w:r w:rsidRPr="00BE4145">
        <w:lastRenderedPageBreak/>
        <w:t xml:space="preserve">Edit Manual SPN </w:t>
      </w:r>
      <w:r>
        <w:t>A</w:t>
      </w:r>
      <w:r w:rsidRPr="00BE4145">
        <w:t>AD Mode</w:t>
      </w:r>
    </w:p>
    <w:p w14:paraId="052B2EF4" w14:textId="4F307FE3" w:rsidR="00CB2B34" w:rsidRDefault="00CB2B34" w:rsidP="00CB2B34">
      <w:pPr>
        <w:rPr>
          <w:rStyle w:val="Italic"/>
          <w:i w:val="0"/>
        </w:rPr>
      </w:pPr>
      <w:r>
        <w:t xml:space="preserve">To create an AAD SPN deployment manually, you will need your existing </w:t>
      </w:r>
      <w:r>
        <w:rPr>
          <w:rStyle w:val="Italic"/>
          <w:i w:val="0"/>
        </w:rPr>
        <w:t>SPN</w:t>
      </w:r>
      <w:r w:rsidRPr="00156357">
        <w:rPr>
          <w:rStyle w:val="Italic"/>
          <w:i w:val="0"/>
        </w:rPr>
        <w:t xml:space="preserve"> </w:t>
      </w:r>
      <w:r w:rsidRPr="00D21616">
        <w:rPr>
          <w:rStyle w:val="Italic"/>
          <w:b/>
          <w:i w:val="0"/>
        </w:rPr>
        <w:t>Tenant Id</w:t>
      </w:r>
      <w:r>
        <w:rPr>
          <w:rStyle w:val="Italic"/>
          <w:i w:val="0"/>
        </w:rPr>
        <w:t xml:space="preserve">, </w:t>
      </w:r>
      <w:r w:rsidRPr="00D21616">
        <w:rPr>
          <w:rStyle w:val="Italic"/>
          <w:b/>
          <w:i w:val="0"/>
        </w:rPr>
        <w:t>Application Id</w:t>
      </w:r>
      <w:r w:rsidR="000845CB" w:rsidRPr="0015405A">
        <w:rPr>
          <w:rStyle w:val="Italic"/>
          <w:i w:val="0"/>
        </w:rPr>
        <w:t>,</w:t>
      </w:r>
      <w:r w:rsidRPr="00156357">
        <w:rPr>
          <w:rStyle w:val="Italic"/>
          <w:i w:val="0"/>
        </w:rPr>
        <w:t xml:space="preserve"> </w:t>
      </w:r>
      <w:r w:rsidRPr="0015405A">
        <w:rPr>
          <w:rStyle w:val="Italic"/>
          <w:i w:val="0"/>
        </w:rPr>
        <w:t>and</w:t>
      </w:r>
      <w:r w:rsidRPr="00156357">
        <w:rPr>
          <w:rStyle w:val="Italic"/>
          <w:i w:val="0"/>
        </w:rPr>
        <w:t xml:space="preserve"> </w:t>
      </w:r>
      <w:r w:rsidRPr="00D21616">
        <w:rPr>
          <w:rStyle w:val="Italic"/>
          <w:b/>
          <w:i w:val="0"/>
        </w:rPr>
        <w:t>Secret Key</w:t>
      </w:r>
      <w:r>
        <w:rPr>
          <w:rStyle w:val="Italic"/>
          <w:i w:val="0"/>
        </w:rPr>
        <w:t>.  For more information, please see</w:t>
      </w:r>
      <w:r w:rsidR="00454E59">
        <w:rPr>
          <w:rStyle w:val="Italic"/>
          <w:i w:val="0"/>
        </w:rPr>
        <w:t xml:space="preserve"> the </w:t>
      </w:r>
      <w:hyperlink w:anchor="_Create_SPN_Manually_1" w:history="1">
        <w:r w:rsidRPr="004D6B3C">
          <w:rPr>
            <w:rStyle w:val="Hyperlink"/>
            <w:sz w:val="22"/>
          </w:rPr>
          <w:t xml:space="preserve">Create SPN </w:t>
        </w:r>
        <w:r w:rsidRPr="004D6B3C">
          <w:rPr>
            <w:rStyle w:val="Hyperlink"/>
            <w:noProof/>
            <w:sz w:val="22"/>
          </w:rPr>
          <w:t xml:space="preserve">Manually </w:t>
        </w:r>
      </w:hyperlink>
      <w:r w:rsidRPr="000845CB">
        <w:rPr>
          <w:rStyle w:val="Italic"/>
          <w:i w:val="0"/>
          <w:noProof/>
        </w:rPr>
        <w:t xml:space="preserve"> section</w:t>
      </w:r>
      <w:r>
        <w:rPr>
          <w:rStyle w:val="Italic"/>
          <w:i w:val="0"/>
        </w:rPr>
        <w:t>.</w:t>
      </w:r>
    </w:p>
    <w:p w14:paraId="64B4F638" w14:textId="67EF7B1A" w:rsidR="00CB2B34" w:rsidRPr="009163EC" w:rsidRDefault="0070053F" w:rsidP="00CB2B34">
      <w:pPr>
        <w:jc w:val="center"/>
      </w:pPr>
      <w:r>
        <w:rPr>
          <w:noProof/>
        </w:rPr>
        <w:drawing>
          <wp:inline distT="0" distB="0" distL="0" distR="0" wp14:anchorId="7D487BBE" wp14:editId="2B877F66">
            <wp:extent cx="5486400" cy="41535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4153535"/>
                    </a:xfrm>
                    <a:prstGeom prst="rect">
                      <a:avLst/>
                    </a:prstGeom>
                  </pic:spPr>
                </pic:pic>
              </a:graphicData>
            </a:graphic>
          </wp:inline>
        </w:drawing>
      </w:r>
    </w:p>
    <w:p w14:paraId="0D56A94C" w14:textId="12A71217" w:rsidR="00CB2B34" w:rsidRDefault="00CB2B34" w:rsidP="00CB2B34">
      <w:r w:rsidRPr="00A54E7C">
        <w:rPr>
          <w:b/>
        </w:rPr>
        <w:t>Note:</w:t>
      </w:r>
      <w:r>
        <w:t xml:space="preserve"> If the Run As </w:t>
      </w:r>
      <w:r w:rsidRPr="0015405A">
        <w:t>account</w:t>
      </w:r>
      <w:r>
        <w:t xml:space="preserve"> of the manually-created SPN is removed via the Operations Manager, its application still remains on the Azure portal and </w:t>
      </w:r>
      <w:r w:rsidDel="003225C3">
        <w:t>is</w:t>
      </w:r>
      <w:r>
        <w:t xml:space="preserve"> to be removed manually.</w:t>
      </w:r>
    </w:p>
    <w:p w14:paraId="23F02CD1" w14:textId="46B4EC91" w:rsidR="00085EDA" w:rsidRDefault="00085EDA" w:rsidP="00085EDA">
      <w:pPr>
        <w:pStyle w:val="Heading5"/>
      </w:pPr>
      <w:r w:rsidRPr="002D6414">
        <w:t xml:space="preserve">Edit SPN AD FS Mode </w:t>
      </w:r>
    </w:p>
    <w:p w14:paraId="6A5E1084" w14:textId="15CB06ED" w:rsidR="00540694" w:rsidRPr="000803DB" w:rsidRDefault="00540694" w:rsidP="00540694">
      <w:r w:rsidRPr="000803DB">
        <w:t xml:space="preserve">If the selected deployment is using </w:t>
      </w:r>
      <w:r>
        <w:t>SPN AD FS</w:t>
      </w:r>
      <w:r w:rsidRPr="000803DB">
        <w:t xml:space="preserve"> authentication option, the following </w:t>
      </w:r>
      <w:r>
        <w:t>window</w:t>
      </w:r>
      <w:r w:rsidRPr="000803DB">
        <w:t xml:space="preserve"> will be displayed:</w:t>
      </w:r>
    </w:p>
    <w:p w14:paraId="25E46160" w14:textId="77777777" w:rsidR="00540694" w:rsidRPr="00540694" w:rsidRDefault="00540694" w:rsidP="0015405A"/>
    <w:p w14:paraId="199A7E66" w14:textId="65CE1477" w:rsidR="00540694" w:rsidRDefault="00FC15CA" w:rsidP="00AE1686">
      <w:pPr>
        <w:jc w:val="center"/>
      </w:pPr>
      <w:r>
        <w:rPr>
          <w:noProof/>
        </w:rPr>
        <w:lastRenderedPageBreak/>
        <w:drawing>
          <wp:inline distT="0" distB="0" distL="0" distR="0" wp14:anchorId="4D94C2CD" wp14:editId="72BC3D4A">
            <wp:extent cx="5486400" cy="41668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4166870"/>
                    </a:xfrm>
                    <a:prstGeom prst="rect">
                      <a:avLst/>
                    </a:prstGeom>
                  </pic:spPr>
                </pic:pic>
              </a:graphicData>
            </a:graphic>
          </wp:inline>
        </w:drawing>
      </w:r>
    </w:p>
    <w:p w14:paraId="73BEC9E7" w14:textId="77777777" w:rsidR="00540694" w:rsidRDefault="00540694" w:rsidP="00540694">
      <w:r>
        <w:t xml:space="preserve">Click </w:t>
      </w:r>
      <w:r w:rsidRPr="0024757E">
        <w:rPr>
          <w:b/>
        </w:rPr>
        <w:t>Edit account</w:t>
      </w:r>
      <w:r>
        <w:t xml:space="preserve"> checkbox to make changes. </w:t>
      </w:r>
    </w:p>
    <w:p w14:paraId="1C33300C" w14:textId="77777777" w:rsidR="00540694" w:rsidRDefault="00540694" w:rsidP="00085EDA">
      <w:pPr>
        <w:pStyle w:val="ListParagraph"/>
        <w:ind w:left="0"/>
      </w:pPr>
    </w:p>
    <w:p w14:paraId="4FF40DC4" w14:textId="719FD820" w:rsidR="00085EDA" w:rsidRDefault="00540694" w:rsidP="00085EDA">
      <w:pPr>
        <w:pStyle w:val="ListParagraph"/>
        <w:ind w:left="0"/>
      </w:pPr>
      <w:r>
        <w:t xml:space="preserve">In AD FS </w:t>
      </w:r>
      <w:r w:rsidR="00085EDA" w:rsidRPr="001568E7">
        <w:t xml:space="preserve">SPN </w:t>
      </w:r>
      <w:r>
        <w:t xml:space="preserve">Mode </w:t>
      </w:r>
      <w:r w:rsidR="00085EDA" w:rsidRPr="001568E7">
        <w:t xml:space="preserve">credentials are presented by </w:t>
      </w:r>
      <w:r w:rsidR="00085EDA" w:rsidRPr="00D21616">
        <w:rPr>
          <w:b/>
        </w:rPr>
        <w:t>Application I</w:t>
      </w:r>
      <w:r w:rsidR="00085EDA">
        <w:rPr>
          <w:b/>
        </w:rPr>
        <w:t>d</w:t>
      </w:r>
      <w:r w:rsidR="00085EDA" w:rsidRPr="001568E7">
        <w:t xml:space="preserve"> (as </w:t>
      </w:r>
      <w:r w:rsidR="00085EDA">
        <w:t xml:space="preserve">a </w:t>
      </w:r>
      <w:r w:rsidR="00085EDA" w:rsidRPr="001568E7">
        <w:t xml:space="preserve">Name) and </w:t>
      </w:r>
      <w:r w:rsidR="00085EDA" w:rsidRPr="00D21616">
        <w:rPr>
          <w:b/>
        </w:rPr>
        <w:t>Certificate Thumbprint</w:t>
      </w:r>
      <w:r w:rsidR="00085EDA" w:rsidRPr="001568E7">
        <w:t xml:space="preserve"> (as </w:t>
      </w:r>
      <w:r w:rsidR="00085EDA">
        <w:t xml:space="preserve">a </w:t>
      </w:r>
      <w:r w:rsidR="00085EDA" w:rsidRPr="001568E7">
        <w:t>Password).</w:t>
      </w:r>
    </w:p>
    <w:p w14:paraId="60C0E8C0" w14:textId="3EC6789E" w:rsidR="00085EDA" w:rsidRDefault="00085EDA" w:rsidP="00085EDA">
      <w:pPr>
        <w:pStyle w:val="ListParagraph"/>
        <w:ind w:left="0"/>
        <w:jc w:val="center"/>
      </w:pPr>
      <w:r>
        <w:lastRenderedPageBreak/>
        <w:br/>
      </w:r>
      <w:r w:rsidR="0070053F">
        <w:rPr>
          <w:noProof/>
        </w:rPr>
        <w:drawing>
          <wp:inline distT="0" distB="0" distL="0" distR="0" wp14:anchorId="3B66D085" wp14:editId="42F4BD90">
            <wp:extent cx="5486400" cy="41535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4153535"/>
                    </a:xfrm>
                    <a:prstGeom prst="rect">
                      <a:avLst/>
                    </a:prstGeom>
                  </pic:spPr>
                </pic:pic>
              </a:graphicData>
            </a:graphic>
          </wp:inline>
        </w:drawing>
      </w:r>
    </w:p>
    <w:p w14:paraId="63ADF1B4" w14:textId="77777777" w:rsidR="00085EDA" w:rsidRDefault="00085EDA" w:rsidP="00085EDA">
      <w:pPr>
        <w:pStyle w:val="ListParagraph"/>
        <w:ind w:left="0"/>
        <w:rPr>
          <w:b/>
        </w:rPr>
      </w:pPr>
    </w:p>
    <w:p w14:paraId="231E6C12" w14:textId="4A855F8B" w:rsidR="00085EDA" w:rsidRDefault="00085EDA" w:rsidP="00085EDA">
      <w:r>
        <w:t xml:space="preserve">After clicking the </w:t>
      </w:r>
      <w:r w:rsidRPr="00D74A4A">
        <w:rPr>
          <w:b/>
        </w:rPr>
        <w:t>Edit Deployment</w:t>
      </w:r>
      <w:r>
        <w:t xml:space="preserve"> button, the introduced changes will be saved and </w:t>
      </w:r>
      <w:r w:rsidR="006815B5">
        <w:t xml:space="preserve">the </w:t>
      </w:r>
      <w:r>
        <w:t xml:space="preserve">associated Run As account will be created in the </w:t>
      </w:r>
      <w:r w:rsidRPr="00D21616">
        <w:rPr>
          <w:b/>
        </w:rPr>
        <w:t>Accounts</w:t>
      </w:r>
      <w:r>
        <w:t xml:space="preserve"> section of the Operations Manager.</w:t>
      </w:r>
    </w:p>
    <w:p w14:paraId="6124B4AC" w14:textId="516BFD42" w:rsidR="00085EDA" w:rsidRDefault="00085EDA" w:rsidP="00085EDA">
      <w:pPr>
        <w:pStyle w:val="ListParagraph"/>
        <w:ind w:left="0"/>
      </w:pPr>
      <w:r w:rsidRPr="000803DB">
        <w:rPr>
          <w:b/>
        </w:rPr>
        <w:t>Note:</w:t>
      </w:r>
      <w:r w:rsidRPr="000803DB">
        <w:t xml:space="preserve"> </w:t>
      </w:r>
      <w:r w:rsidRPr="001568E7">
        <w:t xml:space="preserve">The changes you make </w:t>
      </w:r>
      <w:r w:rsidR="00FE7DAD">
        <w:t>in</w:t>
      </w:r>
      <w:r w:rsidR="00FE7DAD" w:rsidRPr="001568E7">
        <w:t xml:space="preserve"> </w:t>
      </w:r>
      <w:r w:rsidRPr="001568E7">
        <w:t xml:space="preserve">this </w:t>
      </w:r>
      <w:r w:rsidR="00FE7DAD">
        <w:t>window</w:t>
      </w:r>
      <w:r w:rsidR="00FE7DAD" w:rsidRPr="001568E7">
        <w:t xml:space="preserve"> </w:t>
      </w:r>
      <w:r w:rsidRPr="001568E7">
        <w:t xml:space="preserve">will not affect the data </w:t>
      </w:r>
      <w:r>
        <w:t xml:space="preserve">stored </w:t>
      </w:r>
      <w:r w:rsidRPr="001568E7">
        <w:t>in Active Directory.</w:t>
      </w:r>
    </w:p>
    <w:p w14:paraId="34563D1B" w14:textId="77777777" w:rsidR="00B42DFD" w:rsidRDefault="00B60E9B" w:rsidP="00017D2A">
      <w:pPr>
        <w:pStyle w:val="Heading4"/>
      </w:pPr>
      <w:r>
        <w:t xml:space="preserve">Edit </w:t>
      </w:r>
      <w:r w:rsidR="00017D2A" w:rsidRPr="00C44558">
        <w:t>UPN mode</w:t>
      </w:r>
    </w:p>
    <w:p w14:paraId="476AE194" w14:textId="77777777" w:rsidR="00B42DFD" w:rsidRPr="000803DB" w:rsidRDefault="00B42DFD" w:rsidP="00B42DFD">
      <w:r w:rsidRPr="000803DB">
        <w:t xml:space="preserve">If the selected deployment is using UPN authentication option, the following </w:t>
      </w:r>
      <w:r>
        <w:t>window</w:t>
      </w:r>
      <w:r w:rsidRPr="000803DB">
        <w:t xml:space="preserve"> will be displayed:</w:t>
      </w:r>
    </w:p>
    <w:p w14:paraId="6A5CCC8B" w14:textId="035C043B" w:rsidR="00B42DFD" w:rsidRDefault="0056508E" w:rsidP="00B42DFD">
      <w:pPr>
        <w:jc w:val="center"/>
      </w:pPr>
      <w:r w:rsidRPr="0056508E">
        <w:rPr>
          <w:noProof/>
        </w:rPr>
        <w:lastRenderedPageBreak/>
        <w:t xml:space="preserve"> </w:t>
      </w:r>
      <w:r w:rsidR="00E508F0">
        <w:rPr>
          <w:noProof/>
        </w:rPr>
        <w:drawing>
          <wp:inline distT="0" distB="0" distL="0" distR="0" wp14:anchorId="2FA46E6D" wp14:editId="38A79DA5">
            <wp:extent cx="5486400" cy="4173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4173855"/>
                    </a:xfrm>
                    <a:prstGeom prst="rect">
                      <a:avLst/>
                    </a:prstGeom>
                  </pic:spPr>
                </pic:pic>
              </a:graphicData>
            </a:graphic>
          </wp:inline>
        </w:drawing>
      </w:r>
    </w:p>
    <w:p w14:paraId="36F69F47" w14:textId="4035D2A9" w:rsidR="00017D2A" w:rsidRDefault="00540694" w:rsidP="0015405A">
      <w:r>
        <w:t xml:space="preserve">Click </w:t>
      </w:r>
      <w:r w:rsidRPr="0015405A">
        <w:rPr>
          <w:b/>
        </w:rPr>
        <w:t>Edit account</w:t>
      </w:r>
      <w:r>
        <w:t xml:space="preserve"> checkbox to make changes. </w:t>
      </w:r>
    </w:p>
    <w:p w14:paraId="35635E27" w14:textId="66E1C38E" w:rsidR="006B0DD1" w:rsidRDefault="006B0DD1" w:rsidP="00B176B2">
      <w:pPr>
        <w:pStyle w:val="ListParagraph"/>
        <w:ind w:left="0"/>
        <w:jc w:val="center"/>
      </w:pPr>
      <w:r>
        <w:rPr>
          <w:noProof/>
        </w:rPr>
        <w:lastRenderedPageBreak/>
        <w:drawing>
          <wp:inline distT="0" distB="0" distL="0" distR="0" wp14:anchorId="7E834473" wp14:editId="587AA7D8">
            <wp:extent cx="4965192" cy="3877056"/>
            <wp:effectExtent l="0" t="0" r="698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5192" cy="3877056"/>
                    </a:xfrm>
                    <a:prstGeom prst="rect">
                      <a:avLst/>
                    </a:prstGeom>
                  </pic:spPr>
                </pic:pic>
              </a:graphicData>
            </a:graphic>
          </wp:inline>
        </w:drawing>
      </w:r>
    </w:p>
    <w:p w14:paraId="7E180622" w14:textId="5ED65846" w:rsidR="00454E59" w:rsidRDefault="00454E59" w:rsidP="00B176B2">
      <w:pPr>
        <w:pStyle w:val="ListParagraph"/>
        <w:ind w:left="0"/>
        <w:jc w:val="center"/>
      </w:pPr>
    </w:p>
    <w:p w14:paraId="600569DE" w14:textId="740B55B8" w:rsidR="00454E59" w:rsidRDefault="00454E59" w:rsidP="0015405A">
      <w:pPr>
        <w:pStyle w:val="ListParagraph"/>
        <w:ind w:left="0"/>
      </w:pPr>
      <w:r>
        <w:t xml:space="preserve">Select the </w:t>
      </w:r>
      <w:r w:rsidRPr="0015405A">
        <w:rPr>
          <w:b/>
        </w:rPr>
        <w:t>User Principal (Not supported for AD FS)</w:t>
      </w:r>
      <w:r>
        <w:t xml:space="preserve"> option and click the </w:t>
      </w:r>
      <w:r w:rsidRPr="0015405A">
        <w:rPr>
          <w:b/>
        </w:rPr>
        <w:t>Edit Deployment</w:t>
      </w:r>
      <w:r>
        <w:t xml:space="preserve"> button. At that, the </w:t>
      </w:r>
      <w:r w:rsidRPr="0015405A">
        <w:rPr>
          <w:b/>
        </w:rPr>
        <w:t>Account Configuration</w:t>
      </w:r>
      <w:r>
        <w:t xml:space="preserve"> window will be opened:</w:t>
      </w:r>
    </w:p>
    <w:p w14:paraId="2E492ECD" w14:textId="59E979E9" w:rsidR="00017D2A" w:rsidRDefault="006B0DD1" w:rsidP="00B176B2">
      <w:pPr>
        <w:pStyle w:val="ListParagraph"/>
        <w:ind w:left="0"/>
        <w:jc w:val="center"/>
      </w:pPr>
      <w:r>
        <w:rPr>
          <w:noProof/>
        </w:rPr>
        <w:lastRenderedPageBreak/>
        <w:drawing>
          <wp:inline distT="0" distB="0" distL="0" distR="0" wp14:anchorId="733A9CFE" wp14:editId="5829045D">
            <wp:extent cx="4965192" cy="3877056"/>
            <wp:effectExtent l="0" t="0" r="698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5192" cy="3877056"/>
                    </a:xfrm>
                    <a:prstGeom prst="rect">
                      <a:avLst/>
                    </a:prstGeom>
                  </pic:spPr>
                </pic:pic>
              </a:graphicData>
            </a:graphic>
          </wp:inline>
        </w:drawing>
      </w:r>
    </w:p>
    <w:p w14:paraId="4895374E" w14:textId="77777777" w:rsidR="00017D2A" w:rsidRDefault="00017D2A" w:rsidP="00017D2A">
      <w:pPr>
        <w:pStyle w:val="ListParagraph"/>
      </w:pPr>
    </w:p>
    <w:p w14:paraId="1F777418" w14:textId="7E4ED107" w:rsidR="00017D2A" w:rsidRPr="00B56F45" w:rsidRDefault="00017D2A" w:rsidP="00A35572">
      <w:r w:rsidRPr="00F529CA">
        <w:rPr>
          <w:b/>
        </w:rPr>
        <w:t>Note:</w:t>
      </w:r>
      <w:r w:rsidRPr="000803DB">
        <w:t xml:space="preserve"> </w:t>
      </w:r>
      <w:r w:rsidRPr="001568E7">
        <w:t xml:space="preserve">The changes you make </w:t>
      </w:r>
      <w:r w:rsidR="008E0347">
        <w:t>i</w:t>
      </w:r>
      <w:r w:rsidR="008E0347" w:rsidRPr="001568E7">
        <w:t xml:space="preserve">n </w:t>
      </w:r>
      <w:r w:rsidRPr="001568E7">
        <w:t xml:space="preserve">this </w:t>
      </w:r>
      <w:r w:rsidR="008E0347">
        <w:t>window</w:t>
      </w:r>
      <w:r w:rsidR="008E0347" w:rsidRPr="001568E7">
        <w:t xml:space="preserve"> </w:t>
      </w:r>
      <w:r w:rsidRPr="001568E7">
        <w:t xml:space="preserve">will not affect the data </w:t>
      </w:r>
      <w:r w:rsidR="008E0347">
        <w:t xml:space="preserve">stored </w:t>
      </w:r>
      <w:r w:rsidRPr="001568E7">
        <w:t>in Active Directory</w:t>
      </w:r>
      <w:r w:rsidRPr="00B56F45">
        <w:t>.</w:t>
      </w:r>
    </w:p>
    <w:p w14:paraId="4EDB0722" w14:textId="004B2CC9" w:rsidR="00017D2A" w:rsidRPr="001568E7" w:rsidRDefault="00017D2A" w:rsidP="00A35572">
      <w:r w:rsidRPr="00B56F45">
        <w:t>Click</w:t>
      </w:r>
      <w:r w:rsidR="00F47E87">
        <w:t xml:space="preserve"> the</w:t>
      </w:r>
      <w:r w:rsidRPr="00B56F45">
        <w:t xml:space="preserve"> </w:t>
      </w:r>
      <w:r w:rsidRPr="00F529CA">
        <w:rPr>
          <w:b/>
        </w:rPr>
        <w:t>Next</w:t>
      </w:r>
      <w:r w:rsidRPr="00B56F45">
        <w:t xml:space="preserve"> </w:t>
      </w:r>
      <w:r w:rsidR="00F47E87">
        <w:t xml:space="preserve">button </w:t>
      </w:r>
      <w:r w:rsidRPr="00B56F45">
        <w:t xml:space="preserve">to continue to the </w:t>
      </w:r>
      <w:r w:rsidRPr="00F529CA">
        <w:rPr>
          <w:b/>
        </w:rPr>
        <w:t>Account Verification</w:t>
      </w:r>
      <w:r w:rsidRPr="000803DB">
        <w:t xml:space="preserve"> </w:t>
      </w:r>
      <w:r w:rsidR="00276B78">
        <w:t>window</w:t>
      </w:r>
      <w:r w:rsidRPr="000803DB">
        <w:t>:</w:t>
      </w:r>
    </w:p>
    <w:p w14:paraId="43AD8F40" w14:textId="77777777" w:rsidR="00017D2A" w:rsidRDefault="00017D2A" w:rsidP="00B176B2">
      <w:pPr>
        <w:pStyle w:val="ListParagraph"/>
        <w:ind w:left="0"/>
        <w:jc w:val="center"/>
      </w:pPr>
      <w:r w:rsidRPr="001568E7">
        <w:lastRenderedPageBreak/>
        <w:br/>
      </w:r>
      <w:r w:rsidRPr="001568E7">
        <w:br/>
      </w:r>
      <w:r>
        <w:rPr>
          <w:noProof/>
        </w:rPr>
        <w:drawing>
          <wp:inline distT="0" distB="0" distL="0" distR="0" wp14:anchorId="262F4B43" wp14:editId="3A40F443">
            <wp:extent cx="4975284" cy="418381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8265" cy="4219955"/>
                    </a:xfrm>
                    <a:prstGeom prst="rect">
                      <a:avLst/>
                    </a:prstGeom>
                  </pic:spPr>
                </pic:pic>
              </a:graphicData>
            </a:graphic>
          </wp:inline>
        </w:drawing>
      </w:r>
    </w:p>
    <w:p w14:paraId="6B18D97D" w14:textId="77777777" w:rsidR="00B176B2" w:rsidRDefault="00B176B2" w:rsidP="00017D2A">
      <w:pPr>
        <w:pStyle w:val="ListParagraph"/>
        <w:jc w:val="center"/>
      </w:pPr>
    </w:p>
    <w:p w14:paraId="48997693" w14:textId="66E52C94" w:rsidR="00017D2A" w:rsidRPr="00B56F45" w:rsidRDefault="00017D2A" w:rsidP="00A35572">
      <w:r w:rsidRPr="000803DB">
        <w:t xml:space="preserve">Upon successful account verification, click </w:t>
      </w:r>
      <w:r w:rsidR="00276B78">
        <w:t>the</w:t>
      </w:r>
      <w:r w:rsidRPr="000803DB">
        <w:t xml:space="preserve"> </w:t>
      </w:r>
      <w:r w:rsidRPr="00F529CA">
        <w:rPr>
          <w:b/>
        </w:rPr>
        <w:t>Edit Deployment</w:t>
      </w:r>
      <w:r w:rsidRPr="001568E7">
        <w:t xml:space="preserve"> </w:t>
      </w:r>
      <w:r w:rsidR="00276B78">
        <w:t xml:space="preserve">button </w:t>
      </w:r>
      <w:r w:rsidRPr="001568E7">
        <w:t>to apply the changes.</w:t>
      </w:r>
      <w:r w:rsidR="001A128F">
        <w:t xml:space="preserve"> Then, c</w:t>
      </w:r>
      <w:r w:rsidRPr="00B56F45">
        <w:t xml:space="preserve">lick </w:t>
      </w:r>
      <w:r w:rsidR="00276B78">
        <w:t xml:space="preserve">the </w:t>
      </w:r>
      <w:r w:rsidRPr="00F529CA">
        <w:rPr>
          <w:b/>
        </w:rPr>
        <w:t>Finish</w:t>
      </w:r>
      <w:r w:rsidRPr="00B56F45">
        <w:t xml:space="preserve"> </w:t>
      </w:r>
      <w:r w:rsidR="00276B78">
        <w:t xml:space="preserve">button </w:t>
      </w:r>
      <w:r w:rsidRPr="00B56F45">
        <w:t>to exit the wizard:</w:t>
      </w:r>
    </w:p>
    <w:p w14:paraId="4266BA5F" w14:textId="77943D48" w:rsidR="00017D2A" w:rsidRDefault="00017D2A" w:rsidP="00B176B2">
      <w:pPr>
        <w:jc w:val="center"/>
      </w:pPr>
      <w:r>
        <w:rPr>
          <w:noProof/>
        </w:rPr>
        <w:lastRenderedPageBreak/>
        <w:drawing>
          <wp:inline distT="0" distB="0" distL="0" distR="0" wp14:anchorId="30FD018F" wp14:editId="3843782C">
            <wp:extent cx="4986068" cy="4202998"/>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9206" cy="4256220"/>
                    </a:xfrm>
                    <a:prstGeom prst="rect">
                      <a:avLst/>
                    </a:prstGeom>
                  </pic:spPr>
                </pic:pic>
              </a:graphicData>
            </a:graphic>
          </wp:inline>
        </w:drawing>
      </w:r>
    </w:p>
    <w:p w14:paraId="43D9D57F" w14:textId="77777777" w:rsidR="009A3AD0" w:rsidRDefault="009A3AD0" w:rsidP="0015405A">
      <w:pPr>
        <w:pStyle w:val="ListParagraph"/>
        <w:spacing w:before="240"/>
        <w:ind w:left="0"/>
        <w:rPr>
          <w:b/>
        </w:rPr>
      </w:pPr>
    </w:p>
    <w:p w14:paraId="4C8170F0" w14:textId="611D5508" w:rsidR="00E77B3C" w:rsidRDefault="00E77B3C" w:rsidP="0015405A">
      <w:pPr>
        <w:pStyle w:val="ListParagraph"/>
        <w:spacing w:before="240"/>
        <w:ind w:left="0"/>
        <w:rPr>
          <w:bCs/>
        </w:rPr>
      </w:pPr>
      <w:r>
        <w:rPr>
          <w:b/>
        </w:rPr>
        <w:t>Note</w:t>
      </w:r>
      <w:r w:rsidRPr="000803DB">
        <w:rPr>
          <w:b/>
        </w:rPr>
        <w:t xml:space="preserve">: </w:t>
      </w:r>
      <w:r w:rsidR="00D6034E">
        <w:rPr>
          <w:bCs/>
        </w:rPr>
        <w:t xml:space="preserve"> </w:t>
      </w:r>
      <w:r w:rsidRPr="000803DB">
        <w:rPr>
          <w:bCs/>
        </w:rPr>
        <w:t>You can also edit credentials</w:t>
      </w:r>
      <w:r>
        <w:rPr>
          <w:bCs/>
        </w:rPr>
        <w:t xml:space="preserve"> of your</w:t>
      </w:r>
      <w:r w:rsidRPr="000803DB">
        <w:rPr>
          <w:bCs/>
        </w:rPr>
        <w:t xml:space="preserve"> de</w:t>
      </w:r>
      <w:r>
        <w:rPr>
          <w:bCs/>
        </w:rPr>
        <w:t>ployments</w:t>
      </w:r>
      <w:r w:rsidRPr="000803DB">
        <w:rPr>
          <w:bCs/>
        </w:rPr>
        <w:t xml:space="preserve"> in the Run As </w:t>
      </w:r>
      <w:r w:rsidR="009D69BC">
        <w:rPr>
          <w:bCs/>
        </w:rPr>
        <w:t>A</w:t>
      </w:r>
      <w:r w:rsidRPr="000803DB">
        <w:rPr>
          <w:bCs/>
        </w:rPr>
        <w:t>ccount properties</w:t>
      </w:r>
      <w:r w:rsidR="009D69BC">
        <w:rPr>
          <w:bCs/>
        </w:rPr>
        <w:t xml:space="preserve"> </w:t>
      </w:r>
      <w:r w:rsidR="007D6F1F">
        <w:rPr>
          <w:bCs/>
        </w:rPr>
        <w:t>in</w:t>
      </w:r>
      <w:r w:rsidR="009D69BC">
        <w:rPr>
          <w:bCs/>
        </w:rPr>
        <w:t xml:space="preserve"> Operations Manager Administration pane. </w:t>
      </w:r>
    </w:p>
    <w:p w14:paraId="576EA586" w14:textId="77777777" w:rsidR="00B94ED1" w:rsidRDefault="00B94ED1" w:rsidP="0015405A">
      <w:pPr>
        <w:pStyle w:val="Heading2"/>
      </w:pPr>
      <w:bookmarkStart w:id="74" w:name="_Create_and_Configure_1"/>
      <w:bookmarkStart w:id="75" w:name="_Authentication"/>
      <w:bookmarkStart w:id="76" w:name="_Auto-Created_SPN_AAD"/>
      <w:bookmarkStart w:id="77" w:name="z5a9ff008734b4183946f840ae0464ab0"/>
      <w:bookmarkStart w:id="78" w:name="_Toc4000321"/>
      <w:bookmarkStart w:id="79" w:name="_Toc5109120"/>
      <w:bookmarkStart w:id="80" w:name="_Toc5202457"/>
      <w:bookmarkStart w:id="81" w:name="_Toc433058669"/>
      <w:bookmarkStart w:id="82" w:name="_Toc479087034"/>
      <w:bookmarkStart w:id="83" w:name="_Toc485822111"/>
      <w:bookmarkEnd w:id="74"/>
      <w:bookmarkEnd w:id="75"/>
      <w:bookmarkEnd w:id="76"/>
      <w:bookmarkEnd w:id="77"/>
      <w:r>
        <w:t>Authentication</w:t>
      </w:r>
      <w:bookmarkEnd w:id="78"/>
      <w:bookmarkEnd w:id="79"/>
      <w:bookmarkEnd w:id="80"/>
    </w:p>
    <w:p w14:paraId="4AD0FA58" w14:textId="77777777" w:rsidR="00B94ED1" w:rsidRPr="00903C6D" w:rsidRDefault="00B94ED1" w:rsidP="00B94ED1">
      <w:r>
        <w:t xml:space="preserve">In this section, you can find guidance on how to create a </w:t>
      </w:r>
      <w:r w:rsidRPr="00B22756">
        <w:rPr>
          <w:rStyle w:val="Italic"/>
          <w:i w:val="0"/>
        </w:rPr>
        <w:t xml:space="preserve">Service Principal </w:t>
      </w:r>
      <w:r>
        <w:rPr>
          <w:rStyle w:val="Italic"/>
          <w:i w:val="0"/>
        </w:rPr>
        <w:t xml:space="preserve">for </w:t>
      </w:r>
      <w:r>
        <w:t xml:space="preserve">Azure Active Directory or for Active Directory Federation Services deployments. </w:t>
      </w:r>
    </w:p>
    <w:p w14:paraId="4E20D4B0" w14:textId="77777777" w:rsidR="00B94ED1" w:rsidRDefault="00B94ED1" w:rsidP="0015405A">
      <w:pPr>
        <w:pStyle w:val="Heading3"/>
      </w:pPr>
      <w:bookmarkStart w:id="84" w:name="_Toc4000322"/>
      <w:bookmarkStart w:id="85" w:name="_Toc5109121"/>
      <w:bookmarkStart w:id="86" w:name="_Toc5202458"/>
      <w:r>
        <w:t>Auto-Created SPN AAD deployment</w:t>
      </w:r>
      <w:bookmarkEnd w:id="84"/>
      <w:bookmarkEnd w:id="85"/>
      <w:bookmarkEnd w:id="86"/>
    </w:p>
    <w:p w14:paraId="5C8C5228" w14:textId="77777777" w:rsidR="00B94ED1" w:rsidRDefault="00B94ED1" w:rsidP="00B94ED1">
      <w:r>
        <w:t xml:space="preserve">With Auto-Created SPN option, the management pack automatically creates an application on the Azure portal and then registers this application on the Azure Stack administrator portal with the </w:t>
      </w:r>
      <w:r>
        <w:rPr>
          <w:b/>
        </w:rPr>
        <w:t>Contributor</w:t>
      </w:r>
      <w:r w:rsidRPr="00246339">
        <w:rPr>
          <w:b/>
        </w:rPr>
        <w:t xml:space="preserve"> </w:t>
      </w:r>
      <w:r>
        <w:t>role.</w:t>
      </w:r>
    </w:p>
    <w:p w14:paraId="0E38A9CB" w14:textId="77777777" w:rsidR="00B94ED1" w:rsidRDefault="00B94ED1" w:rsidP="00B94ED1">
      <w:pPr>
        <w:contextualSpacing/>
      </w:pPr>
      <w:r>
        <w:t xml:space="preserve">When the application is created, you can find it on the Azure Stack administrator portal. </w:t>
      </w:r>
    </w:p>
    <w:p w14:paraId="2ED67B62" w14:textId="77777777" w:rsidR="00B94ED1" w:rsidRDefault="00B94ED1" w:rsidP="00B94ED1">
      <w:pPr>
        <w:contextualSpacing/>
      </w:pPr>
      <w:r>
        <w:t>To do this, perform the following steps:</w:t>
      </w:r>
    </w:p>
    <w:p w14:paraId="75481FA3" w14:textId="77777777" w:rsidR="00B94ED1" w:rsidRPr="00C810B5" w:rsidRDefault="00B94ED1" w:rsidP="00B94ED1">
      <w:pPr>
        <w:pStyle w:val="ListParagraph"/>
        <w:numPr>
          <w:ilvl w:val="0"/>
          <w:numId w:val="47"/>
        </w:numPr>
        <w:spacing w:line="276" w:lineRule="auto"/>
      </w:pPr>
      <w:r w:rsidRPr="00C810B5">
        <w:lastRenderedPageBreak/>
        <w:t>Go to</w:t>
      </w:r>
      <w:r>
        <w:t xml:space="preserve"> the</w:t>
      </w:r>
      <w:r w:rsidRPr="005641EB">
        <w:rPr>
          <w:b/>
        </w:rPr>
        <w:t xml:space="preserve"> Subscriptions </w:t>
      </w:r>
      <w:r w:rsidRPr="00315F38">
        <w:t>section</w:t>
      </w:r>
      <w:r>
        <w:rPr>
          <w:b/>
        </w:rPr>
        <w:t xml:space="preserve"> </w:t>
      </w:r>
      <w:r w:rsidRPr="00A35572">
        <w:t>o</w:t>
      </w:r>
      <w:r>
        <w:t>f</w:t>
      </w:r>
      <w:r w:rsidRPr="00A35572">
        <w:t xml:space="preserve"> the Azure Stack administrator portal</w:t>
      </w:r>
      <w:r>
        <w:t>.</w:t>
      </w:r>
    </w:p>
    <w:p w14:paraId="6AF2A387" w14:textId="77777777" w:rsidR="00B94ED1" w:rsidRPr="006E2F8B" w:rsidRDefault="00B94ED1" w:rsidP="00B94ED1">
      <w:pPr>
        <w:pStyle w:val="ListParagraph"/>
        <w:numPr>
          <w:ilvl w:val="0"/>
          <w:numId w:val="47"/>
        </w:numPr>
        <w:spacing w:line="276" w:lineRule="auto"/>
      </w:pPr>
      <w:r w:rsidRPr="00C810B5">
        <w:t>Select the particular subscription and choose</w:t>
      </w:r>
      <w:r>
        <w:t xml:space="preserve"> the</w:t>
      </w:r>
      <w:r w:rsidRPr="00C810B5">
        <w:t xml:space="preserve"> </w:t>
      </w:r>
      <w:r w:rsidRPr="005641EB">
        <w:rPr>
          <w:b/>
        </w:rPr>
        <w:t>Access Control (IAM)</w:t>
      </w:r>
      <w:r>
        <w:rPr>
          <w:b/>
        </w:rPr>
        <w:t xml:space="preserve"> </w:t>
      </w:r>
      <w:r>
        <w:t>option</w:t>
      </w:r>
      <w:r w:rsidRPr="00315F38">
        <w:t>.</w:t>
      </w:r>
    </w:p>
    <w:p w14:paraId="797860DC" w14:textId="77777777" w:rsidR="00B94ED1" w:rsidRPr="00C810B5" w:rsidRDefault="00B94ED1" w:rsidP="00B94ED1">
      <w:pPr>
        <w:pStyle w:val="ListParagraph"/>
        <w:numPr>
          <w:ilvl w:val="0"/>
          <w:numId w:val="47"/>
        </w:numPr>
        <w:spacing w:line="276" w:lineRule="auto"/>
      </w:pPr>
      <w:r w:rsidRPr="00C810B5">
        <w:t xml:space="preserve">Search the application by </w:t>
      </w:r>
      <w:r>
        <w:t>name.</w:t>
      </w:r>
    </w:p>
    <w:p w14:paraId="1A28CAA4" w14:textId="77777777" w:rsidR="00B94ED1" w:rsidRDefault="00B94ED1" w:rsidP="00B94ED1">
      <w:r>
        <w:t>A new auto-created application will have the following format:</w:t>
      </w:r>
    </w:p>
    <w:p w14:paraId="29F2ACA7" w14:textId="77777777" w:rsidR="00B94ED1" w:rsidRPr="00315F38" w:rsidRDefault="00B94ED1" w:rsidP="00B94ED1">
      <w:pPr>
        <w:spacing w:before="240"/>
        <w:rPr>
          <w:rFonts w:ascii="Consolas" w:hAnsi="Consolas"/>
          <w:color w:val="C00000"/>
          <w:sz w:val="20"/>
        </w:rPr>
      </w:pPr>
      <w:r w:rsidRPr="00315F38">
        <w:rPr>
          <w:rFonts w:cstheme="minorHAnsi"/>
          <w:i/>
          <w:color w:val="C00000"/>
        </w:rPr>
        <w:t xml:space="preserve"> </w:t>
      </w:r>
      <w:r w:rsidRPr="0015405A">
        <w:rPr>
          <w:rFonts w:ascii="Consolas" w:hAnsi="Consolas" w:cstheme="minorHAnsi"/>
          <w:color w:val="833C0B" w:themeColor="accent2" w:themeShade="80"/>
        </w:rPr>
        <w:t>Azure Stack SCOM_{SCOMManagementGroupID_UserID}</w:t>
      </w:r>
    </w:p>
    <w:p w14:paraId="5DD6498C" w14:textId="77777777" w:rsidR="00B94ED1" w:rsidRDefault="00B94ED1" w:rsidP="00B94ED1">
      <w:pPr>
        <w:rPr>
          <w:rFonts w:cstheme="minorHAnsi"/>
          <w:i/>
        </w:rPr>
      </w:pPr>
      <w:r>
        <w:t xml:space="preserve">where:  </w:t>
      </w:r>
    </w:p>
    <w:p w14:paraId="00D0799F" w14:textId="77777777" w:rsidR="00B94ED1" w:rsidRPr="006717F5" w:rsidRDefault="00B94ED1" w:rsidP="00B94ED1">
      <w:pPr>
        <w:spacing w:before="240"/>
      </w:pPr>
      <w:r w:rsidRPr="0015405A">
        <w:rPr>
          <w:rFonts w:ascii="Consolas" w:hAnsi="Consolas" w:cstheme="minorHAnsi"/>
          <w:color w:val="833C0B" w:themeColor="accent2" w:themeShade="80"/>
        </w:rPr>
        <w:t>SCOMManagementGroupID</w:t>
      </w:r>
      <w:r w:rsidRPr="00315F38">
        <w:rPr>
          <w:rFonts w:ascii="Consolas" w:hAnsi="Consolas"/>
        </w:rPr>
        <w:t xml:space="preserve"> </w:t>
      </w:r>
      <w:r>
        <w:rPr>
          <w:i/>
        </w:rPr>
        <w:t xml:space="preserve">– </w:t>
      </w:r>
      <w:r>
        <w:t>ID of the SCOM management group where the management pack is installed;</w:t>
      </w:r>
    </w:p>
    <w:p w14:paraId="58D6829B" w14:textId="77777777" w:rsidR="00B94ED1" w:rsidRDefault="00B94ED1" w:rsidP="00B94ED1">
      <w:r w:rsidRPr="0015405A">
        <w:rPr>
          <w:rFonts w:ascii="Consolas" w:hAnsi="Consolas" w:cstheme="minorHAnsi"/>
          <w:color w:val="833C0B" w:themeColor="accent2" w:themeShade="80"/>
        </w:rPr>
        <w:t>UserID</w:t>
      </w:r>
      <w:r w:rsidRPr="0015405A">
        <w:rPr>
          <w:i/>
          <w:color w:val="833C0B" w:themeColor="accent2" w:themeShade="80"/>
        </w:rPr>
        <w:t xml:space="preserve"> </w:t>
      </w:r>
      <w:r w:rsidRPr="0015405A">
        <w:rPr>
          <w:color w:val="833C0B" w:themeColor="accent2" w:themeShade="80"/>
        </w:rPr>
        <w:t xml:space="preserve">– </w:t>
      </w:r>
      <w:r>
        <w:t>ID of the user account on the Azure portal that was used to create Service Principal in automatic mode.</w:t>
      </w:r>
    </w:p>
    <w:p w14:paraId="385D56D7" w14:textId="77777777" w:rsidR="00B94ED1" w:rsidRDefault="00B94ED1" w:rsidP="00B94ED1">
      <w:r>
        <w:t>When the application is created, the associated Run As account is created in the Operations Manager.</w:t>
      </w:r>
      <w:r>
        <w:br/>
        <w:t xml:space="preserve">An Auto-Created SPN Run As account has the following format: </w:t>
      </w:r>
    </w:p>
    <w:p w14:paraId="6FD955F0" w14:textId="77777777" w:rsidR="00B94ED1" w:rsidRDefault="00B94ED1" w:rsidP="00B94ED1"/>
    <w:p w14:paraId="7FC2BE3C" w14:textId="77777777" w:rsidR="00B94ED1" w:rsidRPr="0015405A" w:rsidRDefault="00B94ED1" w:rsidP="00B94ED1">
      <w:pPr>
        <w:rPr>
          <w:rFonts w:ascii="Consolas" w:hAnsi="Consolas" w:cstheme="minorHAnsi"/>
          <w:color w:val="833C0B" w:themeColor="accent2" w:themeShade="80"/>
        </w:rPr>
      </w:pPr>
      <w:r w:rsidRPr="0015405A">
        <w:rPr>
          <w:rFonts w:ascii="Consolas" w:hAnsi="Consolas" w:cstheme="minorHAnsi"/>
          <w:color w:val="833C0B" w:themeColor="accent2" w:themeShade="80"/>
        </w:rPr>
        <w:t>Azure Stack Run As Account credentials_AAD_SPN_Auto_{ApplicationID}</w:t>
      </w:r>
    </w:p>
    <w:p w14:paraId="6D091348" w14:textId="77777777" w:rsidR="00B94ED1" w:rsidRPr="00315F38" w:rsidRDefault="00B94ED1" w:rsidP="00B94ED1">
      <w:pPr>
        <w:spacing w:before="240"/>
        <w:rPr>
          <w:rFonts w:cstheme="minorHAnsi"/>
          <w:i/>
        </w:rPr>
      </w:pPr>
      <w:r>
        <w:t xml:space="preserve">where:  </w:t>
      </w:r>
    </w:p>
    <w:p w14:paraId="1035AB5E" w14:textId="77777777" w:rsidR="00B94ED1" w:rsidRDefault="00B94ED1" w:rsidP="00B94ED1">
      <w:pPr>
        <w:rPr>
          <w:rFonts w:cstheme="minorHAnsi"/>
        </w:rPr>
      </w:pPr>
      <w:r w:rsidRPr="0015405A">
        <w:rPr>
          <w:rFonts w:ascii="Consolas" w:hAnsi="Consolas" w:cstheme="minorHAnsi"/>
          <w:color w:val="833C0B" w:themeColor="accent2" w:themeShade="80"/>
        </w:rPr>
        <w:t>ApplicationID</w:t>
      </w:r>
      <w:r w:rsidRPr="00315F38">
        <w:rPr>
          <w:rFonts w:ascii="Consolas" w:hAnsi="Consolas" w:cstheme="minorHAnsi"/>
          <w:color w:val="C00000"/>
        </w:rPr>
        <w:t xml:space="preserve"> </w:t>
      </w:r>
      <w:r w:rsidRPr="00EE4B95">
        <w:rPr>
          <w:rFonts w:cstheme="minorHAnsi"/>
        </w:rPr>
        <w:t xml:space="preserve">– </w:t>
      </w:r>
      <w:r>
        <w:t xml:space="preserve">ID of the </w:t>
      </w:r>
      <w:r w:rsidRPr="00EE4B95">
        <w:rPr>
          <w:rFonts w:cstheme="minorHAnsi"/>
        </w:rPr>
        <w:t>application created on</w:t>
      </w:r>
      <w:r>
        <w:rPr>
          <w:rFonts w:cstheme="minorHAnsi"/>
        </w:rPr>
        <w:t xml:space="preserve"> the</w:t>
      </w:r>
      <w:r w:rsidRPr="00EE4B95">
        <w:rPr>
          <w:rFonts w:cstheme="minorHAnsi"/>
        </w:rPr>
        <w:t xml:space="preserve"> Azure</w:t>
      </w:r>
      <w:r>
        <w:rPr>
          <w:rFonts w:cstheme="minorHAnsi"/>
        </w:rPr>
        <w:t xml:space="preserve"> portal.</w:t>
      </w:r>
    </w:p>
    <w:p w14:paraId="75FBF283" w14:textId="77777777" w:rsidR="00B94ED1" w:rsidRDefault="00B94ED1" w:rsidP="00B94ED1">
      <w:pPr>
        <w:rPr>
          <w:rFonts w:cstheme="minorHAnsi"/>
        </w:rPr>
      </w:pPr>
    </w:p>
    <w:tbl>
      <w:tblPr>
        <w:tblStyle w:val="TableGrid"/>
        <w:tblW w:w="8897" w:type="dxa"/>
        <w:tblInd w:w="-113" w:type="dxa"/>
        <w:tblLook w:val="04A0" w:firstRow="1" w:lastRow="0" w:firstColumn="1" w:lastColumn="0" w:noHBand="0" w:noVBand="1"/>
      </w:tblPr>
      <w:tblGrid>
        <w:gridCol w:w="8897"/>
      </w:tblGrid>
      <w:tr w:rsidR="00B94ED1" w14:paraId="1A1056EE" w14:textId="77777777" w:rsidTr="00E563C3">
        <w:tc>
          <w:tcPr>
            <w:tcW w:w="8897" w:type="dxa"/>
          </w:tcPr>
          <w:p w14:paraId="5D9382B9" w14:textId="77777777" w:rsidR="00B94ED1" w:rsidRDefault="00B94ED1" w:rsidP="00E563C3">
            <w:pPr>
              <w:pStyle w:val="AlertLabel"/>
              <w:framePr w:wrap="auto" w:vAnchor="margin" w:yAlign="inline"/>
            </w:pPr>
            <w:r>
              <w:rPr>
                <w:noProof/>
              </w:rPr>
              <w:drawing>
                <wp:inline distT="0" distB="0" distL="0" distR="0" wp14:anchorId="500B54CC" wp14:editId="5DC0F258">
                  <wp:extent cx="228600" cy="152400"/>
                  <wp:effectExtent l="0" t="0" r="0" b="0"/>
                  <wp:docPr id="47" name="Picture 3"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3DB">
              <w:t>Important</w:t>
            </w:r>
            <w:r>
              <w:t>:</w:t>
            </w:r>
            <w:r w:rsidRPr="000803DB">
              <w:t xml:space="preserve"> </w:t>
            </w:r>
          </w:p>
          <w:p w14:paraId="7F0AEC36" w14:textId="77777777" w:rsidR="00B94ED1" w:rsidRDefault="00B94ED1" w:rsidP="00E563C3">
            <w:pPr>
              <w:spacing w:after="0" w:line="240" w:lineRule="auto"/>
              <w:ind w:left="360"/>
            </w:pPr>
            <w:r w:rsidRPr="0024757E">
              <w:rPr>
                <w:noProof/>
              </w:rPr>
              <w:t>If an</w:t>
            </w:r>
            <w:r>
              <w:t xml:space="preserve"> a</w:t>
            </w:r>
            <w:r w:rsidRPr="0068737D">
              <w:t>uto-created SPN is no longer used (</w:t>
            </w:r>
            <w:r>
              <w:t>for example, the</w:t>
            </w:r>
            <w:r w:rsidRPr="0068737D">
              <w:t xml:space="preserve"> deployment </w:t>
            </w:r>
            <w:r>
              <w:t xml:space="preserve">is </w:t>
            </w:r>
            <w:r w:rsidRPr="0068737D">
              <w:t>removed,</w:t>
            </w:r>
            <w:r>
              <w:t xml:space="preserve"> the</w:t>
            </w:r>
            <w:r w:rsidRPr="0068737D">
              <w:t xml:space="preserve"> account </w:t>
            </w:r>
            <w:r>
              <w:t xml:space="preserve">is </w:t>
            </w:r>
            <w:r w:rsidRPr="0068737D">
              <w:t xml:space="preserve">replaced or </w:t>
            </w:r>
            <w:r>
              <w:t xml:space="preserve">the </w:t>
            </w:r>
            <w:r w:rsidRPr="0068737D">
              <w:t>management pack</w:t>
            </w:r>
            <w:r>
              <w:t xml:space="preserve"> is</w:t>
            </w:r>
            <w:r w:rsidRPr="0068737D">
              <w:t xml:space="preserve"> uninstalled)</w:t>
            </w:r>
            <w:r>
              <w:t>, the associated</w:t>
            </w:r>
            <w:r w:rsidRPr="0068737D">
              <w:t xml:space="preserve"> Run As account</w:t>
            </w:r>
            <w:r>
              <w:t xml:space="preserve"> </w:t>
            </w:r>
            <w:r w:rsidRPr="0068737D">
              <w:t xml:space="preserve">is still remaining in </w:t>
            </w:r>
            <w:r>
              <w:t xml:space="preserve">the </w:t>
            </w:r>
            <w:r w:rsidRPr="0068737D">
              <w:t>Operations Manager</w:t>
            </w:r>
            <w:r>
              <w:t xml:space="preserve"> and </w:t>
            </w:r>
            <w:r w:rsidRPr="0068737D">
              <w:t xml:space="preserve">can be reused, </w:t>
            </w:r>
            <w:r>
              <w:t>as long as</w:t>
            </w:r>
            <w:r w:rsidRPr="0068737D">
              <w:t xml:space="preserve"> </w:t>
            </w:r>
            <w:r>
              <w:t>the corresponding</w:t>
            </w:r>
            <w:r w:rsidRPr="0068737D">
              <w:t xml:space="preserve"> application </w:t>
            </w:r>
            <w:r>
              <w:t>remains o</w:t>
            </w:r>
            <w:r w:rsidRPr="0068737D">
              <w:t xml:space="preserve">n </w:t>
            </w:r>
            <w:r>
              <w:t xml:space="preserve">the </w:t>
            </w:r>
            <w:r w:rsidRPr="0068737D">
              <w:t>Azure Portal</w:t>
            </w:r>
            <w:r>
              <w:t>.</w:t>
            </w:r>
          </w:p>
          <w:p w14:paraId="6114E13B" w14:textId="77777777" w:rsidR="00B94ED1" w:rsidRPr="0068737D" w:rsidRDefault="00B94ED1" w:rsidP="00E563C3">
            <w:pPr>
              <w:spacing w:after="0" w:line="240" w:lineRule="auto"/>
              <w:ind w:left="360"/>
            </w:pPr>
            <w:r w:rsidRPr="0068737D">
              <w:t xml:space="preserve">If </w:t>
            </w:r>
            <w:r>
              <w:t>you</w:t>
            </w:r>
            <w:r w:rsidRPr="0068737D">
              <w:t xml:space="preserve"> </w:t>
            </w:r>
            <w:r>
              <w:t>need</w:t>
            </w:r>
            <w:r w:rsidRPr="0068737D">
              <w:t xml:space="preserve"> to</w:t>
            </w:r>
            <w:r>
              <w:t xml:space="preserve"> entirely</w:t>
            </w:r>
            <w:r w:rsidRPr="0068737D">
              <w:t xml:space="preserve"> remove</w:t>
            </w:r>
            <w:r>
              <w:t xml:space="preserve"> an</w:t>
            </w:r>
            <w:r w:rsidRPr="0068737D">
              <w:t xml:space="preserve"> </w:t>
            </w:r>
            <w:r>
              <w:t xml:space="preserve">Auto-Created SPN </w:t>
            </w:r>
            <w:r w:rsidRPr="0068737D">
              <w:t>application</w:t>
            </w:r>
            <w:r>
              <w:t>,</w:t>
            </w:r>
            <w:r w:rsidRPr="0068737D">
              <w:t xml:space="preserve"> </w:t>
            </w:r>
            <w:r w:rsidRPr="000845CB">
              <w:rPr>
                <w:noProof/>
              </w:rPr>
              <w:t>log</w:t>
            </w:r>
            <w:r>
              <w:rPr>
                <w:noProof/>
              </w:rPr>
              <w:t xml:space="preserve"> </w:t>
            </w:r>
            <w:r w:rsidRPr="000845CB">
              <w:rPr>
                <w:noProof/>
              </w:rPr>
              <w:t>in</w:t>
            </w:r>
            <w:r w:rsidRPr="0068737D">
              <w:t xml:space="preserve"> to</w:t>
            </w:r>
            <w:r>
              <w:t xml:space="preserve"> the</w:t>
            </w:r>
            <w:r w:rsidRPr="0068737D">
              <w:t xml:space="preserve"> </w:t>
            </w:r>
            <w:r w:rsidRPr="000845CB">
              <w:rPr>
                <w:b/>
                <w:noProof/>
              </w:rPr>
              <w:t>Azure</w:t>
            </w:r>
            <w:r w:rsidRPr="00015429">
              <w:rPr>
                <w:b/>
              </w:rPr>
              <w:t xml:space="preserve"> portal </w:t>
            </w:r>
            <w:r w:rsidRPr="00015429">
              <w:t>–</w:t>
            </w:r>
            <w:r w:rsidRPr="00015429">
              <w:rPr>
                <w:b/>
              </w:rPr>
              <w:t xml:space="preserve"> App registrations</w:t>
            </w:r>
            <w:r w:rsidRPr="0068737D">
              <w:t xml:space="preserve"> and remove </w:t>
            </w:r>
            <w:r>
              <w:t xml:space="preserve">the </w:t>
            </w:r>
            <w:r w:rsidRPr="0068737D">
              <w:t xml:space="preserve">application manually. </w:t>
            </w:r>
          </w:p>
          <w:p w14:paraId="791179F5" w14:textId="77777777" w:rsidR="00B94ED1" w:rsidRPr="001568E7" w:rsidRDefault="00B94ED1" w:rsidP="00E563C3">
            <w:pPr>
              <w:spacing w:after="0" w:line="240" w:lineRule="auto"/>
              <w:ind w:left="360"/>
            </w:pPr>
            <w:r>
              <w:t xml:space="preserve">The </w:t>
            </w:r>
            <w:r w:rsidRPr="0068737D">
              <w:t xml:space="preserve">Run As account can be removed in </w:t>
            </w:r>
            <w:r>
              <w:t xml:space="preserve">the </w:t>
            </w:r>
            <w:r w:rsidRPr="0068737D">
              <w:t xml:space="preserve">Operations Manager </w:t>
            </w:r>
            <w:r w:rsidRPr="00015429">
              <w:rPr>
                <w:b/>
              </w:rPr>
              <w:t xml:space="preserve">Administration </w:t>
            </w:r>
            <w:r w:rsidRPr="00015429">
              <w:t>–</w:t>
            </w:r>
            <w:r w:rsidRPr="00015429">
              <w:rPr>
                <w:b/>
              </w:rPr>
              <w:t xml:space="preserve"> </w:t>
            </w:r>
            <w:r>
              <w:rPr>
                <w:b/>
              </w:rPr>
              <w:t xml:space="preserve">Run As </w:t>
            </w:r>
            <w:r w:rsidRPr="00015429">
              <w:rPr>
                <w:b/>
              </w:rPr>
              <w:t xml:space="preserve">Configuration </w:t>
            </w:r>
            <w:r w:rsidRPr="00015429">
              <w:t>–</w:t>
            </w:r>
            <w:r>
              <w:t xml:space="preserve"> </w:t>
            </w:r>
            <w:r w:rsidRPr="00015429">
              <w:rPr>
                <w:b/>
              </w:rPr>
              <w:t>Accounts</w:t>
            </w:r>
            <w:r w:rsidRPr="0068737D">
              <w:t xml:space="preserve"> pane. </w:t>
            </w:r>
          </w:p>
          <w:p w14:paraId="2E80B0EE" w14:textId="77777777" w:rsidR="00B94ED1" w:rsidRDefault="00B94ED1" w:rsidP="00E563C3">
            <w:pPr>
              <w:spacing w:after="0" w:line="240" w:lineRule="auto"/>
            </w:pPr>
          </w:p>
        </w:tc>
      </w:tr>
    </w:tbl>
    <w:p w14:paraId="7FE3B256" w14:textId="77777777" w:rsidR="00B94ED1" w:rsidRDefault="00B94ED1" w:rsidP="00B94ED1">
      <w:pPr>
        <w:ind w:left="360"/>
      </w:pPr>
    </w:p>
    <w:p w14:paraId="25B67456" w14:textId="77777777" w:rsidR="00052729" w:rsidRDefault="00B94ED1" w:rsidP="00B94ED1">
      <w:r w:rsidRPr="00CD62E7">
        <w:rPr>
          <w:b/>
        </w:rPr>
        <w:t>Note</w:t>
      </w:r>
      <w:r>
        <w:rPr>
          <w:b/>
        </w:rPr>
        <w:t>:</w:t>
      </w:r>
      <w:r>
        <w:t xml:space="preserve"> If a Run As account is no longer used, it will be automatically removed by the Management Pack in other authentication scenarios such as UPN, manually created SPN and ADFS SPN.</w:t>
      </w:r>
      <w:r w:rsidR="00426813">
        <w:t xml:space="preserve"> </w:t>
      </w:r>
    </w:p>
    <w:p w14:paraId="5D3D9131" w14:textId="70F545F0" w:rsidR="00B94ED1" w:rsidRDefault="00052729" w:rsidP="00B94ED1">
      <w:r w:rsidRPr="00AE1686">
        <w:rPr>
          <w:b/>
        </w:rPr>
        <w:lastRenderedPageBreak/>
        <w:t>Note.</w:t>
      </w:r>
      <w:r>
        <w:t xml:space="preserve"> </w:t>
      </w:r>
      <w:r w:rsidR="00426813">
        <w:t>Uninstallation of the MP does not remove</w:t>
      </w:r>
      <w:r w:rsidR="00426813" w:rsidRPr="00426813">
        <w:t xml:space="preserve"> </w:t>
      </w:r>
      <w:r w:rsidR="00426813">
        <w:t>associated Run As account.</w:t>
      </w:r>
    </w:p>
    <w:p w14:paraId="0267C1FF" w14:textId="77777777" w:rsidR="00426813" w:rsidRPr="0068737D" w:rsidRDefault="00426813" w:rsidP="00B94ED1"/>
    <w:p w14:paraId="1DF7D9B2" w14:textId="77777777" w:rsidR="00B94ED1" w:rsidRDefault="00B94ED1" w:rsidP="0015405A">
      <w:pPr>
        <w:pStyle w:val="Heading3"/>
      </w:pPr>
      <w:bookmarkStart w:id="87" w:name="_Create_SPN_Manually_1"/>
      <w:bookmarkStart w:id="88" w:name="_Toc4000323"/>
      <w:bookmarkStart w:id="89" w:name="_Toc5109122"/>
      <w:bookmarkStart w:id="90" w:name="_Toc5202459"/>
      <w:bookmarkEnd w:id="87"/>
      <w:r>
        <w:t>Create SPN Manually for AAD Deployment</w:t>
      </w:r>
      <w:bookmarkEnd w:id="88"/>
      <w:bookmarkEnd w:id="89"/>
      <w:bookmarkEnd w:id="90"/>
    </w:p>
    <w:p w14:paraId="486753C9" w14:textId="77777777" w:rsidR="00B94ED1" w:rsidRDefault="00B94ED1" w:rsidP="00B94ED1">
      <w:r>
        <w:t xml:space="preserve">A Service Principal can be created using either PowerShell </w:t>
      </w:r>
      <w:r w:rsidRPr="000845CB">
        <w:rPr>
          <w:noProof/>
        </w:rPr>
        <w:t>c</w:t>
      </w:r>
      <w:r>
        <w:rPr>
          <w:noProof/>
        </w:rPr>
        <w:t>m</w:t>
      </w:r>
      <w:r w:rsidRPr="000845CB">
        <w:rPr>
          <w:noProof/>
        </w:rPr>
        <w:t>dlets</w:t>
      </w:r>
      <w:r>
        <w:t xml:space="preserve"> or via the Azure administrator portal.</w:t>
      </w:r>
    </w:p>
    <w:p w14:paraId="3F0622DB" w14:textId="77777777" w:rsidR="00B94ED1" w:rsidRPr="00554343" w:rsidRDefault="00B94ED1" w:rsidP="00B94ED1">
      <w:pPr>
        <w:pStyle w:val="Heading5"/>
      </w:pPr>
      <w:r w:rsidRPr="00554343">
        <w:t xml:space="preserve">Create SPN with PowerShell </w:t>
      </w:r>
    </w:p>
    <w:p w14:paraId="6974076B" w14:textId="77777777" w:rsidR="00B94ED1" w:rsidRPr="00554343" w:rsidRDefault="00B94ED1" w:rsidP="00B94ED1">
      <w:r w:rsidRPr="00554343">
        <w:t xml:space="preserve">In order to create SPN with PowerShell, review the corresponding </w:t>
      </w:r>
      <w:hyperlink r:id="rId50" w:history="1">
        <w:r w:rsidRPr="00554343">
          <w:rPr>
            <w:rStyle w:val="Hyperlink"/>
            <w:sz w:val="22"/>
            <w:szCs w:val="22"/>
          </w:rPr>
          <w:t>article</w:t>
        </w:r>
      </w:hyperlink>
      <w:r w:rsidRPr="00554343">
        <w:t xml:space="preserve"> to obtain all the necessary information.</w:t>
      </w:r>
    </w:p>
    <w:p w14:paraId="234D883D" w14:textId="77777777" w:rsidR="00B94ED1" w:rsidRPr="00EC544B" w:rsidRDefault="00B94ED1" w:rsidP="00B94ED1">
      <w:pPr>
        <w:pStyle w:val="NoSpacing"/>
        <w:rPr>
          <w:i/>
          <w:highlight w:val="yellow"/>
        </w:rPr>
      </w:pPr>
      <w:r w:rsidRPr="00554343">
        <w:t xml:space="preserve">If you want to add </w:t>
      </w:r>
      <w:r>
        <w:t xml:space="preserve">a </w:t>
      </w:r>
      <w:r w:rsidRPr="00554343">
        <w:t xml:space="preserve">Service Principal Name to an Azure Stack administrator subscription, the following syntax is to be used: </w:t>
      </w:r>
      <w:r w:rsidRPr="00EC544B">
        <w:rPr>
          <w:highlight w:val="yellow"/>
        </w:rPr>
        <w:br/>
      </w:r>
      <w:r w:rsidRPr="00EC544B">
        <w:rPr>
          <w:highlight w:val="yellow"/>
        </w:rPr>
        <w:br/>
      </w:r>
      <w:r w:rsidRPr="0015405A">
        <w:rPr>
          <w:rFonts w:ascii="Consolas" w:hAnsi="Consolas"/>
          <w:color w:val="833C0B" w:themeColor="accent2" w:themeShade="80"/>
        </w:rPr>
        <w:t>New-AzureRmRoleAssignment -RoleDefinitionName Contributor -ServicePrincipalName $app.ApplicationId.Guid –Scope “/subscriptions/&lt;subscriptionId&gt;”</w:t>
      </w:r>
    </w:p>
    <w:p w14:paraId="70704301" w14:textId="77777777" w:rsidR="00B94ED1" w:rsidRDefault="00B94ED1" w:rsidP="00B94ED1">
      <w:pPr>
        <w:pStyle w:val="NoSpacing"/>
        <w:rPr>
          <w:i/>
          <w:highlight w:val="yellow"/>
        </w:rPr>
      </w:pPr>
    </w:p>
    <w:p w14:paraId="1DC77C12" w14:textId="77777777" w:rsidR="00B94ED1" w:rsidRDefault="00B94ED1" w:rsidP="00B94ED1">
      <w:pPr>
        <w:pStyle w:val="NoSpacing"/>
      </w:pPr>
      <w:r w:rsidRPr="00554343">
        <w:t>For the detailed information, see</w:t>
      </w:r>
      <w:r>
        <w:t xml:space="preserve"> the</w:t>
      </w:r>
      <w:r w:rsidRPr="00554343">
        <w:t xml:space="preserve"> </w:t>
      </w:r>
      <w:hyperlink r:id="rId51" w:history="1">
        <w:r w:rsidRPr="00554343">
          <w:rPr>
            <w:rStyle w:val="Hyperlink"/>
            <w:sz w:val="22"/>
            <w:szCs w:val="22"/>
          </w:rPr>
          <w:t>New-AzureRmRoleAssignment</w:t>
        </w:r>
      </w:hyperlink>
      <w:r w:rsidRPr="00554343">
        <w:t xml:space="preserve"> article.</w:t>
      </w:r>
    </w:p>
    <w:p w14:paraId="08EF7803" w14:textId="77777777" w:rsidR="00B94ED1" w:rsidRDefault="00B94ED1" w:rsidP="00B94ED1">
      <w:pPr>
        <w:pStyle w:val="NoSpacing"/>
      </w:pPr>
    </w:p>
    <w:p w14:paraId="65DBCAC7" w14:textId="77777777" w:rsidR="00B94ED1" w:rsidRPr="007D127F" w:rsidRDefault="00B94ED1" w:rsidP="00B94ED1">
      <w:pPr>
        <w:pStyle w:val="Heading5"/>
      </w:pPr>
      <w:r>
        <w:t>Create SPN Manually via the Azure Portal and the Azure Stack Administrator Portal</w:t>
      </w:r>
    </w:p>
    <w:p w14:paraId="3BFF1D45" w14:textId="77777777" w:rsidR="00B94ED1" w:rsidRPr="00A54E5F" w:rsidRDefault="00B94ED1" w:rsidP="00B94ED1">
      <w:r>
        <w:t>Follow the steps described below to c</w:t>
      </w:r>
      <w:r w:rsidRPr="00A54E5F">
        <w:t xml:space="preserve">reate </w:t>
      </w:r>
      <w:r>
        <w:t xml:space="preserve">an Azure Active Directory </w:t>
      </w:r>
      <w:r w:rsidRPr="00A54E5F">
        <w:t xml:space="preserve">SPN </w:t>
      </w:r>
      <w:r>
        <w:t>via</w:t>
      </w:r>
      <w:r w:rsidRPr="00A54E5F">
        <w:t xml:space="preserve"> </w:t>
      </w:r>
      <w:r>
        <w:t xml:space="preserve">the Azure portal and assign a role to the application on the Azure Stack administrator portal manually. </w:t>
      </w:r>
    </w:p>
    <w:p w14:paraId="4512A5E6" w14:textId="77777777" w:rsidR="00B94ED1" w:rsidRPr="00A54E5F" w:rsidRDefault="00B94ED1" w:rsidP="00B94ED1">
      <w:pPr>
        <w:pStyle w:val="ListParagraph"/>
        <w:numPr>
          <w:ilvl w:val="0"/>
          <w:numId w:val="25"/>
        </w:numPr>
      </w:pPr>
      <w:r w:rsidRPr="00A54E5F">
        <w:t xml:space="preserve">Login to </w:t>
      </w:r>
      <w:hyperlink r:id="rId52" w:history="1">
        <w:r w:rsidRPr="006E62BF">
          <w:rPr>
            <w:rStyle w:val="Hyperlink"/>
            <w:sz w:val="22"/>
            <w:szCs w:val="22"/>
          </w:rPr>
          <w:t>https://portal.azure.com</w:t>
        </w:r>
      </w:hyperlink>
      <w:r>
        <w:t xml:space="preserve"> as an administrator or user with the </w:t>
      </w:r>
      <w:r w:rsidRPr="00A35572">
        <w:rPr>
          <w:b/>
        </w:rPr>
        <w:t>Owner</w:t>
      </w:r>
      <w:r>
        <w:t xml:space="preserve"> role to the subscription on the </w:t>
      </w:r>
      <w:r w:rsidRPr="00A54E5F">
        <w:t>Azu</w:t>
      </w:r>
      <w:r>
        <w:t>re Stack administrator portal</w:t>
      </w:r>
      <w:r w:rsidRPr="00A54E5F">
        <w:t>.</w:t>
      </w:r>
    </w:p>
    <w:p w14:paraId="77734D7B" w14:textId="77777777" w:rsidR="00B94ED1" w:rsidRPr="00A54E5F" w:rsidRDefault="00B94ED1" w:rsidP="00B94ED1">
      <w:pPr>
        <w:pStyle w:val="ListParagraph"/>
        <w:numPr>
          <w:ilvl w:val="0"/>
          <w:numId w:val="25"/>
        </w:numPr>
      </w:pPr>
      <w:r w:rsidRPr="00A54E5F">
        <w:t>Go</w:t>
      </w:r>
      <w:r>
        <w:t xml:space="preserve"> to</w:t>
      </w:r>
      <w:r w:rsidRPr="00A54E5F">
        <w:t xml:space="preserve"> </w:t>
      </w:r>
      <w:r w:rsidRPr="003F6137">
        <w:rPr>
          <w:b/>
        </w:rPr>
        <w:t xml:space="preserve">Active Directory </w:t>
      </w:r>
      <w:r w:rsidRPr="003F6137">
        <w:t>–</w:t>
      </w:r>
      <w:r w:rsidRPr="003F6137">
        <w:rPr>
          <w:b/>
        </w:rPr>
        <w:t xml:space="preserve"> App registrations</w:t>
      </w:r>
      <w:r w:rsidRPr="00A54E5F">
        <w:t xml:space="preserve"> </w:t>
      </w:r>
      <w:r>
        <w:t xml:space="preserve">and </w:t>
      </w:r>
      <w:r w:rsidRPr="00A54E5F">
        <w:t>select</w:t>
      </w:r>
      <w:r>
        <w:t xml:space="preserve"> the</w:t>
      </w:r>
      <w:r w:rsidRPr="00A54E5F">
        <w:t xml:space="preserve"> </w:t>
      </w:r>
      <w:r w:rsidRPr="003F6137">
        <w:rPr>
          <w:b/>
        </w:rPr>
        <w:t>New application registration</w:t>
      </w:r>
      <w:r w:rsidRPr="00A54E5F">
        <w:t xml:space="preserve"> </w:t>
      </w:r>
      <w:r>
        <w:t>option.</w:t>
      </w:r>
    </w:p>
    <w:p w14:paraId="1D705B3A" w14:textId="77777777" w:rsidR="00B94ED1" w:rsidRPr="00A54E5F" w:rsidRDefault="00B94ED1" w:rsidP="00B94ED1">
      <w:pPr>
        <w:pStyle w:val="ListParagraph"/>
        <w:numPr>
          <w:ilvl w:val="0"/>
          <w:numId w:val="25"/>
        </w:numPr>
      </w:pPr>
      <w:r w:rsidRPr="00A54E5F">
        <w:t>Create</w:t>
      </w:r>
      <w:r>
        <w:t xml:space="preserve"> an application:</w:t>
      </w:r>
    </w:p>
    <w:p w14:paraId="7A687724" w14:textId="77777777" w:rsidR="00B94ED1" w:rsidRPr="00A54E5F" w:rsidRDefault="00B94ED1" w:rsidP="00B94ED1">
      <w:pPr>
        <w:ind w:left="450"/>
        <w:jc w:val="center"/>
      </w:pPr>
      <w:r w:rsidRPr="00A54E5F">
        <w:rPr>
          <w:noProof/>
        </w:rPr>
        <w:lastRenderedPageBreak/>
        <w:drawing>
          <wp:inline distT="0" distB="0" distL="0" distR="0" wp14:anchorId="4E1E0ACF" wp14:editId="7191962A">
            <wp:extent cx="3686175" cy="2724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86175" cy="2724150"/>
                    </a:xfrm>
                    <a:prstGeom prst="rect">
                      <a:avLst/>
                    </a:prstGeom>
                  </pic:spPr>
                </pic:pic>
              </a:graphicData>
            </a:graphic>
          </wp:inline>
        </w:drawing>
      </w:r>
    </w:p>
    <w:p w14:paraId="14AF8D54" w14:textId="77777777" w:rsidR="00B94ED1" w:rsidRPr="00A54E5F" w:rsidRDefault="00B94ED1" w:rsidP="00B94ED1">
      <w:pPr>
        <w:pStyle w:val="ListParagraph"/>
        <w:numPr>
          <w:ilvl w:val="0"/>
          <w:numId w:val="25"/>
        </w:numPr>
      </w:pPr>
      <w:r w:rsidRPr="00A54E5F">
        <w:t xml:space="preserve">Copy </w:t>
      </w:r>
      <w:r>
        <w:t xml:space="preserve">the </w:t>
      </w:r>
      <w:r w:rsidRPr="00A82916">
        <w:t>Application ID</w:t>
      </w:r>
      <w:r>
        <w:t>:</w:t>
      </w:r>
    </w:p>
    <w:p w14:paraId="2DCD7CB3" w14:textId="77777777" w:rsidR="00B94ED1" w:rsidRPr="00A54E5F" w:rsidRDefault="00B94ED1" w:rsidP="00B94ED1">
      <w:pPr>
        <w:ind w:left="360"/>
        <w:jc w:val="center"/>
      </w:pPr>
      <w:r w:rsidRPr="00A54E5F">
        <w:rPr>
          <w:noProof/>
        </w:rPr>
        <w:drawing>
          <wp:inline distT="0" distB="0" distL="0" distR="0" wp14:anchorId="793AC9D5" wp14:editId="5F5DE4E4">
            <wp:extent cx="5175849" cy="1969347"/>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04191" cy="1980131"/>
                    </a:xfrm>
                    <a:prstGeom prst="rect">
                      <a:avLst/>
                    </a:prstGeom>
                  </pic:spPr>
                </pic:pic>
              </a:graphicData>
            </a:graphic>
          </wp:inline>
        </w:drawing>
      </w:r>
    </w:p>
    <w:p w14:paraId="3F35A6CF" w14:textId="77777777" w:rsidR="00B94ED1" w:rsidRPr="00A54E5F" w:rsidRDefault="00B94ED1" w:rsidP="00B94ED1"/>
    <w:p w14:paraId="084D2D7E" w14:textId="77777777" w:rsidR="00B94ED1" w:rsidRPr="00A54E5F" w:rsidRDefault="00B94ED1" w:rsidP="00B94ED1">
      <w:pPr>
        <w:pStyle w:val="ListParagraph"/>
        <w:numPr>
          <w:ilvl w:val="0"/>
          <w:numId w:val="25"/>
        </w:numPr>
      </w:pPr>
      <w:r w:rsidRPr="00A54E5F">
        <w:t xml:space="preserve">Generate </w:t>
      </w:r>
      <w:r>
        <w:t xml:space="preserve">the </w:t>
      </w:r>
      <w:r w:rsidRPr="00A54E5F">
        <w:t xml:space="preserve">key by clicking </w:t>
      </w:r>
      <w:r>
        <w:t xml:space="preserve">the </w:t>
      </w:r>
      <w:r w:rsidRPr="00A82916">
        <w:rPr>
          <w:b/>
        </w:rPr>
        <w:t>Save</w:t>
      </w:r>
      <w:r>
        <w:t xml:space="preserve"> button:</w:t>
      </w:r>
      <w:r w:rsidRPr="00A54E5F">
        <w:t xml:space="preserve"> </w:t>
      </w:r>
    </w:p>
    <w:p w14:paraId="13D6E988" w14:textId="77777777" w:rsidR="00B94ED1" w:rsidRPr="00A54E5F" w:rsidRDefault="00B94ED1" w:rsidP="00B94ED1">
      <w:pPr>
        <w:ind w:left="360"/>
        <w:jc w:val="center"/>
      </w:pPr>
      <w:r>
        <w:rPr>
          <w:noProof/>
        </w:rPr>
        <w:lastRenderedPageBreak/>
        <w:drawing>
          <wp:inline distT="0" distB="0" distL="0" distR="0" wp14:anchorId="3022EA0D" wp14:editId="4679CBCA">
            <wp:extent cx="5486400" cy="19513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951355"/>
                    </a:xfrm>
                    <a:prstGeom prst="rect">
                      <a:avLst/>
                    </a:prstGeom>
                  </pic:spPr>
                </pic:pic>
              </a:graphicData>
            </a:graphic>
          </wp:inline>
        </w:drawing>
      </w:r>
    </w:p>
    <w:p w14:paraId="36C9C712" w14:textId="77777777" w:rsidR="00B94ED1" w:rsidRPr="00A54E5F" w:rsidRDefault="00B94ED1" w:rsidP="00B94ED1"/>
    <w:p w14:paraId="75E6CE02" w14:textId="77777777" w:rsidR="00B94ED1" w:rsidRPr="00A54E5F" w:rsidRDefault="00B94ED1" w:rsidP="00B94ED1"/>
    <w:p w14:paraId="327A2614" w14:textId="77777777" w:rsidR="00B94ED1" w:rsidRPr="00A54E5F" w:rsidRDefault="00B94ED1" w:rsidP="00B94ED1">
      <w:pPr>
        <w:ind w:left="360"/>
      </w:pPr>
      <w:r>
        <w:rPr>
          <w:noProof/>
        </w:rPr>
        <w:drawing>
          <wp:inline distT="0" distB="0" distL="0" distR="0" wp14:anchorId="498BE0C5" wp14:editId="163ABDFC">
            <wp:extent cx="5486400" cy="27806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780665"/>
                    </a:xfrm>
                    <a:prstGeom prst="rect">
                      <a:avLst/>
                    </a:prstGeom>
                  </pic:spPr>
                </pic:pic>
              </a:graphicData>
            </a:graphic>
          </wp:inline>
        </w:drawing>
      </w:r>
    </w:p>
    <w:p w14:paraId="131390C7" w14:textId="77777777" w:rsidR="00B94ED1" w:rsidRPr="00A54E5F" w:rsidRDefault="00B94ED1" w:rsidP="00B94ED1">
      <w:pPr>
        <w:pStyle w:val="ListParagraph"/>
        <w:numPr>
          <w:ilvl w:val="0"/>
          <w:numId w:val="25"/>
        </w:numPr>
      </w:pPr>
      <w:r>
        <w:t xml:space="preserve">On the Azure portal, go to </w:t>
      </w:r>
      <w:r w:rsidRPr="00070EBA">
        <w:rPr>
          <w:b/>
        </w:rPr>
        <w:t xml:space="preserve">Help </w:t>
      </w:r>
      <w:r w:rsidRPr="00070EBA">
        <w:t>–</w:t>
      </w:r>
      <w:r w:rsidRPr="00070EBA">
        <w:rPr>
          <w:b/>
        </w:rPr>
        <w:t xml:space="preserve"> Show diagnostics</w:t>
      </w:r>
      <w:r w:rsidRPr="00A54E5F">
        <w:t xml:space="preserve"> </w:t>
      </w:r>
      <w:r>
        <w:t>and</w:t>
      </w:r>
      <w:r w:rsidRPr="00A54E5F">
        <w:t xml:space="preserve"> find </w:t>
      </w:r>
      <w:r>
        <w:t>the T</w:t>
      </w:r>
      <w:r w:rsidRPr="00A54E5F">
        <w:t xml:space="preserve">enant </w:t>
      </w:r>
      <w:r>
        <w:t>ID</w:t>
      </w:r>
      <w:r w:rsidRPr="00A54E5F">
        <w:t xml:space="preserve"> </w:t>
      </w:r>
      <w:r>
        <w:t xml:space="preserve">in the </w:t>
      </w:r>
      <w:r w:rsidRPr="00315F38">
        <w:rPr>
          <w:noProof/>
        </w:rPr>
        <w:t>json</w:t>
      </w:r>
      <w:r>
        <w:t xml:space="preserve"> file.</w:t>
      </w:r>
    </w:p>
    <w:p w14:paraId="70A5EF04" w14:textId="77777777" w:rsidR="00B94ED1" w:rsidRPr="00A54E5F" w:rsidRDefault="00B94ED1" w:rsidP="00B94ED1">
      <w:pPr>
        <w:pStyle w:val="ListParagraph"/>
        <w:numPr>
          <w:ilvl w:val="0"/>
          <w:numId w:val="25"/>
        </w:numPr>
      </w:pPr>
      <w:r w:rsidRPr="000845CB">
        <w:rPr>
          <w:noProof/>
        </w:rPr>
        <w:t>Log</w:t>
      </w:r>
      <w:r>
        <w:rPr>
          <w:noProof/>
        </w:rPr>
        <w:t xml:space="preserve"> </w:t>
      </w:r>
      <w:r w:rsidRPr="000845CB">
        <w:rPr>
          <w:noProof/>
        </w:rPr>
        <w:t>in</w:t>
      </w:r>
      <w:r>
        <w:t xml:space="preserve"> to the Azure Stack administrator portal. Go to </w:t>
      </w:r>
      <w:r w:rsidRPr="00F41459">
        <w:rPr>
          <w:b/>
        </w:rPr>
        <w:t>Subscriptions</w:t>
      </w:r>
      <w:r>
        <w:rPr>
          <w:b/>
        </w:rPr>
        <w:t xml:space="preserve"> – </w:t>
      </w:r>
      <w:r w:rsidRPr="00F41459">
        <w:rPr>
          <w:b/>
        </w:rPr>
        <w:t>Access control – Add.</w:t>
      </w:r>
      <w:r>
        <w:rPr>
          <w:b/>
        </w:rPr>
        <w:t xml:space="preserve"> </w:t>
      </w:r>
      <w:r w:rsidRPr="00A54E5F">
        <w:t xml:space="preserve">Add </w:t>
      </w:r>
      <w:r>
        <w:t xml:space="preserve">the </w:t>
      </w:r>
      <w:r w:rsidRPr="00A54E5F">
        <w:t>SPN to</w:t>
      </w:r>
      <w:r>
        <w:t xml:space="preserve"> the</w:t>
      </w:r>
      <w:r w:rsidRPr="00A54E5F">
        <w:t xml:space="preserve"> </w:t>
      </w:r>
      <w:r w:rsidRPr="001457D7">
        <w:rPr>
          <w:b/>
        </w:rPr>
        <w:t xml:space="preserve">Contributor </w:t>
      </w:r>
      <w:r w:rsidRPr="00B260F7">
        <w:t>or</w:t>
      </w:r>
      <w:r w:rsidRPr="001457D7">
        <w:rPr>
          <w:b/>
        </w:rPr>
        <w:t xml:space="preserve"> Owner</w:t>
      </w:r>
      <w:r>
        <w:t xml:space="preserve"> role. </w:t>
      </w:r>
    </w:p>
    <w:p w14:paraId="28CF6CA8" w14:textId="77777777" w:rsidR="00B94ED1" w:rsidRDefault="00B94ED1" w:rsidP="00B94ED1">
      <w:pPr>
        <w:ind w:left="450"/>
      </w:pPr>
      <w:r>
        <w:rPr>
          <w:noProof/>
        </w:rPr>
        <w:lastRenderedPageBreak/>
        <w:drawing>
          <wp:inline distT="0" distB="0" distL="0" distR="0" wp14:anchorId="66972CE9" wp14:editId="50A2C19B">
            <wp:extent cx="5486400" cy="15411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1541145"/>
                    </a:xfrm>
                    <a:prstGeom prst="rect">
                      <a:avLst/>
                    </a:prstGeom>
                  </pic:spPr>
                </pic:pic>
              </a:graphicData>
            </a:graphic>
          </wp:inline>
        </w:drawing>
      </w:r>
    </w:p>
    <w:p w14:paraId="38883AC7" w14:textId="77777777" w:rsidR="00B94ED1" w:rsidRDefault="00B94ED1" w:rsidP="00B94ED1">
      <w:pPr>
        <w:ind w:left="450"/>
      </w:pPr>
    </w:p>
    <w:p w14:paraId="5D43C4A6" w14:textId="77777777" w:rsidR="00B94ED1" w:rsidRDefault="00B94ED1" w:rsidP="00B94ED1">
      <w:pPr>
        <w:ind w:left="450"/>
      </w:pPr>
    </w:p>
    <w:p w14:paraId="0BDC04C7" w14:textId="7F494290" w:rsidR="00B94ED1" w:rsidRDefault="00B94ED1" w:rsidP="00B94ED1">
      <w:pPr>
        <w:rPr>
          <w:rStyle w:val="Italic"/>
          <w:i w:val="0"/>
        </w:rPr>
      </w:pPr>
      <w:r>
        <w:t xml:space="preserve">Now, when you have </w:t>
      </w:r>
      <w:r>
        <w:rPr>
          <w:rStyle w:val="Italic"/>
          <w:i w:val="0"/>
        </w:rPr>
        <w:t>SPN</w:t>
      </w:r>
      <w:r w:rsidRPr="00156357">
        <w:rPr>
          <w:rStyle w:val="Italic"/>
          <w:i w:val="0"/>
        </w:rPr>
        <w:t xml:space="preserve"> </w:t>
      </w:r>
      <w:r w:rsidRPr="0024529D">
        <w:rPr>
          <w:rStyle w:val="Italic"/>
          <w:b/>
          <w:i w:val="0"/>
        </w:rPr>
        <w:t>Tenant Id</w:t>
      </w:r>
      <w:r>
        <w:rPr>
          <w:rStyle w:val="Italic"/>
          <w:i w:val="0"/>
        </w:rPr>
        <w:t xml:space="preserve">, </w:t>
      </w:r>
      <w:r w:rsidRPr="0024529D">
        <w:rPr>
          <w:rStyle w:val="Italic"/>
          <w:b/>
          <w:i w:val="0"/>
        </w:rPr>
        <w:t>Application Id</w:t>
      </w:r>
      <w:r w:rsidRPr="00315F38">
        <w:rPr>
          <w:rStyle w:val="Italic"/>
          <w:i w:val="0"/>
        </w:rPr>
        <w:t>,</w:t>
      </w:r>
      <w:r w:rsidRPr="00156357">
        <w:rPr>
          <w:rStyle w:val="Italic"/>
          <w:i w:val="0"/>
        </w:rPr>
        <w:t xml:space="preserve"> </w:t>
      </w:r>
      <w:r w:rsidRPr="000845CB">
        <w:rPr>
          <w:rStyle w:val="Italic"/>
          <w:i w:val="0"/>
          <w:noProof/>
        </w:rPr>
        <w:t>and</w:t>
      </w:r>
      <w:r w:rsidRPr="00156357">
        <w:rPr>
          <w:rStyle w:val="Italic"/>
          <w:i w:val="0"/>
        </w:rPr>
        <w:t xml:space="preserve"> </w:t>
      </w:r>
      <w:r w:rsidRPr="0024529D">
        <w:rPr>
          <w:rStyle w:val="Italic"/>
          <w:b/>
          <w:i w:val="0"/>
        </w:rPr>
        <w:t>Secret Key</w:t>
      </w:r>
      <w:r w:rsidRPr="00315F38">
        <w:rPr>
          <w:rStyle w:val="Italic"/>
          <w:i w:val="0"/>
        </w:rPr>
        <w:t>,</w:t>
      </w:r>
      <w:r>
        <w:rPr>
          <w:rStyle w:val="Italic"/>
          <w:b/>
          <w:i w:val="0"/>
        </w:rPr>
        <w:t xml:space="preserve"> </w:t>
      </w:r>
      <w:r w:rsidRPr="00A35572">
        <w:rPr>
          <w:rStyle w:val="Italic"/>
          <w:i w:val="0"/>
        </w:rPr>
        <w:t xml:space="preserve">you can go to </w:t>
      </w:r>
      <w:r>
        <w:rPr>
          <w:rStyle w:val="Italic"/>
          <w:i w:val="0"/>
        </w:rPr>
        <w:t>the Azure Stack “Add Deployment” wizard</w:t>
      </w:r>
      <w:r w:rsidRPr="00A35572">
        <w:rPr>
          <w:rStyle w:val="Italic"/>
          <w:i w:val="0"/>
        </w:rPr>
        <w:t xml:space="preserve"> in </w:t>
      </w:r>
      <w:r>
        <w:rPr>
          <w:rStyle w:val="Italic"/>
          <w:i w:val="0"/>
        </w:rPr>
        <w:t xml:space="preserve">the </w:t>
      </w:r>
      <w:r w:rsidRPr="00A35572">
        <w:rPr>
          <w:rStyle w:val="Italic"/>
          <w:i w:val="0"/>
        </w:rPr>
        <w:t>Operations Manager and</w:t>
      </w:r>
      <w:hyperlink w:anchor="_Create_SPN_Manually_1" w:history="1">
        <w:r w:rsidRPr="005A50BE">
          <w:rPr>
            <w:rStyle w:val="Hyperlink"/>
            <w:sz w:val="22"/>
          </w:rPr>
          <w:t xml:space="preserve"> create SPN </w:t>
        </w:r>
        <w:r w:rsidRPr="005A50BE">
          <w:rPr>
            <w:rStyle w:val="Hyperlink"/>
            <w:noProof/>
            <w:sz w:val="22"/>
          </w:rPr>
          <w:t>manually</w:t>
        </w:r>
      </w:hyperlink>
      <w:r w:rsidRPr="000845CB">
        <w:rPr>
          <w:rStyle w:val="Italic"/>
          <w:i w:val="0"/>
          <w:noProof/>
        </w:rPr>
        <w:t>.</w:t>
      </w:r>
      <w:r>
        <w:rPr>
          <w:rStyle w:val="Italic"/>
          <w:i w:val="0"/>
        </w:rPr>
        <w:t xml:space="preserve">  </w:t>
      </w:r>
    </w:p>
    <w:p w14:paraId="12AFEC0F" w14:textId="77777777" w:rsidR="00B94ED1" w:rsidRDefault="00B94ED1" w:rsidP="00B94ED1">
      <w:pPr>
        <w:rPr>
          <w:rFonts w:ascii="Calibri" w:hAnsi="Calibri" w:cs="Calibri"/>
          <w:i/>
          <w:iCs/>
          <w:shd w:val="clear" w:color="auto" w:fill="FFFFFF"/>
        </w:rPr>
      </w:pPr>
      <w:r>
        <w:t xml:space="preserve">The associated Run As account for a manually created SPN will have the following format: </w:t>
      </w:r>
    </w:p>
    <w:p w14:paraId="01FFC3E9" w14:textId="77777777" w:rsidR="00B94ED1" w:rsidRPr="0015405A" w:rsidRDefault="00B94ED1" w:rsidP="00B94ED1">
      <w:pPr>
        <w:spacing w:before="240"/>
        <w:rPr>
          <w:rFonts w:ascii="Consolas" w:hAnsi="Consolas" w:cs="Calibri"/>
          <w:color w:val="833C0B" w:themeColor="accent2" w:themeShade="80"/>
          <w:shd w:val="clear" w:color="auto" w:fill="FFFFFF"/>
        </w:rPr>
      </w:pPr>
      <w:r w:rsidRPr="0015405A">
        <w:rPr>
          <w:rFonts w:ascii="Consolas" w:hAnsi="Consolas" w:cs="Calibri"/>
          <w:color w:val="833C0B" w:themeColor="accent2" w:themeShade="80"/>
          <w:shd w:val="clear" w:color="auto" w:fill="FFFFFF"/>
        </w:rPr>
        <w:t>Azure Stack Run As Account credentials_AAD_SPN_{ApplicationID} </w:t>
      </w:r>
    </w:p>
    <w:p w14:paraId="4C0B678F" w14:textId="77777777" w:rsidR="00B94ED1" w:rsidRPr="00A35572" w:rsidRDefault="00B94ED1" w:rsidP="00B94ED1">
      <w:pPr>
        <w:spacing w:before="240"/>
        <w:rPr>
          <w:rFonts w:ascii="Calibri" w:hAnsi="Calibri" w:cs="Calibri"/>
          <w:i/>
          <w:iCs/>
          <w:shd w:val="clear" w:color="auto" w:fill="FFFFFF"/>
        </w:rPr>
      </w:pPr>
    </w:p>
    <w:p w14:paraId="6C90AF57" w14:textId="5D20AD1D" w:rsidR="00B94ED1" w:rsidRPr="00B22954" w:rsidRDefault="00B94ED1" w:rsidP="0015405A">
      <w:pPr>
        <w:pStyle w:val="Heading3"/>
      </w:pPr>
      <w:bookmarkStart w:id="91" w:name="_Create_SPN_for"/>
      <w:bookmarkStart w:id="92" w:name="_Toc4000324"/>
      <w:bookmarkStart w:id="93" w:name="_Toc5109123"/>
      <w:bookmarkStart w:id="94" w:name="_Toc5202460"/>
      <w:bookmarkEnd w:id="91"/>
      <w:r w:rsidRPr="00B56F45">
        <w:t>Create</w:t>
      </w:r>
      <w:r>
        <w:t xml:space="preserve"> </w:t>
      </w:r>
      <w:r w:rsidRPr="00B56F45">
        <w:t>SPN</w:t>
      </w:r>
      <w:r>
        <w:t xml:space="preserve"> for AD FS deployment</w:t>
      </w:r>
      <w:bookmarkEnd w:id="92"/>
      <w:bookmarkEnd w:id="93"/>
      <w:bookmarkEnd w:id="94"/>
    </w:p>
    <w:p w14:paraId="05A39E03" w14:textId="77777777" w:rsidR="00B94ED1" w:rsidRPr="00B56F45" w:rsidRDefault="00B94ED1" w:rsidP="00B94ED1">
      <w:r w:rsidRPr="00B56F45">
        <w:t>To create a</w:t>
      </w:r>
      <w:r>
        <w:t>n AD FS</w:t>
      </w:r>
      <w:r w:rsidRPr="00B56F45">
        <w:t xml:space="preserve"> </w:t>
      </w:r>
      <w:r>
        <w:t>S</w:t>
      </w:r>
      <w:r w:rsidRPr="00B56F45">
        <w:t xml:space="preserve">ervice </w:t>
      </w:r>
      <w:r>
        <w:t>P</w:t>
      </w:r>
      <w:r w:rsidRPr="00B56F45">
        <w:t xml:space="preserve">rincipal </w:t>
      </w:r>
      <w:r>
        <w:t>N</w:t>
      </w:r>
      <w:r w:rsidRPr="00B56F45">
        <w:t>ame, perform the following steps:</w:t>
      </w:r>
    </w:p>
    <w:p w14:paraId="7BE9FC85" w14:textId="6F9C01AA" w:rsidR="00B94ED1" w:rsidRPr="00B56F45" w:rsidRDefault="00B94ED1" w:rsidP="00B94ED1">
      <w:pPr>
        <w:pStyle w:val="ListParagraph"/>
        <w:numPr>
          <w:ilvl w:val="0"/>
          <w:numId w:val="17"/>
        </w:numPr>
        <w:rPr>
          <w:rFonts w:cstheme="minorHAnsi"/>
          <w:i/>
        </w:rPr>
      </w:pPr>
      <w:r w:rsidRPr="001568E7">
        <w:t xml:space="preserve">Follow the instructions provided on </w:t>
      </w:r>
      <w:hyperlink r:id="rId58" w:history="1">
        <w:r w:rsidRPr="000803DB">
          <w:rPr>
            <w:rStyle w:val="Hyperlink"/>
            <w:sz w:val="22"/>
            <w:szCs w:val="22"/>
          </w:rPr>
          <w:t>this page</w:t>
        </w:r>
      </w:hyperlink>
      <w:r w:rsidRPr="000803DB">
        <w:t xml:space="preserve"> to create an </w:t>
      </w:r>
      <w:r w:rsidRPr="001568E7">
        <w:t>SPN</w:t>
      </w:r>
      <w:r w:rsidRPr="00B56F45">
        <w:t>.</w:t>
      </w:r>
    </w:p>
    <w:p w14:paraId="5A8970ED" w14:textId="77777777" w:rsidR="00B94ED1" w:rsidRPr="00B56F45" w:rsidRDefault="00B94ED1" w:rsidP="00B94ED1">
      <w:pPr>
        <w:pStyle w:val="ListParagraph"/>
        <w:numPr>
          <w:ilvl w:val="0"/>
          <w:numId w:val="17"/>
        </w:numPr>
        <w:shd w:val="clear" w:color="auto" w:fill="FFFFFF"/>
        <w:autoSpaceDE w:val="0"/>
        <w:autoSpaceDN w:val="0"/>
        <w:rPr>
          <w:rFonts w:cstheme="minorHAnsi"/>
          <w:i/>
        </w:rPr>
      </w:pPr>
      <w:r w:rsidRPr="00B56F45">
        <w:t xml:space="preserve">Upon completion of the SPN creation, copy and save the </w:t>
      </w:r>
      <w:r w:rsidRPr="00B56F45">
        <w:rPr>
          <w:rFonts w:cstheme="minorHAnsi"/>
        </w:rPr>
        <w:t>Application Id and Certificate Thumbprint from the output of the cmdlet.</w:t>
      </w:r>
    </w:p>
    <w:p w14:paraId="65BE229D" w14:textId="77777777" w:rsidR="00B94ED1" w:rsidRPr="00B56F45" w:rsidRDefault="00B94ED1" w:rsidP="00B94ED1">
      <w:pPr>
        <w:pStyle w:val="ListParagraph"/>
        <w:numPr>
          <w:ilvl w:val="0"/>
          <w:numId w:val="17"/>
        </w:numPr>
        <w:shd w:val="clear" w:color="auto" w:fill="FFFFFF"/>
        <w:autoSpaceDE w:val="0"/>
        <w:autoSpaceDN w:val="0"/>
        <w:rPr>
          <w:rFonts w:cstheme="minorHAnsi"/>
        </w:rPr>
      </w:pPr>
      <w:r w:rsidRPr="00B56F45">
        <w:rPr>
          <w:rFonts w:cstheme="minorHAnsi"/>
        </w:rPr>
        <w:t xml:space="preserve">Open the Certificate Manager tool (Certmgr.exe) and find the created SPN certificate in the list of Current User personal certificates. Export it to a file (together with the private key) and then import it to the Local Machine personal certificates of the computer where the management pack is used (both </w:t>
      </w:r>
      <w:r>
        <w:rPr>
          <w:rFonts w:cstheme="minorHAnsi"/>
        </w:rPr>
        <w:t>Operations Manager console</w:t>
      </w:r>
      <w:r w:rsidRPr="00B56F45">
        <w:rPr>
          <w:rFonts w:cstheme="minorHAnsi"/>
        </w:rPr>
        <w:t xml:space="preserve"> and Management Server). To import the certificate, double-click the corresponding certificate file and follow the wizard steps.</w:t>
      </w:r>
    </w:p>
    <w:p w14:paraId="4A42DE2A" w14:textId="77777777" w:rsidR="00B94ED1" w:rsidRPr="00B56F45" w:rsidRDefault="00B94ED1" w:rsidP="00B94ED1">
      <w:pPr>
        <w:pStyle w:val="ListParagraph"/>
        <w:numPr>
          <w:ilvl w:val="0"/>
          <w:numId w:val="17"/>
        </w:numPr>
        <w:shd w:val="clear" w:color="auto" w:fill="FFFFFF"/>
        <w:autoSpaceDE w:val="0"/>
        <w:autoSpaceDN w:val="0"/>
        <w:rPr>
          <w:rFonts w:cstheme="minorHAnsi"/>
        </w:rPr>
      </w:pPr>
      <w:r>
        <w:rPr>
          <w:rFonts w:cstheme="minorHAnsi"/>
        </w:rPr>
        <w:t>Login</w:t>
      </w:r>
      <w:r w:rsidRPr="00B56F45">
        <w:rPr>
          <w:rFonts w:cstheme="minorHAnsi"/>
        </w:rPr>
        <w:t xml:space="preserve"> to the </w:t>
      </w:r>
      <w:r w:rsidRPr="00B56F45">
        <w:t xml:space="preserve">Microsoft Azure Stack </w:t>
      </w:r>
      <w:r>
        <w:t>Administrator P</w:t>
      </w:r>
      <w:r w:rsidRPr="00970241">
        <w:t>ortal</w:t>
      </w:r>
      <w:r>
        <w:t xml:space="preserve"> with the </w:t>
      </w:r>
      <w:r w:rsidRPr="00A35572">
        <w:rPr>
          <w:b/>
        </w:rPr>
        <w:t xml:space="preserve">Owner </w:t>
      </w:r>
      <w:r>
        <w:t>permissions to the subscription</w:t>
      </w:r>
      <w:r w:rsidRPr="000803DB">
        <w:rPr>
          <w:rFonts w:cstheme="minorHAnsi"/>
        </w:rPr>
        <w:t xml:space="preserve">. Add the created </w:t>
      </w:r>
      <w:r w:rsidRPr="001568E7">
        <w:rPr>
          <w:rFonts w:cstheme="minorHAnsi"/>
        </w:rPr>
        <w:t xml:space="preserve">SPN to the Access Control list of the subscription with </w:t>
      </w:r>
      <w:r>
        <w:rPr>
          <w:rFonts w:cstheme="minorHAnsi"/>
        </w:rPr>
        <w:t xml:space="preserve">the </w:t>
      </w:r>
      <w:r w:rsidRPr="00A35572">
        <w:rPr>
          <w:rFonts w:cstheme="minorHAnsi"/>
          <w:b/>
        </w:rPr>
        <w:t xml:space="preserve">Owner </w:t>
      </w:r>
      <w:r w:rsidRPr="001568E7">
        <w:rPr>
          <w:rFonts w:cstheme="minorHAnsi"/>
        </w:rPr>
        <w:t xml:space="preserve">or </w:t>
      </w:r>
      <w:r w:rsidRPr="00A35572">
        <w:rPr>
          <w:rFonts w:cstheme="minorHAnsi"/>
          <w:b/>
        </w:rPr>
        <w:t>Contributor</w:t>
      </w:r>
      <w:r w:rsidRPr="001568E7">
        <w:rPr>
          <w:rFonts w:cstheme="minorHAnsi"/>
        </w:rPr>
        <w:t xml:space="preserve"> </w:t>
      </w:r>
      <w:r w:rsidRPr="00B56F45">
        <w:rPr>
          <w:rFonts w:cstheme="minorHAnsi"/>
        </w:rPr>
        <w:t>role.</w:t>
      </w:r>
    </w:p>
    <w:p w14:paraId="0251D823" w14:textId="77777777" w:rsidR="00B94ED1" w:rsidRPr="00C30A6A" w:rsidRDefault="00B94ED1" w:rsidP="00B94ED1">
      <w:pPr>
        <w:pStyle w:val="ListParagraph"/>
        <w:numPr>
          <w:ilvl w:val="0"/>
          <w:numId w:val="17"/>
        </w:numPr>
        <w:shd w:val="clear" w:color="auto" w:fill="FFFFFF"/>
        <w:autoSpaceDE w:val="0"/>
        <w:autoSpaceDN w:val="0"/>
        <w:rPr>
          <w:rFonts w:cstheme="minorHAnsi"/>
        </w:rPr>
      </w:pPr>
      <w:r w:rsidRPr="00B56F45">
        <w:rPr>
          <w:rFonts w:cstheme="minorHAnsi"/>
        </w:rPr>
        <w:t xml:space="preserve">Now, you can configure the management pack by means of an SPN. Enter the Application Id and Certificate Thumbprint of the SPN in the corresponding </w:t>
      </w:r>
      <w:r>
        <w:rPr>
          <w:rFonts w:cstheme="minorHAnsi"/>
        </w:rPr>
        <w:t>window</w:t>
      </w:r>
      <w:r w:rsidRPr="00B56F45">
        <w:rPr>
          <w:rFonts w:cstheme="minorHAnsi"/>
        </w:rPr>
        <w:t xml:space="preserve"> of the </w:t>
      </w:r>
      <w:r>
        <w:rPr>
          <w:rFonts w:cstheme="minorHAnsi"/>
        </w:rPr>
        <w:t xml:space="preserve">Azure Stack </w:t>
      </w:r>
      <w:r w:rsidRPr="00B56F45">
        <w:rPr>
          <w:rFonts w:cstheme="minorHAnsi"/>
        </w:rPr>
        <w:t>“Add Deployment” wizard.</w:t>
      </w:r>
    </w:p>
    <w:p w14:paraId="18DD7941" w14:textId="77777777" w:rsidR="00B94ED1" w:rsidRDefault="00B94ED1" w:rsidP="00B94ED1">
      <w:pPr>
        <w:pStyle w:val="ListParagraph"/>
      </w:pPr>
    </w:p>
    <w:p w14:paraId="0381717C" w14:textId="77777777" w:rsidR="00B94ED1" w:rsidRDefault="00B94ED1" w:rsidP="00B94ED1">
      <w:r>
        <w:lastRenderedPageBreak/>
        <w:t xml:space="preserve">The associated Run As account for AD FS SPN has the following format in the Operations Manager: </w:t>
      </w:r>
    </w:p>
    <w:p w14:paraId="17EB5560" w14:textId="77777777" w:rsidR="00B94ED1" w:rsidRDefault="00B94ED1" w:rsidP="00B94ED1"/>
    <w:p w14:paraId="3A37079C" w14:textId="77777777" w:rsidR="00B94ED1" w:rsidRPr="0015405A" w:rsidRDefault="00B94ED1" w:rsidP="00B94ED1">
      <w:pPr>
        <w:rPr>
          <w:rFonts w:ascii="Consolas" w:hAnsi="Consolas" w:cstheme="minorHAnsi"/>
          <w:color w:val="833C0B" w:themeColor="accent2" w:themeShade="80"/>
        </w:rPr>
      </w:pPr>
      <w:r w:rsidRPr="0015405A">
        <w:rPr>
          <w:rFonts w:ascii="Consolas" w:hAnsi="Consolas" w:cstheme="minorHAnsi"/>
          <w:color w:val="833C0B" w:themeColor="accent2" w:themeShade="80"/>
        </w:rPr>
        <w:t>Azure Stack Run As Account credentials_ADFS_SPN_{ApplicationID}</w:t>
      </w:r>
    </w:p>
    <w:p w14:paraId="6C2BCD4D" w14:textId="77777777" w:rsidR="00B94ED1" w:rsidRDefault="00B94ED1" w:rsidP="00B94ED1"/>
    <w:p w14:paraId="676FF6CF" w14:textId="77777777" w:rsidR="00B94ED1" w:rsidRDefault="00B94ED1" w:rsidP="0015405A">
      <w:pPr>
        <w:pStyle w:val="Heading3"/>
      </w:pPr>
      <w:bookmarkStart w:id="95" w:name="_Toc4000325"/>
      <w:bookmarkStart w:id="96" w:name="_Toc5109124"/>
      <w:bookmarkStart w:id="97" w:name="_Toc5202461"/>
      <w:r w:rsidRPr="00A35572">
        <w:t>Create Run As account</w:t>
      </w:r>
      <w:r>
        <w:t xml:space="preserve"> </w:t>
      </w:r>
      <w:r w:rsidRPr="00A35572">
        <w:t xml:space="preserve">in </w:t>
      </w:r>
      <w:r>
        <w:t xml:space="preserve">the </w:t>
      </w:r>
      <w:r w:rsidRPr="00A35572">
        <w:t>Operations Manager</w:t>
      </w:r>
      <w:r>
        <w:t xml:space="preserve"> </w:t>
      </w:r>
      <w:r w:rsidRPr="0024529D">
        <w:t>manually</w:t>
      </w:r>
      <w:bookmarkEnd w:id="95"/>
      <w:bookmarkEnd w:id="96"/>
      <w:bookmarkEnd w:id="97"/>
    </w:p>
    <w:p w14:paraId="4D5C5C82" w14:textId="77777777" w:rsidR="00B94ED1" w:rsidRDefault="00B94ED1" w:rsidP="00B94ED1">
      <w:r>
        <w:t xml:space="preserve">In some cases, a Service Principal application can remain on the Azure administrator portal while its Run As account is deleted in the Operations Manager. The Azure Stack wizard queries to the </w:t>
      </w:r>
      <w:r w:rsidRPr="00315F38">
        <w:rPr>
          <w:noProof/>
        </w:rPr>
        <w:t>portal,</w:t>
      </w:r>
      <w:r>
        <w:t xml:space="preserve"> finds the application related to this Operations Manager, but cannot authenticate. </w:t>
      </w:r>
    </w:p>
    <w:p w14:paraId="6B55C3FC" w14:textId="77777777" w:rsidR="00B94ED1" w:rsidRPr="00976078" w:rsidRDefault="00B94ED1" w:rsidP="00B94ED1">
      <w:r>
        <w:t xml:space="preserve">In this case, the user can either remove the application from the Azure portal or recreate the missing Run As account for it. The below steps describe how to recreate a Run As account in the Operations Manager console. </w:t>
      </w:r>
    </w:p>
    <w:p w14:paraId="544C95CE" w14:textId="499E0C33" w:rsidR="00B94ED1" w:rsidRDefault="00B94ED1" w:rsidP="00B94ED1">
      <w:pPr>
        <w:pStyle w:val="Heading5"/>
      </w:pPr>
      <w:bookmarkStart w:id="98" w:name="_Auto-created_SPN_Run_1"/>
      <w:bookmarkStart w:id="99" w:name="_Auto-created_SPN_Run"/>
      <w:bookmarkEnd w:id="98"/>
      <w:bookmarkEnd w:id="99"/>
      <w:r>
        <w:t xml:space="preserve">Auto-created SPN Run As </w:t>
      </w:r>
      <w:r w:rsidR="00065A6F">
        <w:t>A</w:t>
      </w:r>
      <w:r>
        <w:t>ccount</w:t>
      </w:r>
    </w:p>
    <w:p w14:paraId="191BD209" w14:textId="77777777" w:rsidR="00B94ED1" w:rsidRPr="002A6AE5" w:rsidRDefault="00B94ED1" w:rsidP="00B94ED1">
      <w:pPr>
        <w:pStyle w:val="Heading6"/>
      </w:pPr>
      <w:r>
        <w:t>Create a Run As account</w:t>
      </w:r>
    </w:p>
    <w:p w14:paraId="5B5560B6" w14:textId="77777777" w:rsidR="00B94ED1" w:rsidRDefault="00B94ED1" w:rsidP="00B94ED1">
      <w:pPr>
        <w:pStyle w:val="NumberedList1"/>
        <w:numPr>
          <w:ilvl w:val="0"/>
          <w:numId w:val="0"/>
        </w:numPr>
        <w:tabs>
          <w:tab w:val="left" w:pos="630"/>
        </w:tabs>
        <w:spacing w:line="260" w:lineRule="exact"/>
        <w:ind w:left="720" w:hanging="360"/>
      </w:pPr>
      <w:r>
        <w:t>1.</w:t>
      </w:r>
      <w:r>
        <w:tab/>
        <w:t>Log on to the Operations Manager console with an account that is a member of the Operations Manager Administrators role.</w:t>
      </w:r>
    </w:p>
    <w:p w14:paraId="756BFDDB" w14:textId="77777777" w:rsidR="00B94ED1" w:rsidRDefault="00B94ED1" w:rsidP="00B94ED1">
      <w:pPr>
        <w:pStyle w:val="NumberedList1"/>
        <w:numPr>
          <w:ilvl w:val="0"/>
          <w:numId w:val="30"/>
        </w:numPr>
        <w:tabs>
          <w:tab w:val="left" w:pos="360"/>
        </w:tabs>
        <w:spacing w:line="260" w:lineRule="exact"/>
      </w:pPr>
      <w:r>
        <w:t xml:space="preserve">In the Operations Manager console, click </w:t>
      </w:r>
      <w:r>
        <w:rPr>
          <w:rStyle w:val="UI"/>
        </w:rPr>
        <w:t>Administration</w:t>
      </w:r>
      <w:r>
        <w:t>.</w:t>
      </w:r>
    </w:p>
    <w:p w14:paraId="4AF6AF4C" w14:textId="77777777" w:rsidR="00B94ED1" w:rsidRDefault="00B94ED1" w:rsidP="00B94ED1">
      <w:pPr>
        <w:pStyle w:val="NumberedList1"/>
        <w:numPr>
          <w:ilvl w:val="0"/>
          <w:numId w:val="30"/>
        </w:numPr>
        <w:tabs>
          <w:tab w:val="left" w:pos="360"/>
        </w:tabs>
        <w:spacing w:line="260" w:lineRule="exact"/>
      </w:pPr>
      <w:r>
        <w:t xml:space="preserve">In the </w:t>
      </w:r>
      <w:r>
        <w:rPr>
          <w:rStyle w:val="UI"/>
        </w:rPr>
        <w:t>Administration</w:t>
      </w:r>
      <w:r>
        <w:t xml:space="preserve"> workspace, right-click </w:t>
      </w:r>
      <w:r>
        <w:rPr>
          <w:rStyle w:val="UI"/>
        </w:rPr>
        <w:t>Accounts</w:t>
      </w:r>
      <w:r>
        <w:t xml:space="preserve">, and then click </w:t>
      </w:r>
      <w:r>
        <w:rPr>
          <w:rStyle w:val="UI"/>
        </w:rPr>
        <w:t>Create Run As Account</w:t>
      </w:r>
      <w:r>
        <w:t>.</w:t>
      </w:r>
    </w:p>
    <w:p w14:paraId="74AFD072" w14:textId="77777777" w:rsidR="00B94ED1" w:rsidRDefault="00B94ED1" w:rsidP="00B94ED1">
      <w:pPr>
        <w:pStyle w:val="NumberedList1"/>
        <w:numPr>
          <w:ilvl w:val="0"/>
          <w:numId w:val="30"/>
        </w:numPr>
        <w:tabs>
          <w:tab w:val="left" w:pos="360"/>
        </w:tabs>
        <w:spacing w:line="260" w:lineRule="exact"/>
      </w:pPr>
      <w:r>
        <w:t xml:space="preserve">In the </w:t>
      </w:r>
      <w:r>
        <w:rPr>
          <w:rStyle w:val="UI"/>
        </w:rPr>
        <w:t>Create Run As Account Wizard</w:t>
      </w:r>
      <w:r>
        <w:t xml:space="preserve">, click </w:t>
      </w:r>
      <w:r>
        <w:rPr>
          <w:rStyle w:val="UI"/>
        </w:rPr>
        <w:t>Next</w:t>
      </w:r>
      <w:r>
        <w:t xml:space="preserve"> in the </w:t>
      </w:r>
      <w:r>
        <w:rPr>
          <w:rStyle w:val="UI"/>
        </w:rPr>
        <w:t>Introduction</w:t>
      </w:r>
      <w:r>
        <w:t xml:space="preserve"> window.</w:t>
      </w:r>
    </w:p>
    <w:p w14:paraId="17DC9D74" w14:textId="77777777" w:rsidR="00B94ED1" w:rsidRDefault="00B94ED1" w:rsidP="00B94ED1">
      <w:pPr>
        <w:pStyle w:val="NumberedList1"/>
        <w:numPr>
          <w:ilvl w:val="0"/>
          <w:numId w:val="30"/>
        </w:numPr>
        <w:tabs>
          <w:tab w:val="left" w:pos="360"/>
        </w:tabs>
        <w:spacing w:line="260" w:lineRule="exact"/>
      </w:pPr>
      <w:r>
        <w:t xml:space="preserve">In the </w:t>
      </w:r>
      <w:r>
        <w:rPr>
          <w:rStyle w:val="UI"/>
        </w:rPr>
        <w:t>General Properties</w:t>
      </w:r>
      <w:r>
        <w:t xml:space="preserve"> window, do the following:</w:t>
      </w:r>
    </w:p>
    <w:p w14:paraId="05911E52" w14:textId="77777777" w:rsidR="00B94ED1" w:rsidRDefault="00B94ED1" w:rsidP="00B94ED1">
      <w:pPr>
        <w:pStyle w:val="NumberedList2"/>
        <w:numPr>
          <w:ilvl w:val="2"/>
          <w:numId w:val="30"/>
        </w:numPr>
        <w:tabs>
          <w:tab w:val="left" w:pos="720"/>
        </w:tabs>
        <w:spacing w:line="260" w:lineRule="exact"/>
        <w:ind w:left="1260"/>
      </w:pPr>
      <w:r>
        <w:t xml:space="preserve">Select </w:t>
      </w:r>
      <w:r>
        <w:rPr>
          <w:rStyle w:val="UI"/>
        </w:rPr>
        <w:t>Basic Authentication</w:t>
      </w:r>
      <w:r>
        <w:t xml:space="preserve"> in the </w:t>
      </w:r>
      <w:r>
        <w:rPr>
          <w:rStyle w:val="UI"/>
        </w:rPr>
        <w:t>Run As Account type:</w:t>
      </w:r>
      <w:r>
        <w:t xml:space="preserve"> list.</w:t>
      </w:r>
    </w:p>
    <w:p w14:paraId="2B44E597" w14:textId="77777777" w:rsidR="00B94ED1" w:rsidRDefault="00B94ED1" w:rsidP="00B94ED1">
      <w:pPr>
        <w:pStyle w:val="NumberedList2"/>
        <w:numPr>
          <w:ilvl w:val="2"/>
          <w:numId w:val="30"/>
        </w:numPr>
        <w:tabs>
          <w:tab w:val="left" w:pos="720"/>
        </w:tabs>
        <w:spacing w:line="260" w:lineRule="exact"/>
        <w:ind w:left="1260"/>
      </w:pPr>
      <w:r>
        <w:t xml:space="preserve">Type a display name in the </w:t>
      </w:r>
      <w:r>
        <w:rPr>
          <w:rStyle w:val="UI"/>
        </w:rPr>
        <w:t>Display Name</w:t>
      </w:r>
      <w:r>
        <w:t xml:space="preserve"> text box. </w:t>
      </w:r>
    </w:p>
    <w:p w14:paraId="0D28955F" w14:textId="77777777" w:rsidR="00B94ED1" w:rsidRDefault="00B94ED1" w:rsidP="00B94ED1">
      <w:pPr>
        <w:pStyle w:val="NumberedList2"/>
        <w:numPr>
          <w:ilvl w:val="0"/>
          <w:numId w:val="0"/>
        </w:numPr>
        <w:tabs>
          <w:tab w:val="left" w:pos="720"/>
        </w:tabs>
        <w:spacing w:line="260" w:lineRule="exact"/>
        <w:ind w:left="1260"/>
      </w:pPr>
    </w:p>
    <w:tbl>
      <w:tblPr>
        <w:tblStyle w:val="TableGrid"/>
        <w:tblW w:w="8077" w:type="dxa"/>
        <w:tblInd w:w="562" w:type="dxa"/>
        <w:tblLook w:val="04A0" w:firstRow="1" w:lastRow="0" w:firstColumn="1" w:lastColumn="0" w:noHBand="0" w:noVBand="1"/>
      </w:tblPr>
      <w:tblGrid>
        <w:gridCol w:w="8077"/>
      </w:tblGrid>
      <w:tr w:rsidR="00B94ED1" w14:paraId="080BBEAE" w14:textId="77777777" w:rsidTr="00E563C3">
        <w:tc>
          <w:tcPr>
            <w:tcW w:w="8077" w:type="dxa"/>
          </w:tcPr>
          <w:p w14:paraId="68F703DF" w14:textId="77777777" w:rsidR="00B94ED1" w:rsidRDefault="00B94ED1" w:rsidP="00E563C3">
            <w:pPr>
              <w:pStyle w:val="NumberedList2"/>
              <w:numPr>
                <w:ilvl w:val="0"/>
                <w:numId w:val="0"/>
              </w:numPr>
              <w:rPr>
                <w:b/>
              </w:rPr>
            </w:pPr>
            <w:r w:rsidRPr="00A35572">
              <w:rPr>
                <w:b/>
                <w:noProof/>
              </w:rPr>
              <w:drawing>
                <wp:anchor distT="0" distB="0" distL="0" distR="0" simplePos="0" relativeHeight="251658240" behindDoc="0" locked="0" layoutInCell="1" allowOverlap="1" wp14:anchorId="0EEA44C8" wp14:editId="36F0451C">
                  <wp:simplePos x="0" y="0"/>
                  <wp:positionH relativeFrom="margin">
                    <wp:posOffset>269875</wp:posOffset>
                  </wp:positionH>
                  <wp:positionV relativeFrom="margin">
                    <wp:posOffset>57785</wp:posOffset>
                  </wp:positionV>
                  <wp:extent cx="230400" cy="151200"/>
                  <wp:effectExtent l="0" t="0" r="0" b="1270"/>
                  <wp:wrapSquare wrapText="bothSides"/>
                  <wp:docPr id="62" name="Picture 62" descr="Titl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mporta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4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009">
              <w:rPr>
                <w:b/>
              </w:rPr>
              <w:t>Important</w:t>
            </w:r>
            <w:r>
              <w:rPr>
                <w:b/>
              </w:rPr>
              <w:t>:</w:t>
            </w:r>
          </w:p>
          <w:p w14:paraId="675C8236" w14:textId="77777777" w:rsidR="00B94ED1" w:rsidRDefault="00B94ED1" w:rsidP="00E563C3">
            <w:pPr>
              <w:pStyle w:val="NumberedList2"/>
              <w:numPr>
                <w:ilvl w:val="0"/>
                <w:numId w:val="0"/>
              </w:numPr>
              <w:tabs>
                <w:tab w:val="left" w:pos="720"/>
              </w:tabs>
              <w:spacing w:after="0"/>
              <w:ind w:left="360"/>
              <w:rPr>
                <w:i/>
              </w:rPr>
            </w:pPr>
            <w:r>
              <w:t>For an Auto-Created SPN displayname, it is mandatory to have the following format (syntax is important):</w:t>
            </w:r>
            <w:r>
              <w:br/>
            </w:r>
          </w:p>
          <w:p w14:paraId="62FC49A7" w14:textId="77777777" w:rsidR="00B94ED1" w:rsidRPr="0015405A" w:rsidRDefault="00B94ED1" w:rsidP="00E563C3">
            <w:pPr>
              <w:pStyle w:val="NumberedList2"/>
              <w:numPr>
                <w:ilvl w:val="0"/>
                <w:numId w:val="0"/>
              </w:numPr>
              <w:tabs>
                <w:tab w:val="left" w:pos="720"/>
              </w:tabs>
              <w:ind w:left="720" w:hanging="360"/>
              <w:rPr>
                <w:rFonts w:ascii="Consolas" w:hAnsi="Consolas"/>
                <w:color w:val="833C0B" w:themeColor="accent2" w:themeShade="80"/>
                <w:sz w:val="20"/>
              </w:rPr>
            </w:pPr>
            <w:r w:rsidRPr="0015405A">
              <w:rPr>
                <w:rFonts w:ascii="Consolas" w:hAnsi="Consolas"/>
                <w:color w:val="833C0B" w:themeColor="accent2" w:themeShade="80"/>
                <w:sz w:val="20"/>
              </w:rPr>
              <w:t>Azure Stack Run As Account credentials_AAD_SPN_Auto_{Applicationid}</w:t>
            </w:r>
          </w:p>
          <w:p w14:paraId="03A26510" w14:textId="77777777" w:rsidR="00B94ED1" w:rsidRPr="00315F38" w:rsidRDefault="00B94ED1" w:rsidP="00E563C3">
            <w:pPr>
              <w:pStyle w:val="NumberedList2"/>
              <w:numPr>
                <w:ilvl w:val="0"/>
                <w:numId w:val="0"/>
              </w:numPr>
              <w:tabs>
                <w:tab w:val="left" w:pos="720"/>
              </w:tabs>
              <w:ind w:left="360"/>
              <w:rPr>
                <w:i/>
              </w:rPr>
            </w:pPr>
            <w:r w:rsidRPr="00315F38">
              <w:rPr>
                <w:sz w:val="20"/>
              </w:rPr>
              <w:lastRenderedPageBreak/>
              <w:t>Example:</w:t>
            </w:r>
            <w:r w:rsidRPr="00315F38">
              <w:rPr>
                <w:i/>
                <w:sz w:val="20"/>
              </w:rPr>
              <w:t xml:space="preserve"> Azure Stack Run As Account credentials_AAD_SPN_Auto_9532009c-65e5-4f34-80c0-1ec9c3e4dc12</w:t>
            </w:r>
          </w:p>
        </w:tc>
      </w:tr>
    </w:tbl>
    <w:p w14:paraId="459EBE9A" w14:textId="77777777" w:rsidR="00B94ED1" w:rsidRDefault="00B94ED1" w:rsidP="00B94ED1">
      <w:pPr>
        <w:pStyle w:val="NumberedList2"/>
        <w:numPr>
          <w:ilvl w:val="0"/>
          <w:numId w:val="0"/>
        </w:numPr>
        <w:tabs>
          <w:tab w:val="left" w:pos="720"/>
        </w:tabs>
        <w:spacing w:line="260" w:lineRule="exact"/>
      </w:pPr>
    </w:p>
    <w:p w14:paraId="7602E5EB" w14:textId="77777777" w:rsidR="00B94ED1" w:rsidRDefault="00B94ED1" w:rsidP="00B94ED1">
      <w:pPr>
        <w:pStyle w:val="NumberedList2"/>
        <w:numPr>
          <w:ilvl w:val="2"/>
          <w:numId w:val="30"/>
        </w:numPr>
        <w:tabs>
          <w:tab w:val="left" w:pos="720"/>
        </w:tabs>
        <w:spacing w:line="260" w:lineRule="exact"/>
        <w:ind w:left="1260"/>
      </w:pPr>
      <w:r>
        <w:t xml:space="preserve">Optionally, type a description in the </w:t>
      </w:r>
      <w:r>
        <w:rPr>
          <w:rStyle w:val="UI"/>
        </w:rPr>
        <w:t>Description</w:t>
      </w:r>
      <w:r>
        <w:t xml:space="preserve"> box.</w:t>
      </w:r>
    </w:p>
    <w:p w14:paraId="683B6F9D" w14:textId="77777777" w:rsidR="00B94ED1" w:rsidRDefault="00B94ED1" w:rsidP="00B94ED1">
      <w:pPr>
        <w:pStyle w:val="NumberedList2"/>
        <w:numPr>
          <w:ilvl w:val="2"/>
          <w:numId w:val="30"/>
        </w:numPr>
        <w:tabs>
          <w:tab w:val="left" w:pos="720"/>
        </w:tabs>
        <w:spacing w:line="260" w:lineRule="exact"/>
        <w:ind w:left="1260"/>
      </w:pPr>
      <w:r>
        <w:t xml:space="preserve">Click </w:t>
      </w:r>
      <w:r>
        <w:rPr>
          <w:rStyle w:val="UI"/>
        </w:rPr>
        <w:t>Next</w:t>
      </w:r>
      <w:r>
        <w:t>.</w:t>
      </w:r>
    </w:p>
    <w:p w14:paraId="4B35D4FE" w14:textId="77777777" w:rsidR="00B94ED1" w:rsidRDefault="00B94ED1" w:rsidP="00B94ED1">
      <w:pPr>
        <w:pStyle w:val="NumberedList1"/>
        <w:numPr>
          <w:ilvl w:val="0"/>
          <w:numId w:val="30"/>
        </w:numPr>
        <w:tabs>
          <w:tab w:val="left" w:pos="360"/>
        </w:tabs>
        <w:spacing w:line="260" w:lineRule="exact"/>
      </w:pPr>
      <w:r>
        <w:t xml:space="preserve">In the </w:t>
      </w:r>
      <w:r>
        <w:rPr>
          <w:rStyle w:val="UI"/>
        </w:rPr>
        <w:t>Credentials</w:t>
      </w:r>
      <w:r>
        <w:t xml:space="preserve"> window, enter a </w:t>
      </w:r>
      <w:r w:rsidRPr="00315F38">
        <w:rPr>
          <w:noProof/>
        </w:rPr>
        <w:t>username</w:t>
      </w:r>
      <w:r>
        <w:t xml:space="preserve"> and its password, where the Auto-Created SPN </w:t>
      </w:r>
      <w:r w:rsidRPr="00F41A39">
        <w:rPr>
          <w:b/>
        </w:rPr>
        <w:t xml:space="preserve">Account name </w:t>
      </w:r>
      <w:r>
        <w:t>has the following format:</w:t>
      </w:r>
      <w:r w:rsidRPr="00F41A39">
        <w:rPr>
          <w:rFonts w:cstheme="minorHAnsi"/>
          <w:i/>
        </w:rPr>
        <w:t xml:space="preserve"> </w:t>
      </w:r>
      <w:r w:rsidRPr="0015405A">
        <w:rPr>
          <w:rFonts w:cstheme="minorHAnsi"/>
          <w:color w:val="833C0B" w:themeColor="accent2" w:themeShade="80"/>
        </w:rPr>
        <w:t xml:space="preserve">{applicationid_tenantid}; </w:t>
      </w:r>
      <w:r>
        <w:rPr>
          <w:rFonts w:cstheme="minorHAnsi"/>
        </w:rPr>
        <w:t xml:space="preserve">and </w:t>
      </w:r>
      <w:r>
        <w:t>t</w:t>
      </w:r>
      <w:r w:rsidRPr="00315F38">
        <w:t>he</w:t>
      </w:r>
      <w:r w:rsidRPr="00F41A39">
        <w:rPr>
          <w:b/>
        </w:rPr>
        <w:t xml:space="preserve"> Password</w:t>
      </w:r>
      <w:r>
        <w:t xml:space="preserve"> is a </w:t>
      </w:r>
      <w:r>
        <w:rPr>
          <w:b/>
        </w:rPr>
        <w:t>S</w:t>
      </w:r>
      <w:r w:rsidRPr="00F41A39">
        <w:rPr>
          <w:b/>
        </w:rPr>
        <w:t xml:space="preserve">ecret </w:t>
      </w:r>
      <w:r>
        <w:rPr>
          <w:b/>
        </w:rPr>
        <w:t>K</w:t>
      </w:r>
      <w:r w:rsidRPr="00F41A39">
        <w:rPr>
          <w:b/>
        </w:rPr>
        <w:t>ey</w:t>
      </w:r>
      <w:r>
        <w:t xml:space="preserve"> for the application.</w:t>
      </w:r>
    </w:p>
    <w:p w14:paraId="6B38F0E2" w14:textId="77777777" w:rsidR="00B94ED1" w:rsidRDefault="00B94ED1" w:rsidP="00B94ED1">
      <w:pPr>
        <w:pStyle w:val="NumberedList1"/>
        <w:numPr>
          <w:ilvl w:val="0"/>
          <w:numId w:val="30"/>
        </w:numPr>
        <w:tabs>
          <w:tab w:val="left" w:pos="360"/>
        </w:tabs>
        <w:spacing w:line="260" w:lineRule="exact"/>
      </w:pPr>
      <w:r>
        <w:t xml:space="preserve">Click </w:t>
      </w:r>
      <w:r>
        <w:rPr>
          <w:rStyle w:val="UI"/>
        </w:rPr>
        <w:t>Next</w:t>
      </w:r>
      <w:r>
        <w:t>.</w:t>
      </w:r>
    </w:p>
    <w:p w14:paraId="027DFB6D" w14:textId="77777777" w:rsidR="00B94ED1" w:rsidRDefault="00B94ED1" w:rsidP="00B94ED1">
      <w:pPr>
        <w:pStyle w:val="NumberedList1"/>
        <w:numPr>
          <w:ilvl w:val="0"/>
          <w:numId w:val="30"/>
        </w:numPr>
        <w:tabs>
          <w:tab w:val="left" w:pos="360"/>
        </w:tabs>
        <w:spacing w:line="260" w:lineRule="exact"/>
      </w:pPr>
      <w:r>
        <w:t xml:space="preserve">In the </w:t>
      </w:r>
      <w:r>
        <w:rPr>
          <w:rStyle w:val="UI"/>
        </w:rPr>
        <w:t>Distribution Security</w:t>
      </w:r>
      <w:r>
        <w:t xml:space="preserve"> window, select the </w:t>
      </w:r>
      <w:r>
        <w:rPr>
          <w:rStyle w:val="UI"/>
        </w:rPr>
        <w:t>Less secure</w:t>
      </w:r>
      <w:r>
        <w:t xml:space="preserve"> or </w:t>
      </w:r>
      <w:r>
        <w:rPr>
          <w:rStyle w:val="UI"/>
        </w:rPr>
        <w:t>More secure</w:t>
      </w:r>
      <w:r>
        <w:t xml:space="preserve"> option as appropriate.</w:t>
      </w:r>
    </w:p>
    <w:p w14:paraId="362338AC" w14:textId="77777777" w:rsidR="00B94ED1" w:rsidRDefault="00B94ED1" w:rsidP="00B94ED1">
      <w:pPr>
        <w:pStyle w:val="NumberedList1"/>
        <w:numPr>
          <w:ilvl w:val="0"/>
          <w:numId w:val="30"/>
        </w:numPr>
        <w:tabs>
          <w:tab w:val="left" w:pos="360"/>
        </w:tabs>
        <w:spacing w:line="260" w:lineRule="exact"/>
      </w:pPr>
      <w:r>
        <w:t xml:space="preserve">Click </w:t>
      </w:r>
      <w:r>
        <w:rPr>
          <w:rStyle w:val="UI"/>
        </w:rPr>
        <w:t>Create</w:t>
      </w:r>
      <w:r>
        <w:t>.</w:t>
      </w:r>
    </w:p>
    <w:p w14:paraId="0042018C" w14:textId="77777777" w:rsidR="00B94ED1" w:rsidRDefault="00B94ED1" w:rsidP="00B94ED1">
      <w:pPr>
        <w:pStyle w:val="NumberedList1"/>
        <w:numPr>
          <w:ilvl w:val="0"/>
          <w:numId w:val="30"/>
        </w:numPr>
        <w:tabs>
          <w:tab w:val="left" w:pos="360"/>
        </w:tabs>
        <w:spacing w:line="260" w:lineRule="exact"/>
      </w:pPr>
      <w:r>
        <w:t xml:space="preserve">In the </w:t>
      </w:r>
      <w:r>
        <w:rPr>
          <w:rStyle w:val="UI"/>
        </w:rPr>
        <w:t>Run As Account Creation Progress</w:t>
      </w:r>
      <w:r>
        <w:t xml:space="preserve"> window, click </w:t>
      </w:r>
      <w:r>
        <w:rPr>
          <w:rStyle w:val="UI"/>
        </w:rPr>
        <w:t>Close</w:t>
      </w:r>
      <w:r>
        <w:t>.</w:t>
      </w:r>
    </w:p>
    <w:p w14:paraId="7F4200EB" w14:textId="77777777" w:rsidR="00B94ED1" w:rsidRDefault="00B94ED1" w:rsidP="00B94ED1">
      <w:pPr>
        <w:pStyle w:val="NumberedList1"/>
        <w:numPr>
          <w:ilvl w:val="0"/>
          <w:numId w:val="0"/>
        </w:numPr>
        <w:tabs>
          <w:tab w:val="left" w:pos="360"/>
        </w:tabs>
        <w:spacing w:line="260" w:lineRule="exact"/>
        <w:ind w:left="360" w:hanging="360"/>
      </w:pPr>
    </w:p>
    <w:p w14:paraId="222A25E5" w14:textId="77777777" w:rsidR="00B94ED1" w:rsidRPr="00FA5953" w:rsidRDefault="00B94ED1" w:rsidP="00B94ED1">
      <w:pPr>
        <w:pStyle w:val="Heading6"/>
      </w:pPr>
      <w:r>
        <w:rPr>
          <w:noProof/>
        </w:rPr>
        <w:t xml:space="preserve">Re-use Auto-Created  SPN with a manually created </w:t>
      </w:r>
      <w:r w:rsidRPr="00A35572">
        <w:t xml:space="preserve">Run As </w:t>
      </w:r>
      <w:r>
        <w:t>A</w:t>
      </w:r>
      <w:r w:rsidRPr="00A35572">
        <w:t>ccount</w:t>
      </w:r>
      <w:r>
        <w:t xml:space="preserve"> </w:t>
      </w:r>
    </w:p>
    <w:p w14:paraId="45FC810E" w14:textId="77777777" w:rsidR="00B94ED1" w:rsidRDefault="00B94ED1" w:rsidP="00B94ED1">
      <w:pPr>
        <w:ind w:left="360"/>
      </w:pPr>
      <w:r>
        <w:t xml:space="preserve">1.  Go to </w:t>
      </w:r>
      <w:r w:rsidRPr="00A35572">
        <w:rPr>
          <w:b/>
        </w:rPr>
        <w:t>Administration</w:t>
      </w:r>
      <w:r>
        <w:t xml:space="preserve"> – </w:t>
      </w:r>
      <w:r w:rsidRPr="00A35572">
        <w:rPr>
          <w:b/>
        </w:rPr>
        <w:t>Microsoft Azure Stack</w:t>
      </w:r>
      <w:r>
        <w:t xml:space="preserve"> node.</w:t>
      </w:r>
    </w:p>
    <w:p w14:paraId="02EFDF24" w14:textId="77777777" w:rsidR="00B94ED1" w:rsidRDefault="00B94ED1" w:rsidP="00B94ED1">
      <w:pPr>
        <w:ind w:left="360"/>
      </w:pPr>
      <w:r>
        <w:t xml:space="preserve">2. Re-run the </w:t>
      </w:r>
      <w:r w:rsidRPr="00A35572">
        <w:rPr>
          <w:b/>
        </w:rPr>
        <w:t>Add Deployment Wizard</w:t>
      </w:r>
      <w:r>
        <w:t xml:space="preserve"> and select the </w:t>
      </w:r>
      <w:r w:rsidRPr="00A35572">
        <w:rPr>
          <w:b/>
        </w:rPr>
        <w:t>SPN AAD</w:t>
      </w:r>
      <w:r>
        <w:rPr>
          <w:b/>
        </w:rPr>
        <w:t xml:space="preserve"> – </w:t>
      </w:r>
      <w:r w:rsidRPr="00A35572">
        <w:rPr>
          <w:b/>
        </w:rPr>
        <w:t>Use auto-created SPN</w:t>
      </w:r>
      <w:r>
        <w:t xml:space="preserve"> mode.</w:t>
      </w:r>
    </w:p>
    <w:p w14:paraId="47500E84" w14:textId="77777777" w:rsidR="00B94ED1" w:rsidRDefault="00B94ED1" w:rsidP="00B94ED1">
      <w:pPr>
        <w:ind w:left="360"/>
      </w:pPr>
      <w:r>
        <w:t xml:space="preserve">       Auto-Created Service Principal becomes found. </w:t>
      </w:r>
    </w:p>
    <w:p w14:paraId="6549BEC3" w14:textId="77777777" w:rsidR="00B94ED1" w:rsidRDefault="00B94ED1" w:rsidP="00B94ED1">
      <w:pPr>
        <w:ind w:left="360"/>
      </w:pPr>
      <w:r>
        <w:t xml:space="preserve">3. Finish steps by assigning Management Pool to communicate with Azure Stack administrator portal and close the wizard. </w:t>
      </w:r>
    </w:p>
    <w:p w14:paraId="59282364" w14:textId="77777777" w:rsidR="00B94ED1" w:rsidRDefault="00B94ED1" w:rsidP="00B94ED1"/>
    <w:p w14:paraId="73E2AA63" w14:textId="77777777" w:rsidR="00B94ED1" w:rsidRPr="00A35572" w:rsidRDefault="00B94ED1" w:rsidP="00B94ED1">
      <w:pPr>
        <w:pStyle w:val="Heading6"/>
        <w:spacing w:before="0"/>
      </w:pPr>
      <w:r>
        <w:t>Validate that the Run As Account is Assigned Correctly</w:t>
      </w:r>
    </w:p>
    <w:p w14:paraId="59AF89DB" w14:textId="77777777" w:rsidR="00B94ED1" w:rsidRDefault="00B94ED1" w:rsidP="00B94ED1">
      <w:pPr>
        <w:ind w:left="360"/>
      </w:pPr>
      <w:r>
        <w:t xml:space="preserve">1. Go to </w:t>
      </w:r>
      <w:r w:rsidRPr="00A35572">
        <w:rPr>
          <w:b/>
        </w:rPr>
        <w:t>Profiles</w:t>
      </w:r>
      <w:r>
        <w:t xml:space="preserve"> – </w:t>
      </w:r>
      <w:r w:rsidRPr="00A35572">
        <w:rPr>
          <w:b/>
        </w:rPr>
        <w:t>Microsoft Azure Stack Run As Profile AD Credential</w:t>
      </w:r>
      <w:r>
        <w:rPr>
          <w:b/>
        </w:rPr>
        <w:t>s</w:t>
      </w:r>
    </w:p>
    <w:p w14:paraId="3E4873FF" w14:textId="77777777" w:rsidR="00B94ED1" w:rsidRPr="007A5D4E" w:rsidRDefault="00B94ED1" w:rsidP="00B94ED1">
      <w:pPr>
        <w:ind w:left="360"/>
      </w:pPr>
      <w:r w:rsidRPr="00FA5953">
        <w:t>2.</w:t>
      </w:r>
      <w:r>
        <w:rPr>
          <w:b/>
        </w:rPr>
        <w:t xml:space="preserve"> </w:t>
      </w:r>
      <w:r w:rsidRPr="006370E3">
        <w:t>Double</w:t>
      </w:r>
      <w:r>
        <w:t>-</w:t>
      </w:r>
      <w:r w:rsidRPr="006370E3">
        <w:t xml:space="preserve">click </w:t>
      </w:r>
      <w:r w:rsidRPr="00315F38">
        <w:rPr>
          <w:noProof/>
        </w:rPr>
        <w:t>the profile</w:t>
      </w:r>
      <w:r w:rsidRPr="006370E3">
        <w:t xml:space="preserve"> and check </w:t>
      </w:r>
      <w:r>
        <w:t>in</w:t>
      </w:r>
      <w:r>
        <w:rPr>
          <w:b/>
        </w:rPr>
        <w:t xml:space="preserve"> </w:t>
      </w:r>
      <w:r w:rsidRPr="00A35572">
        <w:rPr>
          <w:b/>
        </w:rPr>
        <w:t>Run As accounts</w:t>
      </w:r>
      <w:r w:rsidRPr="006370E3">
        <w:t xml:space="preserve"> </w:t>
      </w:r>
      <w:r>
        <w:t>account name that</w:t>
      </w:r>
      <w:r w:rsidRPr="006370E3">
        <w:t xml:space="preserve"> was assigned to </w:t>
      </w:r>
      <w:r>
        <w:t xml:space="preserve">the </w:t>
      </w:r>
      <w:r w:rsidRPr="006370E3">
        <w:t>deployment.</w:t>
      </w:r>
      <w:r>
        <w:t xml:space="preserve"> </w:t>
      </w:r>
    </w:p>
    <w:p w14:paraId="7C96C484" w14:textId="77777777" w:rsidR="00B94ED1" w:rsidRPr="00A35572" w:rsidRDefault="00B94ED1" w:rsidP="00B94ED1">
      <w:pPr>
        <w:pStyle w:val="Heading5"/>
        <w:ind w:left="360"/>
        <w:rPr>
          <w:rStyle w:val="Heading5Char"/>
          <w:b/>
        </w:rPr>
      </w:pPr>
      <w:r>
        <w:rPr>
          <w:rStyle w:val="Heading5Char"/>
          <w:b/>
        </w:rPr>
        <w:t>M</w:t>
      </w:r>
      <w:r w:rsidRPr="00A35572">
        <w:rPr>
          <w:rStyle w:val="Heading5Char"/>
          <w:b/>
        </w:rPr>
        <w:t xml:space="preserve">anually created SPN </w:t>
      </w:r>
      <w:r>
        <w:rPr>
          <w:rStyle w:val="Heading5Char"/>
          <w:b/>
        </w:rPr>
        <w:t>Run As account</w:t>
      </w:r>
    </w:p>
    <w:p w14:paraId="3EFDF5B6" w14:textId="4F5143DA" w:rsidR="00B94ED1" w:rsidRDefault="00B94ED1" w:rsidP="00B94ED1">
      <w:pPr>
        <w:ind w:left="360"/>
      </w:pPr>
      <w:r>
        <w:t xml:space="preserve">Run As account for manual SPN is created the same way as for </w:t>
      </w:r>
      <w:hyperlink w:anchor="_Auto-created_SPN_Run" w:history="1">
        <w:r w:rsidRPr="00C0380D">
          <w:rPr>
            <w:rStyle w:val="Hyperlink"/>
            <w:sz w:val="22"/>
            <w:szCs w:val="22"/>
          </w:rPr>
          <w:t>Auto-Created SPN</w:t>
        </w:r>
      </w:hyperlink>
      <w:r>
        <w:t xml:space="preserve"> with </w:t>
      </w:r>
      <w:r w:rsidRPr="00A35572">
        <w:rPr>
          <w:b/>
        </w:rPr>
        <w:t>Basic Authentication</w:t>
      </w:r>
      <w:r>
        <w:t xml:space="preserve"> type. </w:t>
      </w:r>
      <w:r>
        <w:br/>
      </w:r>
      <w:r w:rsidRPr="000845CB">
        <w:rPr>
          <w:b/>
          <w:noProof/>
        </w:rPr>
        <w:t>Displayname</w:t>
      </w:r>
      <w:r>
        <w:t xml:space="preserve"> for manually created SPN can have </w:t>
      </w:r>
      <w:r w:rsidRPr="00A35572">
        <w:rPr>
          <w:b/>
        </w:rPr>
        <w:t>any supported format</w:t>
      </w:r>
      <w:r>
        <w:t xml:space="preserve"> allowed by </w:t>
      </w:r>
      <w:r>
        <w:lastRenderedPageBreak/>
        <w:t>Operations Manager (for example: “Azure Stack manual SPN”).</w:t>
      </w:r>
      <w:r>
        <w:br/>
      </w:r>
    </w:p>
    <w:p w14:paraId="1C7ABE8D" w14:textId="701C701C" w:rsidR="00C73913" w:rsidRPr="00A35572" w:rsidRDefault="00C73913" w:rsidP="00C73913">
      <w:pPr>
        <w:pStyle w:val="Heading5"/>
        <w:ind w:left="360"/>
        <w:rPr>
          <w:rStyle w:val="Heading5Char"/>
          <w:b/>
        </w:rPr>
      </w:pPr>
      <w:r>
        <w:rPr>
          <w:rStyle w:val="Heading5Char"/>
          <w:b/>
        </w:rPr>
        <w:t>M</w:t>
      </w:r>
      <w:r w:rsidRPr="00A35572">
        <w:rPr>
          <w:rStyle w:val="Heading5Char"/>
          <w:b/>
        </w:rPr>
        <w:t xml:space="preserve">anually created </w:t>
      </w:r>
      <w:r>
        <w:rPr>
          <w:rStyle w:val="Heading5Char"/>
          <w:b/>
        </w:rPr>
        <w:t>UPN</w:t>
      </w:r>
      <w:r w:rsidRPr="00A35572">
        <w:rPr>
          <w:rStyle w:val="Heading5Char"/>
          <w:b/>
        </w:rPr>
        <w:t xml:space="preserve"> </w:t>
      </w:r>
      <w:r>
        <w:rPr>
          <w:rStyle w:val="Heading5Char"/>
          <w:b/>
        </w:rPr>
        <w:t>Run As account</w:t>
      </w:r>
    </w:p>
    <w:p w14:paraId="721E7103" w14:textId="7327D920" w:rsidR="00C73913" w:rsidRPr="00CF3F3D" w:rsidRDefault="005A496C" w:rsidP="007D3C0B">
      <w:pPr>
        <w:pStyle w:val="ListParagraph"/>
      </w:pPr>
      <w:r w:rsidRPr="007D3C0B">
        <w:t xml:space="preserve">Run As account for UPN created with </w:t>
      </w:r>
      <w:r>
        <w:rPr>
          <w:b/>
        </w:rPr>
        <w:t xml:space="preserve">Basic Authentication </w:t>
      </w:r>
      <w:r w:rsidRPr="007D3C0B">
        <w:t>type.</w:t>
      </w:r>
      <w:r>
        <w:rPr>
          <w:b/>
        </w:rPr>
        <w:t xml:space="preserve"> </w:t>
      </w:r>
      <w:r w:rsidR="00C73913" w:rsidRPr="00111FD0">
        <w:rPr>
          <w:b/>
        </w:rPr>
        <w:t>Displayname</w:t>
      </w:r>
      <w:r w:rsidR="00C73913" w:rsidRPr="00CF3F3D">
        <w:t xml:space="preserve"> for manually created UPN can have </w:t>
      </w:r>
      <w:r w:rsidR="00C73913" w:rsidRPr="00111FD0">
        <w:t>any supported format</w:t>
      </w:r>
      <w:r w:rsidR="00C73913" w:rsidRPr="00CF3F3D">
        <w:t xml:space="preserve"> allowed by Operations Manager (for example: “Azurestack User”).</w:t>
      </w:r>
      <w:r w:rsidR="00C73913">
        <w:t xml:space="preserve"> </w:t>
      </w:r>
      <w:r w:rsidR="00C73913" w:rsidRPr="00CF3F3D">
        <w:t xml:space="preserve">In </w:t>
      </w:r>
      <w:r w:rsidR="00C73913">
        <w:t xml:space="preserve">the </w:t>
      </w:r>
      <w:r w:rsidR="00C73913" w:rsidRPr="00111FD0">
        <w:rPr>
          <w:b/>
        </w:rPr>
        <w:t>Distribution</w:t>
      </w:r>
      <w:r w:rsidR="00C73913" w:rsidRPr="00CF3F3D">
        <w:t xml:space="preserve"> tab specify managed servers that will receive Run As account credentials.</w:t>
      </w:r>
    </w:p>
    <w:p w14:paraId="2FC82767" w14:textId="438DE6B5" w:rsidR="00B94ED1" w:rsidRDefault="00B94ED1" w:rsidP="0015405A">
      <w:pPr>
        <w:pStyle w:val="Heading3"/>
        <w:rPr>
          <w:rStyle w:val="Heading5Char"/>
          <w:b/>
        </w:rPr>
      </w:pPr>
      <w:bookmarkStart w:id="100" w:name="_Toc4000326"/>
      <w:bookmarkStart w:id="101" w:name="_Toc5109125"/>
      <w:bookmarkStart w:id="102" w:name="_Toc5202462"/>
      <w:r>
        <w:rPr>
          <w:rStyle w:val="Heading5Char"/>
          <w:b/>
        </w:rPr>
        <w:t>Run As account</w:t>
      </w:r>
      <w:r w:rsidR="00CB1A08">
        <w:rPr>
          <w:rStyle w:val="Heading5Char"/>
          <w:b/>
        </w:rPr>
        <w:t xml:space="preserve"> and Run As Profile association</w:t>
      </w:r>
      <w:bookmarkEnd w:id="100"/>
      <w:bookmarkEnd w:id="101"/>
      <w:bookmarkEnd w:id="102"/>
    </w:p>
    <w:p w14:paraId="2C9C5D8E" w14:textId="35D87935" w:rsidR="00B94ED1" w:rsidRDefault="00B94ED1" w:rsidP="00B94ED1">
      <w:pPr>
        <w:pStyle w:val="ListParagraph"/>
        <w:ind w:left="0"/>
      </w:pPr>
      <w:r w:rsidRPr="00A35572">
        <w:t xml:space="preserve">Besides using </w:t>
      </w:r>
      <w:r>
        <w:t>Azure Stack “Add Deployment” wizard,</w:t>
      </w:r>
      <w:r w:rsidRPr="00A35572">
        <w:t xml:space="preserve"> </w:t>
      </w:r>
      <w:r w:rsidR="00CB1A08">
        <w:t xml:space="preserve">Run As Account </w:t>
      </w:r>
      <w:r w:rsidRPr="00A35572">
        <w:t xml:space="preserve">can be </w:t>
      </w:r>
      <w:r>
        <w:t xml:space="preserve">manually </w:t>
      </w:r>
      <w:r w:rsidRPr="00A35572">
        <w:t>assigned to</w:t>
      </w:r>
      <w:r>
        <w:t xml:space="preserve"> the</w:t>
      </w:r>
      <w:r w:rsidRPr="00A35572">
        <w:t xml:space="preserve"> deployment </w:t>
      </w:r>
      <w:r>
        <w:t>with</w:t>
      </w:r>
      <w:r w:rsidRPr="00A35572">
        <w:t xml:space="preserve"> Operations Manager Run As account.</w:t>
      </w:r>
    </w:p>
    <w:p w14:paraId="22D9863E" w14:textId="77777777" w:rsidR="00FB05B0" w:rsidRDefault="00FB05B0" w:rsidP="00FB05B0">
      <w:r>
        <w:t>For this g</w:t>
      </w:r>
      <w:r w:rsidRPr="00CF3F3D">
        <w:t xml:space="preserve">o to </w:t>
      </w:r>
      <w:r w:rsidRPr="00A35572">
        <w:rPr>
          <w:b/>
        </w:rPr>
        <w:t xml:space="preserve">Profiles </w:t>
      </w:r>
      <w:r w:rsidRPr="00CF3F3D">
        <w:t xml:space="preserve">– </w:t>
      </w:r>
      <w:r w:rsidRPr="00A35572">
        <w:rPr>
          <w:b/>
        </w:rPr>
        <w:t>Microsoft Azure Stack Run As Profile AD Credentials</w:t>
      </w:r>
      <w:r w:rsidRPr="00CF3F3D">
        <w:t xml:space="preserve"> and associate </w:t>
      </w:r>
      <w:r>
        <w:t xml:space="preserve">the </w:t>
      </w:r>
      <w:r w:rsidRPr="00CF3F3D">
        <w:t xml:space="preserve">selected Run As account with </w:t>
      </w:r>
      <w:r>
        <w:t xml:space="preserve">the </w:t>
      </w:r>
      <w:r w:rsidRPr="00CF3F3D">
        <w:t xml:space="preserve">deployment you want to monitor. </w:t>
      </w:r>
    </w:p>
    <w:tbl>
      <w:tblPr>
        <w:tblStyle w:val="TableGrid"/>
        <w:tblW w:w="8931" w:type="dxa"/>
        <w:tblInd w:w="-147" w:type="dxa"/>
        <w:tblLook w:val="04A0" w:firstRow="1" w:lastRow="0" w:firstColumn="1" w:lastColumn="0" w:noHBand="0" w:noVBand="1"/>
      </w:tblPr>
      <w:tblGrid>
        <w:gridCol w:w="8931"/>
      </w:tblGrid>
      <w:tr w:rsidR="00E563C3" w14:paraId="06240849" w14:textId="77777777" w:rsidTr="0015405A">
        <w:tc>
          <w:tcPr>
            <w:tcW w:w="8931" w:type="dxa"/>
          </w:tcPr>
          <w:p w14:paraId="101268D8" w14:textId="07B6FEFE" w:rsidR="00A861D6" w:rsidRDefault="00A861D6" w:rsidP="0015405A">
            <w:pPr>
              <w:ind w:left="360"/>
              <w:rPr>
                <w:b/>
              </w:rPr>
            </w:pPr>
            <w:r w:rsidRPr="00A35572">
              <w:rPr>
                <w:b/>
                <w:noProof/>
              </w:rPr>
              <w:drawing>
                <wp:anchor distT="0" distB="0" distL="0" distR="0" simplePos="0" relativeHeight="251658241" behindDoc="0" locked="0" layoutInCell="1" allowOverlap="1" wp14:anchorId="3E5593F0" wp14:editId="39279AE7">
                  <wp:simplePos x="0" y="0"/>
                  <wp:positionH relativeFrom="margin">
                    <wp:posOffset>89065</wp:posOffset>
                  </wp:positionH>
                  <wp:positionV relativeFrom="margin">
                    <wp:posOffset>75565</wp:posOffset>
                  </wp:positionV>
                  <wp:extent cx="230400" cy="151200"/>
                  <wp:effectExtent l="0" t="0" r="0" b="1270"/>
                  <wp:wrapSquare wrapText="bothSides"/>
                  <wp:docPr id="64" name="Picture 64" descr="Titl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mportant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4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08" w:rsidRPr="00315F38">
              <w:rPr>
                <w:b/>
              </w:rPr>
              <w:t>Important</w:t>
            </w:r>
            <w:r w:rsidR="009B706F">
              <w:rPr>
                <w:b/>
              </w:rPr>
              <w:t>:</w:t>
            </w:r>
          </w:p>
          <w:p w14:paraId="13999634" w14:textId="077B8885" w:rsidR="00E563C3" w:rsidRDefault="00CB1A08" w:rsidP="0015405A">
            <w:pPr>
              <w:ind w:left="360"/>
            </w:pPr>
            <w:r w:rsidRPr="0015405A">
              <w:t xml:space="preserve">Manual association of Run As Account with Run As </w:t>
            </w:r>
            <w:r w:rsidR="00687947">
              <w:t>P</w:t>
            </w:r>
            <w:r w:rsidRPr="0015405A">
              <w:t xml:space="preserve">rofile for the deployment suggested as the last </w:t>
            </w:r>
            <w:r w:rsidR="00F27819">
              <w:t xml:space="preserve">option </w:t>
            </w:r>
            <w:r w:rsidRPr="0015405A">
              <w:t>to use</w:t>
            </w:r>
            <w:r w:rsidR="00F27819">
              <w:t>.</w:t>
            </w:r>
            <w:r w:rsidR="0053606A">
              <w:br/>
            </w:r>
            <w:r w:rsidR="00F27819">
              <w:t xml:space="preserve"> A</w:t>
            </w:r>
            <w:r w:rsidRPr="0015405A">
              <w:t xml:space="preserve">ssociation creates dependencies </w:t>
            </w:r>
            <w:r w:rsidR="00F27819">
              <w:rPr>
                <w:rFonts w:eastAsia="SimSun" w:cstheme="minorHAnsi"/>
                <w:kern w:val="24"/>
              </w:rPr>
              <w:t xml:space="preserve">that </w:t>
            </w:r>
            <w:r w:rsidRPr="00B80EF7">
              <w:rPr>
                <w:rFonts w:eastAsia="SimSun" w:cstheme="minorHAnsi"/>
                <w:kern w:val="24"/>
              </w:rPr>
              <w:t xml:space="preserve">causes </w:t>
            </w:r>
            <w:r w:rsidR="00687947">
              <w:rPr>
                <w:rFonts w:eastAsia="SimSun" w:cstheme="minorHAnsi"/>
                <w:kern w:val="24"/>
              </w:rPr>
              <w:t xml:space="preserve">issue with </w:t>
            </w:r>
            <w:r w:rsidR="0053606A">
              <w:rPr>
                <w:rFonts w:eastAsia="SimSun" w:cstheme="minorHAnsi"/>
                <w:kern w:val="24"/>
              </w:rPr>
              <w:t xml:space="preserve">Azure Stack </w:t>
            </w:r>
            <w:r w:rsidR="00A858A9">
              <w:rPr>
                <w:rFonts w:eastAsia="SimSun" w:cstheme="minorHAnsi"/>
                <w:kern w:val="24"/>
              </w:rPr>
              <w:t>M</w:t>
            </w:r>
            <w:r w:rsidR="00687947">
              <w:rPr>
                <w:rFonts w:eastAsia="SimSun" w:cstheme="minorHAnsi"/>
                <w:kern w:val="24"/>
              </w:rPr>
              <w:t xml:space="preserve">anagement </w:t>
            </w:r>
            <w:r w:rsidR="00A858A9">
              <w:rPr>
                <w:rFonts w:eastAsia="SimSun" w:cstheme="minorHAnsi"/>
                <w:kern w:val="24"/>
              </w:rPr>
              <w:t>P</w:t>
            </w:r>
            <w:r w:rsidR="00687947">
              <w:rPr>
                <w:rFonts w:eastAsia="SimSun" w:cstheme="minorHAnsi"/>
                <w:kern w:val="24"/>
              </w:rPr>
              <w:t>ack uninstallation</w:t>
            </w:r>
            <w:r w:rsidRPr="00B80EF7">
              <w:rPr>
                <w:rFonts w:eastAsia="SimSun" w:cstheme="minorHAnsi"/>
                <w:kern w:val="24"/>
              </w:rPr>
              <w:t xml:space="preserve">. </w:t>
            </w:r>
            <w:r w:rsidRPr="0015405A">
              <w:t>Please see</w:t>
            </w:r>
            <w:r w:rsidR="00647F35">
              <w:t xml:space="preserve"> </w:t>
            </w:r>
            <w:hyperlink w:anchor="Upgrade" w:history="1">
              <w:r w:rsidR="00647F35" w:rsidRPr="009B706F">
                <w:rPr>
                  <w:rStyle w:val="Hyperlink"/>
                  <w:sz w:val="22"/>
                  <w:szCs w:val="22"/>
                </w:rPr>
                <w:t>unable uninstall management pack known issue</w:t>
              </w:r>
            </w:hyperlink>
            <w:r w:rsidR="00647F35">
              <w:t xml:space="preserve"> </w:t>
            </w:r>
            <w:r w:rsidRPr="0015405A">
              <w:t>for more information.</w:t>
            </w:r>
          </w:p>
        </w:tc>
      </w:tr>
    </w:tbl>
    <w:p w14:paraId="206343C2" w14:textId="271CE667" w:rsidR="00B94ED1" w:rsidRPr="00315F38" w:rsidRDefault="00B94ED1" w:rsidP="00B94ED1">
      <w:pPr>
        <w:ind w:left="360"/>
        <w:rPr>
          <w:b/>
        </w:rPr>
      </w:pPr>
    </w:p>
    <w:p w14:paraId="7FCBFF3A" w14:textId="77777777" w:rsidR="00B94ED1" w:rsidRDefault="00B94ED1" w:rsidP="00B94ED1">
      <w:pPr>
        <w:ind w:left="360"/>
      </w:pPr>
    </w:p>
    <w:p w14:paraId="42273410" w14:textId="1C411B2D" w:rsidR="003B3ECC" w:rsidRPr="001568E7" w:rsidRDefault="003B3ECC" w:rsidP="00561BC1">
      <w:pPr>
        <w:pStyle w:val="Heading2"/>
      </w:pPr>
      <w:bookmarkStart w:id="103" w:name="_Toc4000327"/>
      <w:bookmarkStart w:id="104" w:name="_Toc5109126"/>
      <w:bookmarkStart w:id="105" w:name="_Toc5202463"/>
      <w:r w:rsidRPr="001568E7">
        <w:t>How Health Rolls Up</w:t>
      </w:r>
      <w:bookmarkStart w:id="106" w:name="zb8b3e32eb8154a8da8b18b606568e65d"/>
      <w:bookmarkEnd w:id="81"/>
      <w:bookmarkEnd w:id="82"/>
      <w:bookmarkEnd w:id="83"/>
      <w:bookmarkEnd w:id="103"/>
      <w:bookmarkEnd w:id="104"/>
      <w:bookmarkEnd w:id="105"/>
      <w:bookmarkEnd w:id="106"/>
    </w:p>
    <w:p w14:paraId="2A58E031" w14:textId="7AFC8DC9" w:rsidR="009B530D" w:rsidRPr="00B56F45" w:rsidRDefault="003B3ECC" w:rsidP="003B3ECC">
      <w:r w:rsidRPr="00B56F45">
        <w:t xml:space="preserve">The following diagram shows how the health states of </w:t>
      </w:r>
      <w:r w:rsidR="007F7473">
        <w:t xml:space="preserve">the </w:t>
      </w:r>
      <w:r w:rsidRPr="00B56F45">
        <w:t xml:space="preserve">objects roll up in this </w:t>
      </w:r>
      <w:r w:rsidR="00981EC3" w:rsidRPr="00B56F45">
        <w:t>m</w:t>
      </w:r>
      <w:r w:rsidR="00326152" w:rsidRPr="00B56F45">
        <w:t xml:space="preserve">anagement </w:t>
      </w:r>
      <w:r w:rsidR="00981EC3" w:rsidRPr="00B56F45">
        <w:t>p</w:t>
      </w:r>
      <w:r w:rsidR="00326152" w:rsidRPr="00B56F45">
        <w:t>ack</w:t>
      </w:r>
      <w:r w:rsidRPr="00B56F45">
        <w:t>.</w:t>
      </w:r>
      <w:r w:rsidR="00DD5B88" w:rsidRPr="00B56F45">
        <w:t xml:space="preserve"> </w:t>
      </w:r>
    </w:p>
    <w:p w14:paraId="42D2EEE7" w14:textId="57D4AF18" w:rsidR="001A3497" w:rsidRDefault="001A3497" w:rsidP="00561BC1">
      <w:pPr>
        <w:jc w:val="center"/>
      </w:pPr>
      <w:bookmarkStart w:id="107" w:name="z2"/>
      <w:bookmarkStart w:id="108" w:name="z3"/>
      <w:bookmarkStart w:id="109" w:name="_Toc433058670"/>
      <w:bookmarkEnd w:id="107"/>
      <w:bookmarkEnd w:id="108"/>
    </w:p>
    <w:p w14:paraId="1B72C215" w14:textId="7C1B0619" w:rsidR="00CF42EC" w:rsidRDefault="007940F0" w:rsidP="00561BC1">
      <w:pPr>
        <w:jc w:val="center"/>
      </w:pPr>
      <w:r>
        <w:rPr>
          <w:noProof/>
        </w:rPr>
        <w:lastRenderedPageBreak/>
        <w:drawing>
          <wp:inline distT="0" distB="0" distL="0" distR="0" wp14:anchorId="792D68F8" wp14:editId="66C4D87B">
            <wp:extent cx="5486400" cy="2653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lthStateDiagram.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53665"/>
                    </a:xfrm>
                    <a:prstGeom prst="rect">
                      <a:avLst/>
                    </a:prstGeom>
                  </pic:spPr>
                </pic:pic>
              </a:graphicData>
            </a:graphic>
          </wp:inline>
        </w:drawing>
      </w:r>
    </w:p>
    <w:p w14:paraId="47042520" w14:textId="77777777" w:rsidR="00D91E99" w:rsidRPr="00B56F45" w:rsidRDefault="00D91E99" w:rsidP="00D91E99">
      <w:pPr>
        <w:pStyle w:val="Heading2"/>
      </w:pPr>
      <w:bookmarkStart w:id="110" w:name="_Toc4000328"/>
      <w:bookmarkStart w:id="111" w:name="_Toc5109127"/>
      <w:bookmarkStart w:id="112" w:name="_Toc5202464"/>
      <w:bookmarkStart w:id="113" w:name="_Toc485822112"/>
      <w:r w:rsidRPr="001568E7">
        <w:t xml:space="preserve">View </w:t>
      </w:r>
      <w:r>
        <w:t xml:space="preserve">the </w:t>
      </w:r>
      <w:r w:rsidRPr="001568E7">
        <w:t xml:space="preserve">Information in the </w:t>
      </w:r>
      <w:r w:rsidRPr="00B56F45">
        <w:t>Operations Manager Console</w:t>
      </w:r>
      <w:bookmarkEnd w:id="110"/>
      <w:bookmarkEnd w:id="111"/>
      <w:bookmarkEnd w:id="112"/>
    </w:p>
    <w:p w14:paraId="051116B1" w14:textId="33C5F5E7" w:rsidR="00D91E99" w:rsidRPr="00B56F45" w:rsidRDefault="00D91E99" w:rsidP="00D91E99">
      <w:pPr>
        <w:pStyle w:val="Heading3"/>
      </w:pPr>
      <w:bookmarkStart w:id="114" w:name="_Toc4000329"/>
      <w:bookmarkStart w:id="115" w:name="_Toc5109128"/>
      <w:bookmarkStart w:id="116" w:name="_Toc5202465"/>
      <w:r w:rsidRPr="00B56F45">
        <w:t>Microsoft Azure Stack Views</w:t>
      </w:r>
      <w:bookmarkEnd w:id="114"/>
      <w:bookmarkEnd w:id="115"/>
      <w:bookmarkEnd w:id="116"/>
    </w:p>
    <w:p w14:paraId="7BA04483" w14:textId="77777777" w:rsidR="00D91E99" w:rsidRPr="00B56F45" w:rsidRDefault="00D91E99" w:rsidP="00D91E99">
      <w:r w:rsidRPr="00B56F45">
        <w:t xml:space="preserve">The management pack introduces a comprehensive set of views. You can find them in the </w:t>
      </w:r>
      <w:r w:rsidRPr="00B56F45">
        <w:rPr>
          <w:b/>
        </w:rPr>
        <w:t>Microsoft Azure Stack</w:t>
      </w:r>
      <w:r w:rsidRPr="00B56F45">
        <w:t xml:space="preserve"> folder:</w:t>
      </w:r>
    </w:p>
    <w:p w14:paraId="4E7148FB" w14:textId="77777777" w:rsidR="00D91E99" w:rsidRPr="00492930" w:rsidRDefault="00D91E99" w:rsidP="00D91E99">
      <w:pPr>
        <w:pStyle w:val="NoSpacing"/>
        <w:tabs>
          <w:tab w:val="left" w:pos="567"/>
          <w:tab w:val="left" w:pos="851"/>
          <w:tab w:val="left" w:pos="1134"/>
          <w:tab w:val="left" w:pos="1418"/>
          <w:tab w:val="left" w:pos="1701"/>
          <w:tab w:val="left" w:pos="1985"/>
        </w:tabs>
        <w:ind w:left="270"/>
      </w:pPr>
      <w:r w:rsidRPr="00EA71DB">
        <w:rPr>
          <w:noProof/>
        </w:rPr>
        <w:drawing>
          <wp:inline distT="0" distB="0" distL="0" distR="0" wp14:anchorId="458695A7" wp14:editId="5728009B">
            <wp:extent cx="152400" cy="152400"/>
            <wp:effectExtent l="0" t="0" r="0"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20F0">
        <w:t xml:space="preserve"> </w:t>
      </w:r>
      <w:r>
        <w:t>Microsoft Azure Stack</w:t>
      </w:r>
    </w:p>
    <w:p w14:paraId="6B099488" w14:textId="77777777" w:rsidR="00D91E99" w:rsidRDefault="00D91E99" w:rsidP="00D91E99">
      <w:pPr>
        <w:pStyle w:val="NoSpacing"/>
        <w:tabs>
          <w:tab w:val="left" w:pos="90"/>
          <w:tab w:val="left" w:pos="567"/>
          <w:tab w:val="left" w:pos="851"/>
          <w:tab w:val="left" w:pos="1134"/>
          <w:tab w:val="left" w:pos="1418"/>
          <w:tab w:val="left" w:pos="1701"/>
          <w:tab w:val="left" w:pos="1985"/>
        </w:tabs>
        <w:ind w:left="270" w:hanging="810"/>
      </w:pPr>
      <w:r>
        <w:tab/>
      </w:r>
      <w:r>
        <w:tab/>
        <w:t xml:space="preserve">  </w:t>
      </w:r>
      <w:r w:rsidRPr="00492930">
        <w:rPr>
          <w:noProof/>
        </w:rPr>
        <w:drawing>
          <wp:inline distT="0" distB="0" distL="0" distR="0" wp14:anchorId="34AC2B74" wp14:editId="4C0BBF41">
            <wp:extent cx="152400" cy="142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w:t>
      </w:r>
      <w:r w:rsidRPr="00492930">
        <w:t>Active Alerts</w:t>
      </w:r>
    </w:p>
    <w:p w14:paraId="69940CF4" w14:textId="4C776C78" w:rsidR="00D91E99" w:rsidRDefault="002D488C" w:rsidP="00D91E99">
      <w:pPr>
        <w:pStyle w:val="NoSpacing"/>
        <w:tabs>
          <w:tab w:val="left" w:pos="90"/>
          <w:tab w:val="left" w:pos="567"/>
          <w:tab w:val="left" w:pos="851"/>
          <w:tab w:val="left" w:pos="1134"/>
          <w:tab w:val="left" w:pos="1418"/>
          <w:tab w:val="left" w:pos="1701"/>
          <w:tab w:val="left" w:pos="1985"/>
        </w:tabs>
        <w:ind w:left="270" w:firstLine="90"/>
      </w:pPr>
      <w:r>
        <w:pict w14:anchorId="744F687C">
          <v:shape id="_x0000_i1028" type="#_x0000_t75" style="width:12pt;height:12pt;visibility:visible;mso-wrap-style:square">
            <v:imagedata r:id="rId63" o:title=""/>
          </v:shape>
        </w:pict>
      </w:r>
      <w:r w:rsidR="00D91E99">
        <w:t xml:space="preserve"> </w:t>
      </w:r>
      <w:r w:rsidR="007E2845">
        <w:t>App Service Dashboard</w:t>
      </w:r>
    </w:p>
    <w:p w14:paraId="0CBE619A" w14:textId="685B11D0" w:rsidR="007E2845" w:rsidRDefault="007E2845" w:rsidP="007E2845">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7EB30CCF" wp14:editId="35FF666C">
            <wp:extent cx="152381" cy="14285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Backup Dashboard</w:t>
      </w:r>
    </w:p>
    <w:p w14:paraId="6CE6E820" w14:textId="10E9B19B" w:rsidR="007E2845" w:rsidRDefault="007E2845" w:rsidP="007E2845">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716416D2" wp14:editId="27CC7897">
            <wp:extent cx="152381" cy="14285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Capacity Dashboard</w:t>
      </w:r>
    </w:p>
    <w:p w14:paraId="6FC1EE0A" w14:textId="77777777" w:rsidR="00D91E99" w:rsidRPr="003520F0" w:rsidRDefault="00D91E99" w:rsidP="00D91E99">
      <w:pPr>
        <w:pStyle w:val="NoSpacing"/>
        <w:tabs>
          <w:tab w:val="left" w:pos="851"/>
          <w:tab w:val="left" w:pos="1134"/>
          <w:tab w:val="left" w:pos="1170"/>
          <w:tab w:val="left" w:pos="1418"/>
          <w:tab w:val="left" w:pos="1701"/>
          <w:tab w:val="left" w:pos="1985"/>
        </w:tabs>
        <w:ind w:left="270"/>
      </w:pPr>
      <w:r>
        <w:t xml:space="preserve">  </w:t>
      </w:r>
      <w:r w:rsidRPr="00492930">
        <w:rPr>
          <w:noProof/>
        </w:rPr>
        <w:drawing>
          <wp:inline distT="0" distB="0" distL="0" distR="0" wp14:anchorId="1211AF8F" wp14:editId="4B88ABF5">
            <wp:extent cx="152400" cy="142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Deployments</w:t>
      </w:r>
    </w:p>
    <w:p w14:paraId="7DD5EA11"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5539B9E2" wp14:editId="229CF1D0">
            <wp:extent cx="152381" cy="142857"/>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Health Dashboard</w:t>
      </w:r>
    </w:p>
    <w:p w14:paraId="128198DF"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79F582D0" wp14:editId="5AA865FD">
            <wp:extent cx="152381" cy="142857"/>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Infrastructure Role Dashboard</w:t>
      </w:r>
    </w:p>
    <w:p w14:paraId="761C3338" w14:textId="1B612E8B" w:rsidR="007E2845" w:rsidRDefault="007E2845" w:rsidP="007E2845">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32E5E69A" wp14:editId="38CC7424">
            <wp:extent cx="152381" cy="14285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Marketplace Management Dashboard</w:t>
      </w:r>
    </w:p>
    <w:p w14:paraId="10D25EE2"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095D81A4" wp14:editId="6343252D">
            <wp:extent cx="152400" cy="142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Regions</w:t>
      </w:r>
    </w:p>
    <w:p w14:paraId="718EBC98"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21F61CD2" wp14:editId="79BC6639">
            <wp:extent cx="152381" cy="142857"/>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Resource Provider Dashboard</w:t>
      </w:r>
    </w:p>
    <w:p w14:paraId="0BE611C7"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4BAA92EA" wp14:editId="69D2FEBC">
            <wp:extent cx="152381" cy="142857"/>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Scale Unit Dashboard</w:t>
      </w:r>
    </w:p>
    <w:p w14:paraId="1444AAD4" w14:textId="77777777"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5E83696E" wp14:editId="727099D1">
            <wp:extent cx="152381" cy="142857"/>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Update Status Dashboard</w:t>
      </w:r>
    </w:p>
    <w:p w14:paraId="295A4EF3" w14:textId="77777777" w:rsidR="00D91E99" w:rsidRDefault="00D91E99" w:rsidP="00D91E99">
      <w:pPr>
        <w:pStyle w:val="NoSpacing"/>
        <w:tabs>
          <w:tab w:val="left" w:pos="567"/>
          <w:tab w:val="left" w:pos="851"/>
          <w:tab w:val="left" w:pos="1134"/>
          <w:tab w:val="left" w:pos="1418"/>
          <w:tab w:val="left" w:pos="1701"/>
          <w:tab w:val="left" w:pos="1985"/>
        </w:tabs>
        <w:ind w:left="270"/>
      </w:pPr>
      <w:r>
        <w:t xml:space="preserve">  </w:t>
      </w:r>
      <w:r w:rsidRPr="00EA71DB">
        <w:rPr>
          <w:noProof/>
        </w:rPr>
        <w:drawing>
          <wp:inline distT="0" distB="0" distL="0" distR="0" wp14:anchorId="64C9E69A" wp14:editId="30A08F91">
            <wp:extent cx="152400" cy="152400"/>
            <wp:effectExtent l="0" t="0" r="0" b="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20F0">
        <w:t xml:space="preserve"> </w:t>
      </w:r>
      <w:r>
        <w:t>Storage Performance</w:t>
      </w:r>
    </w:p>
    <w:p w14:paraId="08938225" w14:textId="5C7534F6"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1AB07D8D" wp14:editId="7FCD55D2">
            <wp:extent cx="152381" cy="142857"/>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Blob Dashboard</w:t>
      </w:r>
    </w:p>
    <w:p w14:paraId="1DF46BF5" w14:textId="0E313CBF"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0362640F" wp14:editId="70A55635">
            <wp:extent cx="152381" cy="142857"/>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Queue Dashboard</w:t>
      </w:r>
    </w:p>
    <w:p w14:paraId="44DE576B" w14:textId="544255B3" w:rsidR="00D91E99" w:rsidRDefault="00D91E99" w:rsidP="00D91E99">
      <w:pPr>
        <w:pStyle w:val="NoSpacing"/>
        <w:tabs>
          <w:tab w:val="left" w:pos="851"/>
          <w:tab w:val="left" w:pos="1134"/>
          <w:tab w:val="left" w:pos="1170"/>
          <w:tab w:val="left" w:pos="1418"/>
          <w:tab w:val="left" w:pos="1701"/>
          <w:tab w:val="left" w:pos="1985"/>
        </w:tabs>
        <w:ind w:left="270"/>
      </w:pPr>
      <w:r>
        <w:t xml:space="preserve">    </w:t>
      </w:r>
      <w:r w:rsidRPr="0047092C">
        <w:rPr>
          <w:noProof/>
        </w:rPr>
        <w:drawing>
          <wp:inline distT="0" distB="0" distL="0" distR="0" wp14:anchorId="11E92964" wp14:editId="38E597CD">
            <wp:extent cx="152381" cy="142857"/>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381" cy="142857"/>
                    </a:xfrm>
                    <a:prstGeom prst="rect">
                      <a:avLst/>
                    </a:prstGeom>
                  </pic:spPr>
                </pic:pic>
              </a:graphicData>
            </a:graphic>
          </wp:inline>
        </w:drawing>
      </w:r>
      <w:r>
        <w:t xml:space="preserve"> Table Dashboard</w:t>
      </w:r>
    </w:p>
    <w:p w14:paraId="20CC6D4E" w14:textId="77777777" w:rsidR="00D91E99" w:rsidRDefault="00D91E99" w:rsidP="00D91E99">
      <w:pPr>
        <w:pStyle w:val="NoSpacing"/>
        <w:tabs>
          <w:tab w:val="left" w:pos="567"/>
          <w:tab w:val="left" w:pos="851"/>
          <w:tab w:val="left" w:pos="1134"/>
          <w:tab w:val="left" w:pos="1418"/>
          <w:tab w:val="left" w:pos="1701"/>
          <w:tab w:val="left" w:pos="1985"/>
        </w:tabs>
        <w:ind w:left="270"/>
      </w:pPr>
    </w:p>
    <w:p w14:paraId="5D89FD1C" w14:textId="77777777" w:rsidR="00D91E99" w:rsidRPr="001568E7" w:rsidRDefault="00D91E99" w:rsidP="00D91E99">
      <w:pPr>
        <w:pStyle w:val="Heading4"/>
      </w:pPr>
      <w:r w:rsidRPr="000803DB">
        <w:lastRenderedPageBreak/>
        <w:t>Icon Legend</w:t>
      </w:r>
    </w:p>
    <w:p w14:paraId="11C008B8" w14:textId="77777777" w:rsidR="00D91E99" w:rsidRPr="001568E7" w:rsidRDefault="00D91E99" w:rsidP="00D91E99">
      <w:pPr>
        <w:spacing w:before="240"/>
      </w:pPr>
      <w:r w:rsidRPr="00B56F45">
        <w:tab/>
      </w:r>
      <w:r>
        <w:rPr>
          <w:noProof/>
        </w:rPr>
        <w:drawing>
          <wp:inline distT="0" distB="0" distL="0" distR="0" wp14:anchorId="5AFD6F55" wp14:editId="47A5043E">
            <wp:extent cx="152400" cy="152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3DB">
        <w:t xml:space="preserve"> Folder</w:t>
      </w:r>
    </w:p>
    <w:p w14:paraId="0F1B43C1" w14:textId="77777777" w:rsidR="00D91E99" w:rsidRPr="001568E7" w:rsidRDefault="00D91E99" w:rsidP="00D91E99">
      <w:pPr>
        <w:ind w:left="360"/>
      </w:pPr>
      <w:r>
        <w:rPr>
          <w:noProof/>
        </w:rPr>
        <w:drawing>
          <wp:inline distT="0" distB="0" distL="0" distR="0" wp14:anchorId="20A09BBD" wp14:editId="4C8353A3">
            <wp:extent cx="152400" cy="14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t xml:space="preserve"> Alert</w:t>
      </w:r>
    </w:p>
    <w:p w14:paraId="2402EC7A" w14:textId="77777777" w:rsidR="00D91E99" w:rsidRPr="001568E7" w:rsidRDefault="00D91E99" w:rsidP="00D91E99">
      <w:pPr>
        <w:ind w:left="360"/>
      </w:pPr>
      <w:r>
        <w:rPr>
          <w:noProof/>
        </w:rPr>
        <w:drawing>
          <wp:inline distT="0" distB="0" distL="0" distR="0" wp14:anchorId="652C73F9" wp14:editId="7569F68A">
            <wp:extent cx="152400" cy="142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t xml:space="preserve"> State</w:t>
      </w:r>
    </w:p>
    <w:p w14:paraId="1F36C1FD" w14:textId="77777777" w:rsidR="00D91E99" w:rsidRPr="00B56F45" w:rsidRDefault="00D91E99" w:rsidP="00D91E99">
      <w:pPr>
        <w:ind w:left="360"/>
      </w:pPr>
      <w:r>
        <w:rPr>
          <w:noProof/>
        </w:rPr>
        <w:drawing>
          <wp:inline distT="0" distB="0" distL="0" distR="0" wp14:anchorId="7D23F93A" wp14:editId="681D11E4">
            <wp:extent cx="152400" cy="142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03DB">
        <w:rPr>
          <w:noProof/>
        </w:rPr>
        <w:t xml:space="preserve"> </w:t>
      </w:r>
      <w:r w:rsidRPr="001568E7">
        <w:t>Dashboard</w:t>
      </w:r>
    </w:p>
    <w:p w14:paraId="26B80ECB" w14:textId="77777777" w:rsidR="00CC79C8" w:rsidRPr="001568E7" w:rsidRDefault="00CC79C8" w:rsidP="00CC79C8">
      <w:pPr>
        <w:pStyle w:val="Heading3"/>
      </w:pPr>
      <w:bookmarkStart w:id="117" w:name="_Toc5202466"/>
      <w:bookmarkStart w:id="118" w:name="_Toc4000330"/>
      <w:bookmarkStart w:id="119" w:name="_Toc5109129"/>
      <w:r w:rsidRPr="000803DB">
        <w:t>Microsoft Azure Stack</w:t>
      </w:r>
      <w:r>
        <w:t xml:space="preserve"> App Service </w:t>
      </w:r>
      <w:r w:rsidRPr="000803DB">
        <w:t>Dashboard</w:t>
      </w:r>
      <w:bookmarkEnd w:id="117"/>
    </w:p>
    <w:p w14:paraId="7E1C597C" w14:textId="77777777" w:rsidR="00CC79C8" w:rsidRPr="00B56F45" w:rsidRDefault="00CC79C8" w:rsidP="00CC79C8">
      <w:r w:rsidRPr="00B56F45">
        <w:t>This management pack includes a</w:t>
      </w:r>
      <w:r>
        <w:t>n app service</w:t>
      </w:r>
      <w:r w:rsidRPr="00B56F45">
        <w:t xml:space="preserve"> dashboard, which provides detailed information about Azure Stack</w:t>
      </w:r>
      <w:r>
        <w:t xml:space="preserve"> app service roles</w:t>
      </w:r>
      <w:r w:rsidRPr="00B56F45">
        <w:t>. The</w:t>
      </w:r>
      <w:r>
        <w:t xml:space="preserve"> app service</w:t>
      </w:r>
      <w:r w:rsidRPr="00B56F45">
        <w:t xml:space="preserve"> dashboard displays the following information by means of the Operations Manager widgets:</w:t>
      </w:r>
    </w:p>
    <w:p w14:paraId="20A1DECA" w14:textId="77777777" w:rsidR="00CC79C8" w:rsidRDefault="00CC79C8" w:rsidP="00CC79C8">
      <w:pPr>
        <w:pStyle w:val="ListParagraph"/>
        <w:numPr>
          <w:ilvl w:val="0"/>
          <w:numId w:val="16"/>
        </w:numPr>
      </w:pPr>
      <w:r>
        <w:t>List of discovered deployments</w:t>
      </w:r>
    </w:p>
    <w:p w14:paraId="7CEC9EDB" w14:textId="77777777" w:rsidR="00CC79C8" w:rsidRDefault="00CC79C8" w:rsidP="00CC79C8">
      <w:pPr>
        <w:pStyle w:val="ListParagraph"/>
        <w:numPr>
          <w:ilvl w:val="0"/>
          <w:numId w:val="16"/>
        </w:numPr>
      </w:pPr>
      <w:r>
        <w:t>List of discovered regions</w:t>
      </w:r>
    </w:p>
    <w:p w14:paraId="1C972F99" w14:textId="77777777" w:rsidR="00CC79C8" w:rsidRDefault="00CC79C8" w:rsidP="00CC79C8">
      <w:pPr>
        <w:pStyle w:val="ListParagraph"/>
        <w:numPr>
          <w:ilvl w:val="0"/>
          <w:numId w:val="16"/>
        </w:numPr>
      </w:pPr>
      <w:r w:rsidRPr="000803DB">
        <w:t xml:space="preserve">List of </w:t>
      </w:r>
      <w:r>
        <w:t>discovered app service roles</w:t>
      </w:r>
    </w:p>
    <w:p w14:paraId="6F09B3C1" w14:textId="42082111" w:rsidR="00CC79C8" w:rsidRDefault="00CC79C8" w:rsidP="00CC79C8">
      <w:pPr>
        <w:pStyle w:val="ListParagraph"/>
        <w:numPr>
          <w:ilvl w:val="0"/>
          <w:numId w:val="16"/>
        </w:numPr>
      </w:pPr>
      <w:r w:rsidRPr="000803DB">
        <w:t xml:space="preserve">List of </w:t>
      </w:r>
      <w:r>
        <w:t>discovered app service role instances</w:t>
      </w:r>
    </w:p>
    <w:p w14:paraId="0575638D" w14:textId="77777777" w:rsidR="00CC79C8" w:rsidRDefault="00CC79C8" w:rsidP="00CC79C8">
      <w:pPr>
        <w:pStyle w:val="AlertLabel"/>
        <w:framePr w:wrap="auto" w:vAnchor="margin" w:yAlign="inline"/>
      </w:pPr>
      <w:r>
        <w:rPr>
          <w:noProof/>
        </w:rPr>
        <w:drawing>
          <wp:inline distT="0" distB="0" distL="0" distR="0" wp14:anchorId="4CBB1D3C" wp14:editId="415D51F3">
            <wp:extent cx="247934" cy="151130"/>
            <wp:effectExtent l="0" t="0" r="0" b="1270"/>
            <wp:docPr id="58" name="Picture 58"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title="Important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151130"/>
                    </a:xfrm>
                    <a:prstGeom prst="rect">
                      <a:avLst/>
                    </a:prstGeom>
                    <a:noFill/>
                    <a:ln>
                      <a:noFill/>
                    </a:ln>
                  </pic:spPr>
                </pic:pic>
              </a:graphicData>
            </a:graphic>
          </wp:inline>
        </w:drawing>
      </w:r>
      <w:r w:rsidRPr="000803DB">
        <w:t>Important</w:t>
      </w:r>
      <w:r>
        <w:t>:</w:t>
      </w:r>
      <w:r w:rsidRPr="000803DB">
        <w:t xml:space="preserve"> </w:t>
      </w:r>
    </w:p>
    <w:p w14:paraId="4CE95B5F" w14:textId="2195D84E" w:rsidR="00CC79C8" w:rsidRDefault="00CC79C8" w:rsidP="00AE1686">
      <w:pPr>
        <w:ind w:left="360"/>
        <w:rPr>
          <w:b/>
        </w:rPr>
      </w:pPr>
      <w:r>
        <w:t xml:space="preserve">In order to enable App Service Roles and role instances monitoring </w:t>
      </w:r>
      <w:r w:rsidRPr="00AE1686">
        <w:rPr>
          <w:b/>
        </w:rPr>
        <w:t>Additional Resource Providers</w:t>
      </w:r>
      <w:r>
        <w:t xml:space="preserve"> must be </w:t>
      </w:r>
      <w:r w:rsidR="002B0B3E">
        <w:t xml:space="preserve">configured </w:t>
      </w:r>
      <w:r>
        <w:t xml:space="preserve">for the Deployment. For this go to </w:t>
      </w:r>
      <w:r w:rsidRPr="00AE1686">
        <w:rPr>
          <w:b/>
        </w:rPr>
        <w:t>Administration &gt; Microsoft Azu</w:t>
      </w:r>
      <w:r w:rsidR="002B0B3E">
        <w:rPr>
          <w:b/>
        </w:rPr>
        <w:t>r</w:t>
      </w:r>
      <w:r w:rsidRPr="00AE1686">
        <w:rPr>
          <w:b/>
        </w:rPr>
        <w:t>e Stack pane</w:t>
      </w:r>
      <w:r w:rsidR="002B0B3E" w:rsidRPr="00AE1686">
        <w:rPr>
          <w:b/>
        </w:rPr>
        <w:t xml:space="preserve"> &gt; Edit Deployment  </w:t>
      </w:r>
      <w:r w:rsidR="002B0B3E">
        <w:rPr>
          <w:b/>
        </w:rPr>
        <w:t>Wizard &gt;</w:t>
      </w:r>
      <w:r w:rsidR="002B0B3E">
        <w:t xml:space="preserve"> check </w:t>
      </w:r>
      <w:r w:rsidR="002B0B3E" w:rsidRPr="00C057D8">
        <w:rPr>
          <w:b/>
        </w:rPr>
        <w:t>Additional Resource Providers</w:t>
      </w:r>
      <w:r w:rsidR="002B0B3E">
        <w:rPr>
          <w:b/>
        </w:rPr>
        <w:t xml:space="preserve"> </w:t>
      </w:r>
      <w:r w:rsidR="002B0B3E" w:rsidRPr="00AE1686">
        <w:t>checkbox</w:t>
      </w:r>
      <w:r w:rsidR="002B0B3E">
        <w:rPr>
          <w:b/>
        </w:rPr>
        <w:t xml:space="preserve">. </w:t>
      </w:r>
      <w:r w:rsidR="002B0B3E" w:rsidRPr="00AE1686">
        <w:t>Make additional changes in</w:t>
      </w:r>
      <w:r w:rsidR="002B0B3E">
        <w:rPr>
          <w:b/>
        </w:rPr>
        <w:t xml:space="preserve"> App Service RP configuration </w:t>
      </w:r>
      <w:r w:rsidR="002B0B3E" w:rsidRPr="00AE1686">
        <w:t>tab if needed.</w:t>
      </w:r>
      <w:r w:rsidR="002B0B3E">
        <w:rPr>
          <w:b/>
        </w:rPr>
        <w:t xml:space="preserve"> </w:t>
      </w:r>
    </w:p>
    <w:p w14:paraId="26046A5A" w14:textId="6D40B4D2" w:rsidR="00A93817" w:rsidRDefault="00A93817" w:rsidP="00AE1686">
      <w:pPr>
        <w:ind w:left="360"/>
      </w:pPr>
      <w:r>
        <w:rPr>
          <w:noProof/>
        </w:rPr>
        <w:drawing>
          <wp:inline distT="0" distB="0" distL="0" distR="0" wp14:anchorId="6665C689" wp14:editId="697E657C">
            <wp:extent cx="5064981" cy="2944020"/>
            <wp:effectExtent l="0" t="0" r="254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8675" cy="2946167"/>
                    </a:xfrm>
                    <a:prstGeom prst="rect">
                      <a:avLst/>
                    </a:prstGeom>
                  </pic:spPr>
                </pic:pic>
              </a:graphicData>
            </a:graphic>
          </wp:inline>
        </w:drawing>
      </w:r>
    </w:p>
    <w:p w14:paraId="6241F5A3" w14:textId="77777777" w:rsidR="00CC79C8" w:rsidRDefault="00CC79C8" w:rsidP="00CC79C8">
      <w:r>
        <w:rPr>
          <w:noProof/>
        </w:rPr>
        <w:lastRenderedPageBreak/>
        <w:drawing>
          <wp:inline distT="0" distB="0" distL="0" distR="0" wp14:anchorId="253AF6D3" wp14:editId="621BCE3F">
            <wp:extent cx="5486400" cy="39985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3998595"/>
                    </a:xfrm>
                    <a:prstGeom prst="rect">
                      <a:avLst/>
                    </a:prstGeom>
                  </pic:spPr>
                </pic:pic>
              </a:graphicData>
            </a:graphic>
          </wp:inline>
        </w:drawing>
      </w:r>
    </w:p>
    <w:p w14:paraId="1779583E" w14:textId="77777777" w:rsidR="00CC79C8" w:rsidRDefault="00CC79C8" w:rsidP="00CC79C8"/>
    <w:p w14:paraId="0D026CAD" w14:textId="77777777" w:rsidR="00CC79C8" w:rsidRDefault="00CC79C8" w:rsidP="00CC79C8">
      <w:pPr>
        <w:pStyle w:val="Heading3"/>
      </w:pPr>
      <w:bookmarkStart w:id="120" w:name="_Toc5202467"/>
      <w:r w:rsidRPr="000803DB">
        <w:t>Microsoft Azure Stack</w:t>
      </w:r>
      <w:r>
        <w:t xml:space="preserve"> Backup Dashboard</w:t>
      </w:r>
      <w:bookmarkEnd w:id="120"/>
    </w:p>
    <w:p w14:paraId="310FF247" w14:textId="77777777" w:rsidR="00CC79C8" w:rsidRDefault="00CC79C8" w:rsidP="00CC79C8">
      <w:r w:rsidRPr="00B56F45">
        <w:t xml:space="preserve">This management pack includes a </w:t>
      </w:r>
      <w:r>
        <w:t>backup</w:t>
      </w:r>
      <w:r w:rsidRPr="00B56F45">
        <w:t xml:space="preserve"> dashboard, which provides detailed information about Azure Stack</w:t>
      </w:r>
      <w:r>
        <w:t xml:space="preserve"> Backups</w:t>
      </w:r>
      <w:r w:rsidRPr="00B56F45">
        <w:t>. The</w:t>
      </w:r>
      <w:r>
        <w:t xml:space="preserve"> backup</w:t>
      </w:r>
      <w:r w:rsidRPr="00B56F45">
        <w:t xml:space="preserve"> dashboard displays the following information by means of the Operations Manager widgets:</w:t>
      </w:r>
    </w:p>
    <w:p w14:paraId="4BCE67EE" w14:textId="77777777" w:rsidR="00CC79C8" w:rsidRDefault="00CC79C8" w:rsidP="00CC79C8">
      <w:pPr>
        <w:pStyle w:val="ListParagraph"/>
        <w:numPr>
          <w:ilvl w:val="0"/>
          <w:numId w:val="16"/>
        </w:numPr>
      </w:pPr>
      <w:r>
        <w:t>List of discovered deployments</w:t>
      </w:r>
    </w:p>
    <w:p w14:paraId="48760302" w14:textId="77777777" w:rsidR="00CC79C8" w:rsidRDefault="00CC79C8" w:rsidP="00CC79C8">
      <w:pPr>
        <w:pStyle w:val="ListParagraph"/>
        <w:numPr>
          <w:ilvl w:val="0"/>
          <w:numId w:val="16"/>
        </w:numPr>
      </w:pPr>
      <w:r>
        <w:t>List of discovered regions</w:t>
      </w:r>
    </w:p>
    <w:p w14:paraId="725E2CA1" w14:textId="77777777" w:rsidR="00CC79C8" w:rsidRDefault="00CC79C8" w:rsidP="00CC79C8">
      <w:pPr>
        <w:pStyle w:val="ListParagraph"/>
        <w:numPr>
          <w:ilvl w:val="0"/>
          <w:numId w:val="16"/>
        </w:numPr>
      </w:pPr>
      <w:r>
        <w:t>List of discovered backups</w:t>
      </w:r>
    </w:p>
    <w:p w14:paraId="21E31294" w14:textId="77777777" w:rsidR="00CC79C8" w:rsidRDefault="00CC79C8" w:rsidP="00CC79C8">
      <w:r>
        <w:rPr>
          <w:noProof/>
        </w:rPr>
        <w:lastRenderedPageBreak/>
        <w:drawing>
          <wp:inline distT="0" distB="0" distL="0" distR="0" wp14:anchorId="22ABC7B0" wp14:editId="33185F63">
            <wp:extent cx="5486400" cy="56902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up Dashboard.png"/>
                    <pic:cNvPicPr/>
                  </pic:nvPicPr>
                  <pic:blipFill>
                    <a:blip r:embed="rId67">
                      <a:extLst>
                        <a:ext uri="{28A0092B-C50C-407E-A947-70E740481C1C}">
                          <a14:useLocalDpi xmlns:a14="http://schemas.microsoft.com/office/drawing/2010/main" val="0"/>
                        </a:ext>
                      </a:extLst>
                    </a:blip>
                    <a:stretch>
                      <a:fillRect/>
                    </a:stretch>
                  </pic:blipFill>
                  <pic:spPr>
                    <a:xfrm>
                      <a:off x="0" y="0"/>
                      <a:ext cx="5486400" cy="5690235"/>
                    </a:xfrm>
                    <a:prstGeom prst="rect">
                      <a:avLst/>
                    </a:prstGeom>
                  </pic:spPr>
                </pic:pic>
              </a:graphicData>
            </a:graphic>
          </wp:inline>
        </w:drawing>
      </w:r>
    </w:p>
    <w:p w14:paraId="520813E2" w14:textId="77777777" w:rsidR="0011015B" w:rsidRDefault="0011015B" w:rsidP="00CC79C8"/>
    <w:p w14:paraId="1F4C756F" w14:textId="3CBD1673" w:rsidR="00CC79C8" w:rsidRPr="00B56F45" w:rsidRDefault="0011015B" w:rsidP="00CC79C8">
      <w:r w:rsidRPr="00AE1686">
        <w:rPr>
          <w:b/>
        </w:rPr>
        <w:t>Note.</w:t>
      </w:r>
      <w:r>
        <w:t xml:space="preserve"> </w:t>
      </w:r>
      <w:r w:rsidR="00CC79C8">
        <w:t>Backup monitor does not generate alerts.</w:t>
      </w:r>
    </w:p>
    <w:p w14:paraId="5341E99B" w14:textId="77777777" w:rsidR="00CC79C8" w:rsidRDefault="00CC79C8" w:rsidP="00CC79C8">
      <w:pPr>
        <w:jc w:val="center"/>
      </w:pPr>
    </w:p>
    <w:p w14:paraId="12BCCD32" w14:textId="77777777" w:rsidR="00D91E99" w:rsidRPr="00B56F45" w:rsidRDefault="00D91E99" w:rsidP="00D91E99">
      <w:pPr>
        <w:pStyle w:val="Heading3"/>
      </w:pPr>
      <w:bookmarkStart w:id="121" w:name="_Toc5202468"/>
      <w:r w:rsidRPr="00B56F45">
        <w:t>Microsoft Azure Stack Capacity Dashboard</w:t>
      </w:r>
      <w:bookmarkEnd w:id="118"/>
      <w:bookmarkEnd w:id="119"/>
      <w:bookmarkEnd w:id="121"/>
    </w:p>
    <w:p w14:paraId="7018B92C" w14:textId="77777777" w:rsidR="00D91E99" w:rsidRPr="00B56F45" w:rsidRDefault="00D91E99" w:rsidP="00D91E99">
      <w:r w:rsidRPr="00B56F45">
        <w:t xml:space="preserve">This dashboard provides detailed dynamic information about </w:t>
      </w:r>
      <w:r>
        <w:t xml:space="preserve">the </w:t>
      </w:r>
      <w:r w:rsidRPr="00FB5424">
        <w:rPr>
          <w:noProof/>
        </w:rPr>
        <w:t>capacity</w:t>
      </w:r>
      <w:r w:rsidRPr="00B56F45">
        <w:t xml:space="preserve"> of the Azure Stack instances based on the data received via the corresponding performance rules. The capacity dashboard displays the following information by means of the Operations Manager widgets:</w:t>
      </w:r>
    </w:p>
    <w:p w14:paraId="7F84CE28" w14:textId="77777777" w:rsidR="00D91E99" w:rsidRDefault="00D91E99" w:rsidP="00D91E99">
      <w:pPr>
        <w:pStyle w:val="ListParagraph"/>
        <w:numPr>
          <w:ilvl w:val="0"/>
          <w:numId w:val="16"/>
        </w:numPr>
      </w:pPr>
      <w:r>
        <w:lastRenderedPageBreak/>
        <w:t>List of discovered deployments</w:t>
      </w:r>
    </w:p>
    <w:p w14:paraId="24E5DA6E" w14:textId="77777777" w:rsidR="00D91E99" w:rsidRPr="001568E7" w:rsidRDefault="00D91E99" w:rsidP="00D91E99">
      <w:pPr>
        <w:pStyle w:val="ListParagraph"/>
        <w:numPr>
          <w:ilvl w:val="0"/>
          <w:numId w:val="16"/>
        </w:numPr>
      </w:pPr>
      <w:r w:rsidRPr="000803DB">
        <w:t>List of discovered regions per selected deployment</w:t>
      </w:r>
    </w:p>
    <w:p w14:paraId="20F97838" w14:textId="77777777" w:rsidR="00D91E99" w:rsidRDefault="00D91E99" w:rsidP="00D91E99">
      <w:pPr>
        <w:pStyle w:val="ListParagraph"/>
        <w:numPr>
          <w:ilvl w:val="0"/>
          <w:numId w:val="16"/>
        </w:numPr>
      </w:pPr>
      <w:r>
        <w:t>Capacity diagrams</w:t>
      </w:r>
    </w:p>
    <w:p w14:paraId="1D85B00C" w14:textId="77777777" w:rsidR="00D91E99" w:rsidRDefault="00D91E99" w:rsidP="00D91E99">
      <w:pPr>
        <w:jc w:val="center"/>
      </w:pPr>
      <w:r>
        <w:rPr>
          <w:noProof/>
        </w:rPr>
        <w:drawing>
          <wp:inline distT="0" distB="0" distL="0" distR="0" wp14:anchorId="3E44405B" wp14:editId="5B65A572">
            <wp:extent cx="2679192" cy="5678424"/>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9192" cy="5678424"/>
                    </a:xfrm>
                    <a:prstGeom prst="rect">
                      <a:avLst/>
                    </a:prstGeom>
                    <a:noFill/>
                    <a:ln>
                      <a:noFill/>
                    </a:ln>
                  </pic:spPr>
                </pic:pic>
              </a:graphicData>
            </a:graphic>
          </wp:inline>
        </w:drawing>
      </w:r>
    </w:p>
    <w:p w14:paraId="2CBF7C93" w14:textId="77777777" w:rsidR="00D91E99" w:rsidRDefault="00D91E99" w:rsidP="00D91E99"/>
    <w:p w14:paraId="491AE06E" w14:textId="77777777" w:rsidR="00D91E99" w:rsidRPr="00B56F45" w:rsidRDefault="00D91E99" w:rsidP="00D91E99">
      <w:r w:rsidRPr="000803DB">
        <w:t xml:space="preserve">For each selected </w:t>
      </w:r>
      <w:r w:rsidRPr="001568E7">
        <w:t>region, you can view dynamic diagrams regarding the following capacity readings:</w:t>
      </w:r>
    </w:p>
    <w:p w14:paraId="2720AB50" w14:textId="77777777" w:rsidR="00D91E99" w:rsidRDefault="00D91E99" w:rsidP="00D91E99">
      <w:pPr>
        <w:pStyle w:val="ListParagraph"/>
        <w:numPr>
          <w:ilvl w:val="0"/>
          <w:numId w:val="22"/>
        </w:numPr>
      </w:pPr>
      <w:r>
        <w:t>Physical memory usage</w:t>
      </w:r>
    </w:p>
    <w:p w14:paraId="2B58DD40" w14:textId="77777777" w:rsidR="00D91E99" w:rsidRDefault="00D91E99" w:rsidP="00D91E99">
      <w:pPr>
        <w:pStyle w:val="ListParagraph"/>
        <w:numPr>
          <w:ilvl w:val="0"/>
          <w:numId w:val="22"/>
        </w:numPr>
      </w:pPr>
      <w:r>
        <w:t>Physical memory availability</w:t>
      </w:r>
    </w:p>
    <w:p w14:paraId="0B2CBB24" w14:textId="77777777" w:rsidR="00D91E99" w:rsidRDefault="00D91E99" w:rsidP="00D91E99">
      <w:pPr>
        <w:pStyle w:val="ListParagraph"/>
        <w:numPr>
          <w:ilvl w:val="0"/>
          <w:numId w:val="22"/>
        </w:numPr>
      </w:pPr>
      <w:r>
        <w:lastRenderedPageBreak/>
        <w:t>Physical storage usage</w:t>
      </w:r>
    </w:p>
    <w:p w14:paraId="4E141437" w14:textId="77777777" w:rsidR="00D91E99" w:rsidRDefault="00D91E99" w:rsidP="00D91E99">
      <w:pPr>
        <w:pStyle w:val="ListParagraph"/>
        <w:numPr>
          <w:ilvl w:val="0"/>
          <w:numId w:val="22"/>
        </w:numPr>
      </w:pPr>
      <w:r>
        <w:t>Physical storage availability</w:t>
      </w:r>
    </w:p>
    <w:p w14:paraId="73586E66" w14:textId="77777777" w:rsidR="00D91E99" w:rsidRDefault="00D91E99" w:rsidP="00D91E99">
      <w:pPr>
        <w:pStyle w:val="ListParagraph"/>
        <w:numPr>
          <w:ilvl w:val="0"/>
          <w:numId w:val="22"/>
        </w:numPr>
      </w:pPr>
      <w:r>
        <w:t>Public IP address pool usage</w:t>
      </w:r>
    </w:p>
    <w:p w14:paraId="229038E4" w14:textId="77777777" w:rsidR="00D91E99" w:rsidRDefault="00D91E99" w:rsidP="00D91E99">
      <w:pPr>
        <w:pStyle w:val="ListParagraph"/>
        <w:numPr>
          <w:ilvl w:val="0"/>
          <w:numId w:val="22"/>
        </w:numPr>
      </w:pPr>
      <w:r>
        <w:t>Public IP address pool availability</w:t>
      </w:r>
    </w:p>
    <w:p w14:paraId="11E343CB" w14:textId="77777777" w:rsidR="00D91E99" w:rsidRPr="00B56F45" w:rsidRDefault="00D91E99" w:rsidP="00D91E99">
      <w:r w:rsidRPr="000803DB">
        <w:t>At tha</w:t>
      </w:r>
      <w:r w:rsidRPr="001568E7">
        <w:t>t, you can select only necessary readings to be displayed:</w:t>
      </w:r>
    </w:p>
    <w:p w14:paraId="56AC88BA" w14:textId="77777777" w:rsidR="00D91E99" w:rsidRDefault="00D91E99" w:rsidP="00D91E99">
      <w:pPr>
        <w:spacing w:before="240"/>
        <w:jc w:val="center"/>
      </w:pPr>
      <w:r>
        <w:rPr>
          <w:noProof/>
        </w:rPr>
        <w:drawing>
          <wp:inline distT="0" distB="0" distL="0" distR="0" wp14:anchorId="6588DDB4" wp14:editId="4EAE33AE">
            <wp:extent cx="3752850" cy="543088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acity2.png"/>
                    <pic:cNvPicPr/>
                  </pic:nvPicPr>
                  <pic:blipFill>
                    <a:blip r:embed="rId69">
                      <a:extLst>
                        <a:ext uri="{28A0092B-C50C-407E-A947-70E740481C1C}">
                          <a14:useLocalDpi xmlns:a14="http://schemas.microsoft.com/office/drawing/2010/main" val="0"/>
                        </a:ext>
                      </a:extLst>
                    </a:blip>
                    <a:stretch>
                      <a:fillRect/>
                    </a:stretch>
                  </pic:blipFill>
                  <pic:spPr>
                    <a:xfrm>
                      <a:off x="0" y="0"/>
                      <a:ext cx="3756330" cy="5435921"/>
                    </a:xfrm>
                    <a:prstGeom prst="rect">
                      <a:avLst/>
                    </a:prstGeom>
                  </pic:spPr>
                </pic:pic>
              </a:graphicData>
            </a:graphic>
          </wp:inline>
        </w:drawing>
      </w:r>
    </w:p>
    <w:p w14:paraId="34063A70" w14:textId="77777777" w:rsidR="00D91E99" w:rsidRPr="001568E7" w:rsidRDefault="00D91E99" w:rsidP="00D91E99">
      <w:pPr>
        <w:pStyle w:val="Heading3"/>
      </w:pPr>
      <w:bookmarkStart w:id="122" w:name="_Toc4000331"/>
      <w:bookmarkStart w:id="123" w:name="_Toc5109130"/>
      <w:bookmarkStart w:id="124" w:name="_Toc5202469"/>
      <w:r w:rsidRPr="000803DB">
        <w:lastRenderedPageBreak/>
        <w:t>Microsoft Azure Stack Health Dashboard</w:t>
      </w:r>
      <w:bookmarkEnd w:id="122"/>
      <w:bookmarkEnd w:id="123"/>
      <w:bookmarkEnd w:id="124"/>
    </w:p>
    <w:p w14:paraId="6DFC9F9E" w14:textId="77777777" w:rsidR="00D91E99" w:rsidRPr="00B56F45" w:rsidRDefault="00D91E99" w:rsidP="00D91E99">
      <w:r w:rsidRPr="00B56F45">
        <w:t>This management pack includes a health dashboard, which provides detailed information about Azure Stack instances. The health dashboard displays the following information by means of the Operations Manager widgets:</w:t>
      </w:r>
    </w:p>
    <w:p w14:paraId="0F8474CD" w14:textId="77777777" w:rsidR="00D91E99" w:rsidRDefault="00D91E99" w:rsidP="00D91E99">
      <w:pPr>
        <w:pStyle w:val="ListParagraph"/>
        <w:numPr>
          <w:ilvl w:val="0"/>
          <w:numId w:val="16"/>
        </w:numPr>
      </w:pPr>
      <w:r>
        <w:t>List of discovered deployments</w:t>
      </w:r>
    </w:p>
    <w:p w14:paraId="67818E73" w14:textId="77777777" w:rsidR="00D91E99" w:rsidRDefault="00D91E99" w:rsidP="00D91E99">
      <w:pPr>
        <w:pStyle w:val="ListParagraph"/>
        <w:numPr>
          <w:ilvl w:val="0"/>
          <w:numId w:val="16"/>
        </w:numPr>
      </w:pPr>
      <w:r>
        <w:t>List of discovered regions</w:t>
      </w:r>
    </w:p>
    <w:p w14:paraId="7042B188" w14:textId="77777777" w:rsidR="00D91E99" w:rsidRPr="00B56F45" w:rsidRDefault="00D91E99" w:rsidP="00D91E99">
      <w:pPr>
        <w:pStyle w:val="ListParagraph"/>
        <w:numPr>
          <w:ilvl w:val="0"/>
          <w:numId w:val="16"/>
        </w:numPr>
      </w:pPr>
      <w:r w:rsidRPr="000803DB">
        <w:t xml:space="preserve">List of active Azure Stack alerts </w:t>
      </w:r>
    </w:p>
    <w:p w14:paraId="49A1B3DA" w14:textId="77777777" w:rsidR="00D91E99" w:rsidRDefault="00D91E99" w:rsidP="00D91E99">
      <w:pPr>
        <w:jc w:val="center"/>
      </w:pPr>
      <w:r>
        <w:rPr>
          <w:noProof/>
        </w:rPr>
        <w:drawing>
          <wp:inline distT="0" distB="0" distL="0" distR="0" wp14:anchorId="0C018CA1" wp14:editId="327CBDFA">
            <wp:extent cx="5477510" cy="3933825"/>
            <wp:effectExtent l="0" t="0" r="889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7510" cy="3933825"/>
                    </a:xfrm>
                    <a:prstGeom prst="rect">
                      <a:avLst/>
                    </a:prstGeom>
                    <a:noFill/>
                    <a:ln>
                      <a:noFill/>
                    </a:ln>
                  </pic:spPr>
                </pic:pic>
              </a:graphicData>
            </a:graphic>
          </wp:inline>
        </w:drawing>
      </w:r>
    </w:p>
    <w:p w14:paraId="5B7D9F5D" w14:textId="77777777" w:rsidR="00D91E99" w:rsidRDefault="00D91E99" w:rsidP="00D91E99">
      <w:r w:rsidRPr="000803DB">
        <w:t xml:space="preserve">You can select and close active Azure Stack alerts in the health dashboard. </w:t>
      </w:r>
    </w:p>
    <w:p w14:paraId="34108934" w14:textId="77777777" w:rsidR="00CC79C8" w:rsidRPr="001568E7" w:rsidRDefault="00CC79C8" w:rsidP="00CC79C8">
      <w:pPr>
        <w:pStyle w:val="Heading3"/>
      </w:pPr>
      <w:bookmarkStart w:id="125" w:name="_Toc5202470"/>
      <w:bookmarkStart w:id="126" w:name="_Toc4000333"/>
      <w:bookmarkStart w:id="127" w:name="_Toc5109132"/>
      <w:r w:rsidRPr="000803DB">
        <w:t>Microsoft Azure Stack</w:t>
      </w:r>
      <w:r>
        <w:t xml:space="preserve"> Infrastructure Role </w:t>
      </w:r>
      <w:r w:rsidRPr="000803DB">
        <w:t>Dashboard</w:t>
      </w:r>
      <w:bookmarkEnd w:id="125"/>
    </w:p>
    <w:p w14:paraId="796C5D10" w14:textId="77777777" w:rsidR="00CC79C8" w:rsidRPr="00B56F45" w:rsidRDefault="00CC79C8" w:rsidP="00CC79C8">
      <w:r w:rsidRPr="00B56F45">
        <w:t>This management pack includes a</w:t>
      </w:r>
      <w:r>
        <w:t>n infrastructure role</w:t>
      </w:r>
      <w:r w:rsidRPr="00B56F45">
        <w:t xml:space="preserve"> dashboard, which provides detailed information about Azure Stack</w:t>
      </w:r>
      <w:r>
        <w:t xml:space="preserve"> infrastructure roles</w:t>
      </w:r>
      <w:r w:rsidRPr="00B56F45">
        <w:t>. The</w:t>
      </w:r>
      <w:r>
        <w:t xml:space="preserve"> infrastructure role</w:t>
      </w:r>
      <w:r w:rsidRPr="00B56F45">
        <w:t xml:space="preserve"> dashboard displays the following information by means of the Operations Manager widgets:</w:t>
      </w:r>
    </w:p>
    <w:p w14:paraId="4D3B3276" w14:textId="77777777" w:rsidR="00CC79C8" w:rsidRDefault="00CC79C8" w:rsidP="00CC79C8">
      <w:pPr>
        <w:pStyle w:val="ListParagraph"/>
        <w:numPr>
          <w:ilvl w:val="0"/>
          <w:numId w:val="16"/>
        </w:numPr>
      </w:pPr>
      <w:r>
        <w:t>List of discovered deployments</w:t>
      </w:r>
    </w:p>
    <w:p w14:paraId="730BB840" w14:textId="77777777" w:rsidR="00CC79C8" w:rsidRDefault="00CC79C8" w:rsidP="00CC79C8">
      <w:pPr>
        <w:pStyle w:val="ListParagraph"/>
        <w:numPr>
          <w:ilvl w:val="0"/>
          <w:numId w:val="16"/>
        </w:numPr>
      </w:pPr>
      <w:r>
        <w:t>List of discovered regions</w:t>
      </w:r>
    </w:p>
    <w:p w14:paraId="23A851DC" w14:textId="77777777" w:rsidR="00CC79C8" w:rsidRDefault="00CC79C8" w:rsidP="00CC79C8">
      <w:pPr>
        <w:pStyle w:val="ListParagraph"/>
        <w:numPr>
          <w:ilvl w:val="0"/>
          <w:numId w:val="16"/>
        </w:numPr>
      </w:pPr>
      <w:r w:rsidRPr="000803DB">
        <w:t xml:space="preserve">List of </w:t>
      </w:r>
      <w:r>
        <w:t>discovered infrastructure roles</w:t>
      </w:r>
    </w:p>
    <w:p w14:paraId="0B5919E6" w14:textId="77777777" w:rsidR="00CC79C8" w:rsidRDefault="00CC79C8" w:rsidP="00CC79C8">
      <w:pPr>
        <w:pStyle w:val="ListParagraph"/>
        <w:numPr>
          <w:ilvl w:val="0"/>
          <w:numId w:val="16"/>
        </w:numPr>
      </w:pPr>
      <w:r w:rsidRPr="000803DB">
        <w:lastRenderedPageBreak/>
        <w:t xml:space="preserve">List of </w:t>
      </w:r>
      <w:r>
        <w:t>discovered infrastructure role instances</w:t>
      </w:r>
    </w:p>
    <w:p w14:paraId="74435023" w14:textId="77777777" w:rsidR="00CC79C8" w:rsidRPr="00B56F45" w:rsidRDefault="00CC79C8" w:rsidP="00CC79C8">
      <w:pPr>
        <w:pStyle w:val="ListParagraph"/>
      </w:pPr>
    </w:p>
    <w:p w14:paraId="556648C6" w14:textId="77777777" w:rsidR="00CC79C8" w:rsidRDefault="00CC79C8" w:rsidP="00CC79C8">
      <w:pPr>
        <w:jc w:val="center"/>
      </w:pPr>
      <w:r>
        <w:rPr>
          <w:noProof/>
        </w:rPr>
        <w:drawing>
          <wp:inline distT="0" distB="0" distL="0" distR="0" wp14:anchorId="5002A9B9" wp14:editId="1135F73A">
            <wp:extent cx="5476875" cy="4200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875" cy="4200525"/>
                    </a:xfrm>
                    <a:prstGeom prst="rect">
                      <a:avLst/>
                    </a:prstGeom>
                    <a:noFill/>
                    <a:ln>
                      <a:noFill/>
                    </a:ln>
                  </pic:spPr>
                </pic:pic>
              </a:graphicData>
            </a:graphic>
          </wp:inline>
        </w:drawing>
      </w:r>
    </w:p>
    <w:p w14:paraId="2A192D23" w14:textId="77777777" w:rsidR="00CC79C8" w:rsidRPr="001568E7" w:rsidRDefault="00CC79C8" w:rsidP="00CC79C8">
      <w:pPr>
        <w:pStyle w:val="Heading3"/>
      </w:pPr>
      <w:bookmarkStart w:id="128" w:name="_Toc5202471"/>
      <w:r w:rsidRPr="000803DB">
        <w:t>Microsoft Azure Stack</w:t>
      </w:r>
      <w:r>
        <w:t xml:space="preserve"> Marketplace Management </w:t>
      </w:r>
      <w:r w:rsidRPr="000803DB">
        <w:t>Dashboard</w:t>
      </w:r>
      <w:bookmarkEnd w:id="128"/>
    </w:p>
    <w:p w14:paraId="22E55EE6" w14:textId="77777777" w:rsidR="00CC79C8" w:rsidRPr="00B56F45" w:rsidRDefault="00CC79C8" w:rsidP="00CC79C8">
      <w:r w:rsidRPr="00B56F45">
        <w:t>This management pack includes a</w:t>
      </w:r>
      <w:r>
        <w:t xml:space="preserve"> marketplace management</w:t>
      </w:r>
      <w:r w:rsidRPr="00B56F45">
        <w:t xml:space="preserve"> dashboard, which provides detailed information about Azure Stack</w:t>
      </w:r>
      <w:r>
        <w:t xml:space="preserve"> marketplace management</w:t>
      </w:r>
      <w:r w:rsidRPr="00B56F45">
        <w:t>. The</w:t>
      </w:r>
      <w:r>
        <w:t xml:space="preserve"> marketplace management</w:t>
      </w:r>
      <w:r w:rsidRPr="00B56F45">
        <w:t xml:space="preserve"> dashboard displays the following information by means of the Operations Manager widgets:</w:t>
      </w:r>
    </w:p>
    <w:p w14:paraId="54766676" w14:textId="77777777" w:rsidR="00CC79C8" w:rsidRDefault="00CC79C8" w:rsidP="00CC79C8">
      <w:pPr>
        <w:pStyle w:val="ListParagraph"/>
        <w:numPr>
          <w:ilvl w:val="0"/>
          <w:numId w:val="16"/>
        </w:numPr>
      </w:pPr>
      <w:r>
        <w:t>List of discovered deployments</w:t>
      </w:r>
    </w:p>
    <w:p w14:paraId="5D458C97" w14:textId="77777777" w:rsidR="00CC79C8" w:rsidRDefault="00CC79C8" w:rsidP="00CC79C8">
      <w:pPr>
        <w:pStyle w:val="ListParagraph"/>
        <w:numPr>
          <w:ilvl w:val="0"/>
          <w:numId w:val="16"/>
        </w:numPr>
      </w:pPr>
      <w:r>
        <w:t>List of discovered regions</w:t>
      </w:r>
    </w:p>
    <w:p w14:paraId="502F60E2" w14:textId="77777777" w:rsidR="00CC79C8" w:rsidRDefault="00CC79C8" w:rsidP="00CC79C8">
      <w:pPr>
        <w:pStyle w:val="ListParagraph"/>
        <w:numPr>
          <w:ilvl w:val="0"/>
          <w:numId w:val="16"/>
        </w:numPr>
      </w:pPr>
      <w:r>
        <w:t>Discovered marketplace management</w:t>
      </w:r>
    </w:p>
    <w:p w14:paraId="44A4AABF" w14:textId="77777777" w:rsidR="00CC79C8" w:rsidRDefault="00CC79C8" w:rsidP="00CC79C8"/>
    <w:p w14:paraId="7C3749C2" w14:textId="77777777" w:rsidR="00CC79C8" w:rsidRDefault="00CC79C8" w:rsidP="00CC79C8">
      <w:pPr>
        <w:jc w:val="center"/>
      </w:pPr>
      <w:r>
        <w:rPr>
          <w:noProof/>
        </w:rPr>
        <w:lastRenderedPageBreak/>
        <w:drawing>
          <wp:inline distT="0" distB="0" distL="0" distR="0" wp14:anchorId="078E1E35" wp14:editId="72297B24">
            <wp:extent cx="5486400" cy="3794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3794760"/>
                    </a:xfrm>
                    <a:prstGeom prst="rect">
                      <a:avLst/>
                    </a:prstGeom>
                  </pic:spPr>
                </pic:pic>
              </a:graphicData>
            </a:graphic>
          </wp:inline>
        </w:drawing>
      </w:r>
    </w:p>
    <w:p w14:paraId="701598A6" w14:textId="77777777" w:rsidR="00CC79C8" w:rsidRPr="00B56F45" w:rsidRDefault="00CC79C8" w:rsidP="00CC79C8">
      <w:pPr>
        <w:jc w:val="center"/>
      </w:pPr>
    </w:p>
    <w:p w14:paraId="738E1B86" w14:textId="77777777" w:rsidR="00CC79C8" w:rsidRPr="001568E7" w:rsidRDefault="00CC79C8" w:rsidP="00CC79C8">
      <w:pPr>
        <w:pStyle w:val="Heading3"/>
      </w:pPr>
      <w:bookmarkStart w:id="129" w:name="_Toc5202472"/>
      <w:r w:rsidRPr="000803DB">
        <w:t>Microsoft Azure Stack</w:t>
      </w:r>
      <w:r>
        <w:t xml:space="preserve"> Resource Provider</w:t>
      </w:r>
      <w:r w:rsidRPr="000803DB">
        <w:t xml:space="preserve"> Dashboard</w:t>
      </w:r>
      <w:bookmarkEnd w:id="129"/>
    </w:p>
    <w:p w14:paraId="2DC2D439" w14:textId="77777777" w:rsidR="00CC79C8" w:rsidRPr="00B56F45" w:rsidRDefault="00CC79C8" w:rsidP="00CC79C8">
      <w:r w:rsidRPr="00B56F45">
        <w:t xml:space="preserve">This management pack includes a </w:t>
      </w:r>
      <w:r>
        <w:t>resource provider</w:t>
      </w:r>
      <w:r w:rsidRPr="00B56F45">
        <w:t xml:space="preserve"> dashboard, which provides detailed information about Azure Stack </w:t>
      </w:r>
      <w:r>
        <w:t>resource providers</w:t>
      </w:r>
      <w:r w:rsidRPr="00B56F45">
        <w:t xml:space="preserve">. The </w:t>
      </w:r>
      <w:r>
        <w:t xml:space="preserve">resource provider </w:t>
      </w:r>
      <w:r w:rsidRPr="00B56F45">
        <w:t>dashboard displays the following information by means of the Operations Manager widgets:</w:t>
      </w:r>
    </w:p>
    <w:p w14:paraId="265461F4" w14:textId="77777777" w:rsidR="00CC79C8" w:rsidRDefault="00CC79C8" w:rsidP="00CC79C8">
      <w:pPr>
        <w:pStyle w:val="ListParagraph"/>
        <w:numPr>
          <w:ilvl w:val="0"/>
          <w:numId w:val="16"/>
        </w:numPr>
      </w:pPr>
      <w:r>
        <w:t>List of discovered deployments</w:t>
      </w:r>
    </w:p>
    <w:p w14:paraId="0E3E9FEA" w14:textId="77777777" w:rsidR="00CC79C8" w:rsidRDefault="00CC79C8" w:rsidP="00CC79C8">
      <w:pPr>
        <w:pStyle w:val="ListParagraph"/>
        <w:numPr>
          <w:ilvl w:val="0"/>
          <w:numId w:val="16"/>
        </w:numPr>
      </w:pPr>
      <w:r>
        <w:t>List of discovered regions</w:t>
      </w:r>
    </w:p>
    <w:p w14:paraId="1389986C" w14:textId="77777777" w:rsidR="00CC79C8" w:rsidRDefault="00CC79C8" w:rsidP="00CC79C8">
      <w:pPr>
        <w:pStyle w:val="ListParagraph"/>
        <w:numPr>
          <w:ilvl w:val="0"/>
          <w:numId w:val="16"/>
        </w:numPr>
      </w:pPr>
      <w:r w:rsidRPr="000803DB">
        <w:t xml:space="preserve">List of </w:t>
      </w:r>
      <w:r>
        <w:t>discovered resource providers</w:t>
      </w:r>
    </w:p>
    <w:p w14:paraId="20A9147E" w14:textId="77777777" w:rsidR="00CC79C8" w:rsidRPr="00B56F45" w:rsidRDefault="00CC79C8" w:rsidP="00CC79C8">
      <w:pPr>
        <w:pStyle w:val="ListParagraph"/>
      </w:pPr>
    </w:p>
    <w:p w14:paraId="1183F487" w14:textId="77777777" w:rsidR="00CC79C8" w:rsidRDefault="00CC79C8" w:rsidP="00CC79C8">
      <w:pPr>
        <w:jc w:val="center"/>
      </w:pPr>
      <w:r>
        <w:rPr>
          <w:noProof/>
        </w:rPr>
        <w:lastRenderedPageBreak/>
        <w:drawing>
          <wp:inline distT="0" distB="0" distL="0" distR="0" wp14:anchorId="0E488EDA" wp14:editId="109CF054">
            <wp:extent cx="5476875" cy="4191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6875" cy="4191000"/>
                    </a:xfrm>
                    <a:prstGeom prst="rect">
                      <a:avLst/>
                    </a:prstGeom>
                    <a:noFill/>
                    <a:ln>
                      <a:noFill/>
                    </a:ln>
                  </pic:spPr>
                </pic:pic>
              </a:graphicData>
            </a:graphic>
          </wp:inline>
        </w:drawing>
      </w:r>
    </w:p>
    <w:p w14:paraId="0B94663C" w14:textId="77777777" w:rsidR="00CC79C8" w:rsidRPr="001568E7" w:rsidRDefault="00CC79C8" w:rsidP="00CC79C8">
      <w:pPr>
        <w:pStyle w:val="Heading3"/>
      </w:pPr>
      <w:bookmarkStart w:id="130" w:name="_Toc5202473"/>
      <w:r w:rsidRPr="000803DB">
        <w:t>Microsoft Azure Stack</w:t>
      </w:r>
      <w:r>
        <w:t xml:space="preserve"> Scale Unit </w:t>
      </w:r>
      <w:r w:rsidRPr="000803DB">
        <w:t>Dashboard</w:t>
      </w:r>
      <w:bookmarkEnd w:id="130"/>
    </w:p>
    <w:p w14:paraId="5722B6E1" w14:textId="77777777" w:rsidR="00CC79C8" w:rsidRPr="00B56F45" w:rsidRDefault="00CC79C8" w:rsidP="00CC79C8">
      <w:r w:rsidRPr="00B56F45">
        <w:t xml:space="preserve">This management pack includes a </w:t>
      </w:r>
      <w:r>
        <w:t>scale unit</w:t>
      </w:r>
      <w:r w:rsidRPr="00B56F45">
        <w:t xml:space="preserve"> dashboard, which provides detailed information about Azure Stack</w:t>
      </w:r>
      <w:r>
        <w:t xml:space="preserve"> scale units</w:t>
      </w:r>
      <w:r w:rsidRPr="00B56F45">
        <w:t>. The</w:t>
      </w:r>
      <w:r>
        <w:t xml:space="preserve"> scale unit</w:t>
      </w:r>
      <w:r w:rsidRPr="00B56F45">
        <w:t xml:space="preserve"> dashboard displays the following information by means of the Operations Manager widgets:</w:t>
      </w:r>
    </w:p>
    <w:p w14:paraId="69CEC095" w14:textId="77777777" w:rsidR="00CC79C8" w:rsidRDefault="00CC79C8" w:rsidP="00CC79C8">
      <w:pPr>
        <w:pStyle w:val="ListParagraph"/>
        <w:numPr>
          <w:ilvl w:val="0"/>
          <w:numId w:val="16"/>
        </w:numPr>
      </w:pPr>
      <w:r>
        <w:t>List of discovered deployments</w:t>
      </w:r>
    </w:p>
    <w:p w14:paraId="3BBF1515" w14:textId="77777777" w:rsidR="00CC79C8" w:rsidRDefault="00CC79C8" w:rsidP="00CC79C8">
      <w:pPr>
        <w:pStyle w:val="ListParagraph"/>
        <w:numPr>
          <w:ilvl w:val="0"/>
          <w:numId w:val="16"/>
        </w:numPr>
      </w:pPr>
      <w:r>
        <w:t>List of discovered regions</w:t>
      </w:r>
    </w:p>
    <w:p w14:paraId="2C989142" w14:textId="77777777" w:rsidR="00CC79C8" w:rsidRDefault="00CC79C8" w:rsidP="00CC79C8">
      <w:pPr>
        <w:pStyle w:val="ListParagraph"/>
        <w:numPr>
          <w:ilvl w:val="0"/>
          <w:numId w:val="16"/>
        </w:numPr>
      </w:pPr>
      <w:r w:rsidRPr="000803DB">
        <w:t xml:space="preserve">List of </w:t>
      </w:r>
      <w:r>
        <w:t>discovered scale units</w:t>
      </w:r>
    </w:p>
    <w:p w14:paraId="74096784" w14:textId="77777777" w:rsidR="00CC79C8" w:rsidRDefault="00CC79C8" w:rsidP="00CC79C8">
      <w:pPr>
        <w:pStyle w:val="ListParagraph"/>
        <w:numPr>
          <w:ilvl w:val="0"/>
          <w:numId w:val="16"/>
        </w:numPr>
      </w:pPr>
      <w:r w:rsidRPr="000803DB">
        <w:t xml:space="preserve">List of </w:t>
      </w:r>
      <w:r>
        <w:t>discovered scale unit nodes</w:t>
      </w:r>
    </w:p>
    <w:p w14:paraId="27D52B4A" w14:textId="77777777" w:rsidR="00CC79C8" w:rsidRPr="00B56F45" w:rsidRDefault="00CC79C8" w:rsidP="00CC79C8">
      <w:pPr>
        <w:pStyle w:val="ListParagraph"/>
      </w:pPr>
    </w:p>
    <w:p w14:paraId="37EA84EF" w14:textId="77777777" w:rsidR="00CC79C8" w:rsidRDefault="00CC79C8" w:rsidP="00CC79C8">
      <w:pPr>
        <w:jc w:val="center"/>
      </w:pPr>
      <w:r>
        <w:rPr>
          <w:noProof/>
        </w:rPr>
        <w:lastRenderedPageBreak/>
        <w:drawing>
          <wp:inline distT="0" distB="0" distL="0" distR="0" wp14:anchorId="398669DF" wp14:editId="74987503">
            <wp:extent cx="5476875" cy="4181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4181475"/>
                    </a:xfrm>
                    <a:prstGeom prst="rect">
                      <a:avLst/>
                    </a:prstGeom>
                    <a:noFill/>
                    <a:ln>
                      <a:noFill/>
                    </a:ln>
                  </pic:spPr>
                </pic:pic>
              </a:graphicData>
            </a:graphic>
          </wp:inline>
        </w:drawing>
      </w:r>
    </w:p>
    <w:p w14:paraId="3AFA9081" w14:textId="77777777" w:rsidR="00CC79C8" w:rsidRDefault="00CC79C8" w:rsidP="00CC79C8">
      <w:pPr>
        <w:jc w:val="center"/>
      </w:pPr>
    </w:p>
    <w:p w14:paraId="078A94BB" w14:textId="17CDEE9A" w:rsidR="00D91E99" w:rsidRPr="001568E7" w:rsidRDefault="00CC79C8" w:rsidP="00CC79C8">
      <w:pPr>
        <w:pStyle w:val="Heading3"/>
      </w:pPr>
      <w:r w:rsidRPr="000803DB">
        <w:t xml:space="preserve"> </w:t>
      </w:r>
      <w:bookmarkStart w:id="131" w:name="_Toc5202474"/>
      <w:r w:rsidR="00D91E99" w:rsidRPr="000803DB">
        <w:t xml:space="preserve">Microsoft Azure Stack </w:t>
      </w:r>
      <w:r w:rsidR="00D91E99">
        <w:t xml:space="preserve">Update Status </w:t>
      </w:r>
      <w:r w:rsidR="00D91E99" w:rsidRPr="000803DB">
        <w:t>Dashboard</w:t>
      </w:r>
      <w:bookmarkEnd w:id="126"/>
      <w:bookmarkEnd w:id="127"/>
      <w:bookmarkEnd w:id="131"/>
    </w:p>
    <w:p w14:paraId="6A7877DD" w14:textId="77777777" w:rsidR="00D91E99" w:rsidRPr="00B56F45" w:rsidRDefault="00D91E99" w:rsidP="00D91E99">
      <w:r w:rsidRPr="00B56F45">
        <w:t>This management pack includes a</w:t>
      </w:r>
      <w:r>
        <w:t>n</w:t>
      </w:r>
      <w:r w:rsidRPr="00B56F45">
        <w:t xml:space="preserve"> </w:t>
      </w:r>
      <w:r>
        <w:t>update status</w:t>
      </w:r>
      <w:r w:rsidRPr="00B56F45">
        <w:t xml:space="preserve"> dashboard, which provides detailed information about Azure Stack </w:t>
      </w:r>
      <w:r>
        <w:t>update</w:t>
      </w:r>
      <w:r w:rsidRPr="00B56F45">
        <w:t xml:space="preserve">s. The </w:t>
      </w:r>
      <w:r>
        <w:t>update status</w:t>
      </w:r>
      <w:r w:rsidRPr="00B56F45">
        <w:t xml:space="preserve"> dashboard displays the following information by means of the Operations Manager widgets:</w:t>
      </w:r>
    </w:p>
    <w:p w14:paraId="2A9B4063" w14:textId="77777777" w:rsidR="00D91E99" w:rsidRDefault="00D91E99" w:rsidP="00D91E99">
      <w:pPr>
        <w:pStyle w:val="ListParagraph"/>
        <w:numPr>
          <w:ilvl w:val="0"/>
          <w:numId w:val="16"/>
        </w:numPr>
      </w:pPr>
      <w:r>
        <w:t>List of discovered deployments</w:t>
      </w:r>
    </w:p>
    <w:p w14:paraId="2101ED69" w14:textId="77777777" w:rsidR="00D91E99" w:rsidRDefault="00D91E99" w:rsidP="00D91E99">
      <w:pPr>
        <w:pStyle w:val="ListParagraph"/>
        <w:numPr>
          <w:ilvl w:val="0"/>
          <w:numId w:val="16"/>
        </w:numPr>
      </w:pPr>
      <w:r>
        <w:t>List of discovered regions</w:t>
      </w:r>
    </w:p>
    <w:p w14:paraId="61FD87A5" w14:textId="77777777" w:rsidR="00D91E99" w:rsidRDefault="00D91E99" w:rsidP="00D91E99">
      <w:pPr>
        <w:pStyle w:val="ListParagraph"/>
        <w:numPr>
          <w:ilvl w:val="0"/>
          <w:numId w:val="16"/>
        </w:numPr>
      </w:pPr>
      <w:r w:rsidRPr="000803DB">
        <w:t xml:space="preserve">List of </w:t>
      </w:r>
      <w:r>
        <w:t>discovered updates</w:t>
      </w:r>
    </w:p>
    <w:p w14:paraId="5649AF1D" w14:textId="77777777" w:rsidR="00D91E99" w:rsidRDefault="00D91E99" w:rsidP="00D91E99">
      <w:pPr>
        <w:pStyle w:val="ListParagraph"/>
        <w:numPr>
          <w:ilvl w:val="0"/>
          <w:numId w:val="16"/>
        </w:numPr>
      </w:pPr>
      <w:r>
        <w:t>List of discovered update runs</w:t>
      </w:r>
      <w:r w:rsidRPr="000803DB">
        <w:t xml:space="preserve"> </w:t>
      </w:r>
    </w:p>
    <w:p w14:paraId="63CFD422" w14:textId="77777777" w:rsidR="00D91E99" w:rsidRPr="00B56F45" w:rsidRDefault="00D91E99" w:rsidP="00D91E99">
      <w:pPr>
        <w:pStyle w:val="ListParagraph"/>
      </w:pPr>
    </w:p>
    <w:p w14:paraId="370A0C12" w14:textId="77777777" w:rsidR="00D91E99" w:rsidRDefault="00D91E99" w:rsidP="00D91E99">
      <w:pPr>
        <w:jc w:val="center"/>
      </w:pPr>
      <w:r>
        <w:rPr>
          <w:noProof/>
        </w:rPr>
        <w:lastRenderedPageBreak/>
        <w:drawing>
          <wp:inline distT="0" distB="0" distL="0" distR="0" wp14:anchorId="576E0628" wp14:editId="32EF1CDA">
            <wp:extent cx="5486400" cy="4191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4191000"/>
                    </a:xfrm>
                    <a:prstGeom prst="rect">
                      <a:avLst/>
                    </a:prstGeom>
                    <a:noFill/>
                    <a:ln>
                      <a:noFill/>
                    </a:ln>
                  </pic:spPr>
                </pic:pic>
              </a:graphicData>
            </a:graphic>
          </wp:inline>
        </w:drawing>
      </w:r>
    </w:p>
    <w:p w14:paraId="09F7E0D2" w14:textId="77777777" w:rsidR="00CC79C8" w:rsidRPr="00B56F45" w:rsidRDefault="00CC79C8" w:rsidP="00CC79C8">
      <w:pPr>
        <w:pStyle w:val="Heading3"/>
      </w:pPr>
      <w:bookmarkStart w:id="132" w:name="_Toc5202475"/>
      <w:bookmarkStart w:id="133" w:name="_Toc4000340"/>
      <w:bookmarkStart w:id="134" w:name="_Toc5109139"/>
      <w:r w:rsidRPr="00B56F45">
        <w:t xml:space="preserve">Microsoft Azure Stack </w:t>
      </w:r>
      <w:r>
        <w:t>Storage Performance</w:t>
      </w:r>
      <w:r w:rsidRPr="00B56F45">
        <w:t xml:space="preserve"> Dashboard</w:t>
      </w:r>
      <w:r>
        <w:t>s</w:t>
      </w:r>
      <w:bookmarkEnd w:id="132"/>
    </w:p>
    <w:p w14:paraId="05789582" w14:textId="77777777" w:rsidR="00CC79C8" w:rsidRPr="00B56F45" w:rsidRDefault="00CC79C8" w:rsidP="00CC79C8">
      <w:r>
        <w:t>Storage Performance</w:t>
      </w:r>
      <w:r w:rsidRPr="00B56F45">
        <w:t xml:space="preserve"> dashboard</w:t>
      </w:r>
      <w:r>
        <w:t>s provide</w:t>
      </w:r>
      <w:r w:rsidRPr="00B56F45">
        <w:t xml:space="preserve"> detailed dynamic information about </w:t>
      </w:r>
      <w:r>
        <w:t xml:space="preserve">the </w:t>
      </w:r>
      <w:r w:rsidRPr="00FB5424">
        <w:rPr>
          <w:noProof/>
        </w:rPr>
        <w:t>capacity</w:t>
      </w:r>
      <w:r w:rsidRPr="00B56F45">
        <w:t xml:space="preserve"> of the Azure Stack </w:t>
      </w:r>
      <w:r>
        <w:t>storage services</w:t>
      </w:r>
      <w:r w:rsidRPr="00B56F45">
        <w:t xml:space="preserve"> based on the data received via the corresponding performance rules. The </w:t>
      </w:r>
      <w:r>
        <w:t xml:space="preserve">storage dashboards have a </w:t>
      </w:r>
      <w:r w:rsidRPr="00770F09">
        <w:rPr>
          <w:noProof/>
        </w:rPr>
        <w:t>common</w:t>
      </w:r>
      <w:r>
        <w:t xml:space="preserve"> design and display</w:t>
      </w:r>
      <w:r w:rsidRPr="00B56F45">
        <w:t xml:space="preserve"> the following information by means of the Operations Manager widgets:</w:t>
      </w:r>
    </w:p>
    <w:p w14:paraId="7E0C5F0F" w14:textId="77777777" w:rsidR="00CC79C8" w:rsidRDefault="00CC79C8" w:rsidP="00CC79C8">
      <w:pPr>
        <w:pStyle w:val="ListParagraph"/>
        <w:numPr>
          <w:ilvl w:val="0"/>
          <w:numId w:val="16"/>
        </w:numPr>
      </w:pPr>
      <w:r>
        <w:t>List of discovered deployments</w:t>
      </w:r>
    </w:p>
    <w:p w14:paraId="3BA7C38D" w14:textId="77777777" w:rsidR="00CC79C8" w:rsidRPr="001568E7" w:rsidRDefault="00CC79C8" w:rsidP="00CC79C8">
      <w:pPr>
        <w:pStyle w:val="ListParagraph"/>
        <w:numPr>
          <w:ilvl w:val="0"/>
          <w:numId w:val="16"/>
        </w:numPr>
      </w:pPr>
      <w:r w:rsidRPr="000803DB">
        <w:t>List of discovered regions per selected deployment</w:t>
      </w:r>
    </w:p>
    <w:p w14:paraId="2E05D0DD" w14:textId="77777777" w:rsidR="00CC79C8" w:rsidRDefault="00CC79C8" w:rsidP="00CC79C8">
      <w:pPr>
        <w:pStyle w:val="ListParagraph"/>
        <w:numPr>
          <w:ilvl w:val="0"/>
          <w:numId w:val="16"/>
        </w:numPr>
      </w:pPr>
      <w:r>
        <w:t>Storage capacity diagrams</w:t>
      </w:r>
    </w:p>
    <w:p w14:paraId="302A838E" w14:textId="77777777" w:rsidR="00CC79C8" w:rsidRDefault="00CC79C8" w:rsidP="00CC79C8">
      <w:pPr>
        <w:pStyle w:val="ListParagraph"/>
      </w:pPr>
    </w:p>
    <w:p w14:paraId="6A05AD2F" w14:textId="77777777" w:rsidR="00CC79C8" w:rsidRDefault="00CC79C8" w:rsidP="00CC79C8">
      <w:pPr>
        <w:jc w:val="center"/>
      </w:pPr>
      <w:r>
        <w:rPr>
          <w:noProof/>
        </w:rPr>
        <w:lastRenderedPageBreak/>
        <w:drawing>
          <wp:inline distT="0" distB="0" distL="0" distR="0" wp14:anchorId="4C0897DA" wp14:editId="00B673D2">
            <wp:extent cx="3171754" cy="6438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81185" cy="6458045"/>
                    </a:xfrm>
                    <a:prstGeom prst="rect">
                      <a:avLst/>
                    </a:prstGeom>
                  </pic:spPr>
                </pic:pic>
              </a:graphicData>
            </a:graphic>
          </wp:inline>
        </w:drawing>
      </w:r>
    </w:p>
    <w:p w14:paraId="76D1D2AA" w14:textId="77777777" w:rsidR="00CC79C8" w:rsidRDefault="00CC79C8" w:rsidP="00CC79C8">
      <w:r>
        <w:t>Each dashboard f</w:t>
      </w:r>
      <w:r w:rsidRPr="000803DB">
        <w:t xml:space="preserve">or each selected </w:t>
      </w:r>
      <w:r w:rsidRPr="001568E7">
        <w:t>region</w:t>
      </w:r>
      <w:r>
        <w:t xml:space="preserve"> provides</w:t>
      </w:r>
      <w:r w:rsidRPr="001568E7">
        <w:t xml:space="preserve"> dynamic diagrams regarding the following capacity readings:</w:t>
      </w:r>
    </w:p>
    <w:p w14:paraId="6A8BC7DB" w14:textId="77777777" w:rsidR="00CC79C8" w:rsidRPr="00B56F45" w:rsidRDefault="00CC79C8" w:rsidP="00CC79C8">
      <w:pPr>
        <w:pStyle w:val="Heading4"/>
      </w:pPr>
      <w:r>
        <w:t>Blob Dashboard</w:t>
      </w:r>
    </w:p>
    <w:p w14:paraId="0F7EFF64" w14:textId="77777777" w:rsidR="00CC79C8" w:rsidRDefault="00CC79C8" w:rsidP="00CC79C8">
      <w:pPr>
        <w:pStyle w:val="ListParagraph"/>
        <w:numPr>
          <w:ilvl w:val="0"/>
          <w:numId w:val="22"/>
        </w:numPr>
      </w:pPr>
      <w:r>
        <w:t>Server latency (BlobService)</w:t>
      </w:r>
    </w:p>
    <w:p w14:paraId="16186936" w14:textId="77777777" w:rsidR="00CC79C8" w:rsidRDefault="00CC79C8" w:rsidP="00CC79C8">
      <w:pPr>
        <w:pStyle w:val="ListParagraph"/>
        <w:numPr>
          <w:ilvl w:val="0"/>
          <w:numId w:val="22"/>
        </w:numPr>
      </w:pPr>
      <w:r>
        <w:lastRenderedPageBreak/>
        <w:t>Total requests (BlobService)</w:t>
      </w:r>
    </w:p>
    <w:p w14:paraId="4188F3D7" w14:textId="77777777" w:rsidR="00CC79C8" w:rsidRDefault="00CC79C8" w:rsidP="00CC79C8">
      <w:pPr>
        <w:pStyle w:val="ListParagraph"/>
        <w:numPr>
          <w:ilvl w:val="0"/>
          <w:numId w:val="22"/>
        </w:numPr>
      </w:pPr>
      <w:r>
        <w:t>Availability (BlobService)</w:t>
      </w:r>
    </w:p>
    <w:p w14:paraId="3DFF53ED" w14:textId="77777777" w:rsidR="00CC79C8" w:rsidRPr="00B56F45" w:rsidRDefault="00CC79C8" w:rsidP="00CC79C8">
      <w:pPr>
        <w:pStyle w:val="Heading4"/>
      </w:pPr>
      <w:r>
        <w:t>Queue Dashboard</w:t>
      </w:r>
    </w:p>
    <w:p w14:paraId="07437641" w14:textId="77777777" w:rsidR="00CC79C8" w:rsidRDefault="00CC79C8" w:rsidP="00CC79C8">
      <w:pPr>
        <w:pStyle w:val="ListParagraph"/>
        <w:numPr>
          <w:ilvl w:val="0"/>
          <w:numId w:val="22"/>
        </w:numPr>
      </w:pPr>
      <w:r>
        <w:t>Server latency (QueueService)</w:t>
      </w:r>
    </w:p>
    <w:p w14:paraId="421C5635" w14:textId="77777777" w:rsidR="00CC79C8" w:rsidRDefault="00CC79C8" w:rsidP="00CC79C8">
      <w:pPr>
        <w:pStyle w:val="ListParagraph"/>
        <w:numPr>
          <w:ilvl w:val="0"/>
          <w:numId w:val="22"/>
        </w:numPr>
      </w:pPr>
      <w:r>
        <w:t>Total requests (QueueService)</w:t>
      </w:r>
    </w:p>
    <w:p w14:paraId="54240ABE" w14:textId="77777777" w:rsidR="00CC79C8" w:rsidRDefault="00CC79C8" w:rsidP="00CC79C8">
      <w:pPr>
        <w:pStyle w:val="ListParagraph"/>
        <w:numPr>
          <w:ilvl w:val="0"/>
          <w:numId w:val="22"/>
        </w:numPr>
      </w:pPr>
      <w:r>
        <w:t>Availability (QueueService)</w:t>
      </w:r>
    </w:p>
    <w:p w14:paraId="05BCEC8D" w14:textId="77777777" w:rsidR="00CC79C8" w:rsidRPr="00B56F45" w:rsidRDefault="00CC79C8" w:rsidP="00CC79C8">
      <w:pPr>
        <w:pStyle w:val="Heading4"/>
      </w:pPr>
      <w:r>
        <w:t>Table Dashboard</w:t>
      </w:r>
    </w:p>
    <w:p w14:paraId="3BCB8250" w14:textId="77777777" w:rsidR="00CC79C8" w:rsidRDefault="00CC79C8" w:rsidP="00CC79C8">
      <w:pPr>
        <w:pStyle w:val="ListParagraph"/>
        <w:numPr>
          <w:ilvl w:val="0"/>
          <w:numId w:val="22"/>
        </w:numPr>
      </w:pPr>
      <w:r>
        <w:t>Server latency (TableService)</w:t>
      </w:r>
    </w:p>
    <w:p w14:paraId="09530D89" w14:textId="77777777" w:rsidR="00CC79C8" w:rsidRDefault="00CC79C8" w:rsidP="00CC79C8">
      <w:pPr>
        <w:pStyle w:val="ListParagraph"/>
        <w:numPr>
          <w:ilvl w:val="0"/>
          <w:numId w:val="22"/>
        </w:numPr>
      </w:pPr>
      <w:r>
        <w:t>Total requests (TableService)</w:t>
      </w:r>
    </w:p>
    <w:p w14:paraId="523AE569" w14:textId="77777777" w:rsidR="00CC79C8" w:rsidRDefault="00CC79C8" w:rsidP="00CC79C8">
      <w:pPr>
        <w:pStyle w:val="ListParagraph"/>
        <w:numPr>
          <w:ilvl w:val="0"/>
          <w:numId w:val="22"/>
        </w:numPr>
      </w:pPr>
      <w:r>
        <w:t>Availability (TableService)</w:t>
      </w:r>
    </w:p>
    <w:p w14:paraId="387FC02A" w14:textId="77777777" w:rsidR="00CC79C8" w:rsidRPr="00B56F45" w:rsidRDefault="00CC79C8" w:rsidP="00CC79C8">
      <w:r w:rsidRPr="000803DB">
        <w:t>At tha</w:t>
      </w:r>
      <w:r w:rsidRPr="001568E7">
        <w:t xml:space="preserve">t, you can select only necessary </w:t>
      </w:r>
      <w:r>
        <w:t>metrics</w:t>
      </w:r>
      <w:r w:rsidRPr="001568E7">
        <w:t xml:space="preserve"> to be displayed:</w:t>
      </w:r>
    </w:p>
    <w:p w14:paraId="17FBEEFD" w14:textId="77777777" w:rsidR="00CC79C8" w:rsidRDefault="00CC79C8" w:rsidP="00CC79C8">
      <w:pPr>
        <w:spacing w:before="240"/>
        <w:jc w:val="center"/>
      </w:pPr>
      <w:r>
        <w:rPr>
          <w:noProof/>
        </w:rPr>
        <w:drawing>
          <wp:inline distT="0" distB="0" distL="0" distR="0" wp14:anchorId="7285E8CC" wp14:editId="1640CC14">
            <wp:extent cx="1772573" cy="192324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5886" cy="1959389"/>
                    </a:xfrm>
                    <a:prstGeom prst="rect">
                      <a:avLst/>
                    </a:prstGeom>
                  </pic:spPr>
                </pic:pic>
              </a:graphicData>
            </a:graphic>
          </wp:inline>
        </w:drawing>
      </w:r>
      <w:r w:rsidRPr="00391BDC">
        <w:rPr>
          <w:noProof/>
        </w:rPr>
        <w:t xml:space="preserve"> </w:t>
      </w:r>
      <w:r>
        <w:rPr>
          <w:noProof/>
        </w:rPr>
        <w:drawing>
          <wp:inline distT="0" distB="0" distL="0" distR="0" wp14:anchorId="4EE1E4EB" wp14:editId="4B17FA6A">
            <wp:extent cx="1764665" cy="1922780"/>
            <wp:effectExtent l="0" t="0" r="698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89710" cy="1950069"/>
                    </a:xfrm>
                    <a:prstGeom prst="rect">
                      <a:avLst/>
                    </a:prstGeom>
                  </pic:spPr>
                </pic:pic>
              </a:graphicData>
            </a:graphic>
          </wp:inline>
        </w:drawing>
      </w:r>
      <w:r w:rsidRPr="00391BDC">
        <w:rPr>
          <w:noProof/>
        </w:rPr>
        <w:t xml:space="preserve"> </w:t>
      </w:r>
      <w:r>
        <w:rPr>
          <w:noProof/>
        </w:rPr>
        <w:drawing>
          <wp:inline distT="0" distB="0" distL="0" distR="0" wp14:anchorId="71EE95B0" wp14:editId="68F17154">
            <wp:extent cx="1848771" cy="192339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64469" cy="1939727"/>
                    </a:xfrm>
                    <a:prstGeom prst="rect">
                      <a:avLst/>
                    </a:prstGeom>
                  </pic:spPr>
                </pic:pic>
              </a:graphicData>
            </a:graphic>
          </wp:inline>
        </w:drawing>
      </w:r>
    </w:p>
    <w:p w14:paraId="370C30AF" w14:textId="77777777" w:rsidR="00CC79C8" w:rsidRDefault="00CC79C8" w:rsidP="00CC79C8">
      <w:pPr>
        <w:spacing w:before="240"/>
        <w:jc w:val="center"/>
      </w:pPr>
    </w:p>
    <w:p w14:paraId="69B47C11" w14:textId="77777777" w:rsidR="00CC79C8" w:rsidRPr="002A6AE5" w:rsidRDefault="00CC79C8" w:rsidP="00CC79C8"/>
    <w:p w14:paraId="7A38663B" w14:textId="77777777" w:rsidR="00411524" w:rsidRPr="001568E7" w:rsidRDefault="00411524" w:rsidP="00411524">
      <w:pPr>
        <w:pStyle w:val="Heading2"/>
      </w:pPr>
      <w:bookmarkStart w:id="135" w:name="_Toc5202476"/>
      <w:r>
        <w:t xml:space="preserve">The </w:t>
      </w:r>
      <w:r w:rsidRPr="001568E7">
        <w:t>Operations Manager Maintenance Mode</w:t>
      </w:r>
      <w:bookmarkEnd w:id="133"/>
      <w:bookmarkEnd w:id="134"/>
      <w:bookmarkEnd w:id="135"/>
    </w:p>
    <w:p w14:paraId="60B6EC4E" w14:textId="77777777" w:rsidR="00411524" w:rsidRPr="00B56F45" w:rsidRDefault="00411524" w:rsidP="00411524">
      <w:r>
        <w:t xml:space="preserve">The </w:t>
      </w:r>
      <w:r w:rsidRPr="00B56F45">
        <w:t xml:space="preserve">Maintenance Mode is a feature in </w:t>
      </w:r>
      <w:r>
        <w:t xml:space="preserve">the </w:t>
      </w:r>
      <w:r w:rsidRPr="00B56F45">
        <w:t>Operations Manager that suspends the monitoring of an object during maintenance activities.</w:t>
      </w:r>
    </w:p>
    <w:p w14:paraId="64945B74" w14:textId="77777777" w:rsidR="00411524" w:rsidRPr="001568E7" w:rsidRDefault="00411524" w:rsidP="00411524">
      <w:r w:rsidRPr="00B56F45">
        <w:t xml:space="preserve">Maintenance mode provides </w:t>
      </w:r>
      <w:r w:rsidRPr="00770F09">
        <w:rPr>
          <w:noProof/>
        </w:rPr>
        <w:t xml:space="preserve">a </w:t>
      </w:r>
      <w:r w:rsidRPr="007407AC">
        <w:rPr>
          <w:noProof/>
        </w:rPr>
        <w:t>possibility</w:t>
      </w:r>
      <w:r w:rsidRPr="00B56F45">
        <w:t xml:space="preserve"> to switch instances into maintenance mode manually. To do so, right-click the required instance in the </w:t>
      </w:r>
      <w:r w:rsidRPr="00B56F45">
        <w:rPr>
          <w:b/>
        </w:rPr>
        <w:t>Monitoring</w:t>
      </w:r>
      <w:r w:rsidRPr="000803DB">
        <w:t xml:space="preserve"> workspace </w:t>
      </w:r>
      <w:r w:rsidRPr="001568E7">
        <w:t xml:space="preserve">of </w:t>
      </w:r>
      <w:r w:rsidRPr="00B56F45">
        <w:t xml:space="preserve">Operations Manager and select the </w:t>
      </w:r>
      <w:r w:rsidRPr="00B56F45">
        <w:rPr>
          <w:b/>
        </w:rPr>
        <w:t>Start Maintenance Mode</w:t>
      </w:r>
      <w:r w:rsidRPr="000803DB">
        <w:t xml:space="preserve"> </w:t>
      </w:r>
      <w:r w:rsidRPr="001568E7">
        <w:t xml:space="preserve">option. </w:t>
      </w:r>
    </w:p>
    <w:p w14:paraId="2A85594B" w14:textId="77777777" w:rsidR="00411524" w:rsidRDefault="00411524" w:rsidP="00411524">
      <w:pPr>
        <w:jc w:val="center"/>
      </w:pPr>
      <w:r>
        <w:rPr>
          <w:noProof/>
        </w:rPr>
        <w:lastRenderedPageBreak/>
        <w:drawing>
          <wp:inline distT="0" distB="0" distL="0" distR="0" wp14:anchorId="73191ED9" wp14:editId="25C1566E">
            <wp:extent cx="5486400" cy="1844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png"/>
                    <pic:cNvPicPr/>
                  </pic:nvPicPr>
                  <pic:blipFill>
                    <a:blip r:embed="rId80">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58BF5827" w14:textId="77777777" w:rsidR="00411524" w:rsidRDefault="00411524" w:rsidP="00411524">
      <w:pPr>
        <w:jc w:val="center"/>
      </w:pPr>
      <w:r>
        <w:rPr>
          <w:noProof/>
        </w:rPr>
        <w:drawing>
          <wp:inline distT="0" distB="0" distL="0" distR="0" wp14:anchorId="051D8D83" wp14:editId="59CA7C02">
            <wp:extent cx="5486400" cy="18446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png"/>
                    <pic:cNvPicPr/>
                  </pic:nvPicPr>
                  <pic:blipFill>
                    <a:blip r:embed="rId81">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3FA5BC11" w14:textId="77777777" w:rsidR="00411524" w:rsidRPr="001568E7" w:rsidRDefault="00411524" w:rsidP="00411524">
      <w:r w:rsidRPr="000803DB">
        <w:t xml:space="preserve">In </w:t>
      </w:r>
      <w:r w:rsidRPr="001568E7">
        <w:t xml:space="preserve">the </w:t>
      </w:r>
      <w:r w:rsidRPr="00B56F45">
        <w:rPr>
          <w:b/>
        </w:rPr>
        <w:t>Maintenance Mode Settings</w:t>
      </w:r>
      <w:r w:rsidRPr="001568E7">
        <w:t xml:space="preserve"> window, apply the mode either to </w:t>
      </w:r>
      <w:r w:rsidRPr="00B56F45">
        <w:rPr>
          <w:b/>
        </w:rPr>
        <w:t>Selected objects only</w:t>
      </w:r>
      <w:r w:rsidRPr="000803DB">
        <w:t xml:space="preserve"> or </w:t>
      </w:r>
      <w:r w:rsidRPr="00B56F45">
        <w:rPr>
          <w:b/>
        </w:rPr>
        <w:t>Selected objects and all their contained objects</w:t>
      </w:r>
      <w:r w:rsidRPr="001568E7">
        <w:t>. Then</w:t>
      </w:r>
      <w:r w:rsidRPr="00B56F45">
        <w:t xml:space="preserve">, specify the duration of the set maintenance mode by selecting the corresponding </w:t>
      </w:r>
      <w:r w:rsidRPr="00B56F45">
        <w:rPr>
          <w:b/>
        </w:rPr>
        <w:t>Duration</w:t>
      </w:r>
      <w:r w:rsidRPr="000803DB">
        <w:t xml:space="preserve"> option and </w:t>
      </w:r>
      <w:r w:rsidRPr="001568E7">
        <w:t xml:space="preserve">entering a specific period or end time value. </w:t>
      </w:r>
    </w:p>
    <w:p w14:paraId="542CA13B" w14:textId="77777777" w:rsidR="00411524" w:rsidRDefault="00411524" w:rsidP="00411524">
      <w:pPr>
        <w:jc w:val="center"/>
      </w:pPr>
      <w:r>
        <w:rPr>
          <w:noProof/>
        </w:rPr>
        <w:lastRenderedPageBreak/>
        <w:drawing>
          <wp:inline distT="0" distB="0" distL="0" distR="0" wp14:anchorId="48043304" wp14:editId="6425F592">
            <wp:extent cx="3162300" cy="355513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png"/>
                    <pic:cNvPicPr/>
                  </pic:nvPicPr>
                  <pic:blipFill>
                    <a:blip r:embed="rId82">
                      <a:extLst>
                        <a:ext uri="{28A0092B-C50C-407E-A947-70E740481C1C}">
                          <a14:useLocalDpi xmlns:a14="http://schemas.microsoft.com/office/drawing/2010/main" val="0"/>
                        </a:ext>
                      </a:extLst>
                    </a:blip>
                    <a:stretch>
                      <a:fillRect/>
                    </a:stretch>
                  </pic:blipFill>
                  <pic:spPr>
                    <a:xfrm>
                      <a:off x="0" y="0"/>
                      <a:ext cx="3174961" cy="3569366"/>
                    </a:xfrm>
                    <a:prstGeom prst="rect">
                      <a:avLst/>
                    </a:prstGeom>
                  </pic:spPr>
                </pic:pic>
              </a:graphicData>
            </a:graphic>
          </wp:inline>
        </w:drawing>
      </w:r>
    </w:p>
    <w:p w14:paraId="46B527BD" w14:textId="77777777" w:rsidR="00411524" w:rsidRPr="00B56F45" w:rsidRDefault="00411524" w:rsidP="00411524"/>
    <w:p w14:paraId="2EC267E9" w14:textId="77777777" w:rsidR="00411524" w:rsidRDefault="00411524" w:rsidP="00411524">
      <w:r w:rsidRPr="00B56F45">
        <w:t>For more details, see</w:t>
      </w:r>
      <w:r>
        <w:t xml:space="preserve"> the</w:t>
      </w:r>
      <w:r w:rsidRPr="00B56F45">
        <w:t xml:space="preserve"> </w:t>
      </w:r>
      <w:hyperlink r:id="rId83" w:history="1">
        <w:r w:rsidRPr="007407AC">
          <w:rPr>
            <w:rStyle w:val="Hyperlink"/>
            <w:sz w:val="22"/>
            <w:szCs w:val="22"/>
          </w:rPr>
          <w:t>How to suspend monitoring temporarily by using maintenance mode</w:t>
        </w:r>
      </w:hyperlink>
      <w:r w:rsidRPr="000803DB">
        <w:t xml:space="preserve"> article.</w:t>
      </w:r>
    </w:p>
    <w:p w14:paraId="1234F200" w14:textId="3EC64198" w:rsidR="00CF42EC" w:rsidRDefault="00CF42EC" w:rsidP="00CF42EC">
      <w:pPr>
        <w:pStyle w:val="Heading2"/>
      </w:pPr>
      <w:bookmarkStart w:id="136" w:name="_Toc4000341"/>
      <w:bookmarkStart w:id="137" w:name="_Toc5109140"/>
      <w:bookmarkStart w:id="138" w:name="_Toc5202477"/>
      <w:r w:rsidRPr="000803DB">
        <w:t>Auto Maintenance Mode</w:t>
      </w:r>
      <w:bookmarkEnd w:id="113"/>
      <w:bookmarkEnd w:id="136"/>
      <w:bookmarkEnd w:id="137"/>
      <w:bookmarkEnd w:id="138"/>
    </w:p>
    <w:p w14:paraId="56CF3C8F" w14:textId="26C28084" w:rsidR="00621E87" w:rsidRPr="0015405A" w:rsidRDefault="00621E87" w:rsidP="0015405A">
      <w:r>
        <w:t xml:space="preserve">In order to suspend monitoring during maintenance activities maintenance mode activation was implemented in Operations Manager for the region and for </w:t>
      </w:r>
      <w:r w:rsidR="002772A1">
        <w:t xml:space="preserve">the </w:t>
      </w:r>
      <w:r>
        <w:t xml:space="preserve">scale unit node. </w:t>
      </w:r>
    </w:p>
    <w:p w14:paraId="17AC0733" w14:textId="14589DA8" w:rsidR="00411524" w:rsidRPr="0015405A" w:rsidRDefault="00AB6B97" w:rsidP="0015405A">
      <w:pPr>
        <w:pStyle w:val="Heading3"/>
      </w:pPr>
      <w:bookmarkStart w:id="139" w:name="_Toc4000342"/>
      <w:bookmarkStart w:id="140" w:name="_Toc5109141"/>
      <w:bookmarkStart w:id="141" w:name="_Toc5202478"/>
      <w:r>
        <w:t>R</w:t>
      </w:r>
      <w:r w:rsidR="00411524">
        <w:t>egion</w:t>
      </w:r>
      <w:r>
        <w:t xml:space="preserve"> in </w:t>
      </w:r>
      <w:r w:rsidR="00064F14">
        <w:t>M</w:t>
      </w:r>
      <w:r>
        <w:t xml:space="preserve">aintenance </w:t>
      </w:r>
      <w:r w:rsidR="00D91E99">
        <w:t>M</w:t>
      </w:r>
      <w:r>
        <w:t>ode</w:t>
      </w:r>
      <w:bookmarkEnd w:id="139"/>
      <w:bookmarkEnd w:id="140"/>
      <w:bookmarkEnd w:id="141"/>
    </w:p>
    <w:p w14:paraId="1434AD97" w14:textId="26A4FDD0" w:rsidR="00CF42EC" w:rsidRPr="00B56F45" w:rsidRDefault="00C50D59" w:rsidP="00CF42EC">
      <w:r>
        <w:t xml:space="preserve">The </w:t>
      </w:r>
      <w:r w:rsidR="00CF42EC" w:rsidRPr="001568E7" w:rsidDel="002772A1">
        <w:t>A</w:t>
      </w:r>
      <w:r w:rsidR="00CF42EC" w:rsidRPr="001568E7">
        <w:t>uto Maintenance mode</w:t>
      </w:r>
      <w:r w:rsidR="002772A1">
        <w:t xml:space="preserve"> monitoring</w:t>
      </w:r>
      <w:r w:rsidR="00991825">
        <w:t xml:space="preserve"> rule</w:t>
      </w:r>
      <w:r w:rsidR="002772A1">
        <w:t xml:space="preserve"> for the region</w:t>
      </w:r>
      <w:r w:rsidR="00CF42EC" w:rsidRPr="001568E7">
        <w:t xml:space="preserve"> automatically checks the status of the regions in Azure Stack</w:t>
      </w:r>
      <w:r w:rsidR="00F46AB7" w:rsidRPr="001568E7">
        <w:t>. I</w:t>
      </w:r>
      <w:r w:rsidR="00CF42EC" w:rsidRPr="001568E7">
        <w:t xml:space="preserve">f a region goes into a process of an update, the region is automatically switched to maintenance mode in </w:t>
      </w:r>
      <w:r>
        <w:t xml:space="preserve">the </w:t>
      </w:r>
      <w:r w:rsidR="0075099C" w:rsidRPr="00B56F45">
        <w:t>Operations Manager</w:t>
      </w:r>
      <w:r w:rsidR="00CF42EC" w:rsidRPr="00B56F45">
        <w:t xml:space="preserve">. Therefore, this mode </w:t>
      </w:r>
      <w:r w:rsidR="00F46AB7" w:rsidRPr="00B56F45">
        <w:t>helps prevent</w:t>
      </w:r>
      <w:r w:rsidR="00CF42EC" w:rsidRPr="00B56F45">
        <w:t xml:space="preserve"> multiple alerts and errors when a monitored object is taken offline for maintenance. </w:t>
      </w:r>
    </w:p>
    <w:p w14:paraId="43F42730" w14:textId="33FB221E" w:rsidR="00CF42EC" w:rsidRDefault="00DB2BB0" w:rsidP="00CF42EC">
      <w:pPr>
        <w:jc w:val="center"/>
      </w:pPr>
      <w:r>
        <w:rPr>
          <w:noProof/>
        </w:rPr>
        <w:drawing>
          <wp:inline distT="0" distB="0" distL="0" distR="0" wp14:anchorId="7B83DBCE" wp14:editId="184028B6">
            <wp:extent cx="5145206" cy="8039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0533" cy="806333"/>
                    </a:xfrm>
                    <a:prstGeom prst="rect">
                      <a:avLst/>
                    </a:prstGeom>
                    <a:noFill/>
                    <a:ln>
                      <a:noFill/>
                    </a:ln>
                  </pic:spPr>
                </pic:pic>
              </a:graphicData>
            </a:graphic>
          </wp:inline>
        </w:drawing>
      </w:r>
    </w:p>
    <w:p w14:paraId="191B3A03" w14:textId="4BE2484D" w:rsidR="00CF42EC" w:rsidRPr="000803DB" w:rsidRDefault="00CF42EC" w:rsidP="00CF42EC">
      <w:r w:rsidRPr="000803DB">
        <w:lastRenderedPageBreak/>
        <w:t>The interval of the status check is 10 minutes. This mode is enabled by default. It can be switched off by</w:t>
      </w:r>
      <w:r w:rsidR="00E87906">
        <w:t xml:space="preserve"> the</w:t>
      </w:r>
      <w:r w:rsidRPr="000803DB">
        <w:t xml:space="preserve"> </w:t>
      </w:r>
      <w:hyperlink w:anchor="_Turn_Off_Auto" w:history="1">
        <w:r w:rsidRPr="000803DB">
          <w:rPr>
            <w:rStyle w:val="Hyperlink"/>
            <w:sz w:val="22"/>
            <w:szCs w:val="22"/>
          </w:rPr>
          <w:t>Turn Off Auto Maintenance Mode Task</w:t>
        </w:r>
      </w:hyperlink>
      <w:r w:rsidRPr="000803DB">
        <w:t>. To switch the mode on, use</w:t>
      </w:r>
      <w:r w:rsidR="00E87906">
        <w:t xml:space="preserve"> the</w:t>
      </w:r>
      <w:r w:rsidRPr="000803DB">
        <w:t xml:space="preserve"> </w:t>
      </w:r>
      <w:hyperlink w:anchor="_Turn_On_Auto" w:history="1">
        <w:r w:rsidRPr="000803DB">
          <w:rPr>
            <w:rStyle w:val="Hyperlink"/>
            <w:sz w:val="22"/>
            <w:szCs w:val="22"/>
          </w:rPr>
          <w:t>Turn On Auto Maintenance Mode Task</w:t>
        </w:r>
      </w:hyperlink>
      <w:r w:rsidRPr="000803DB">
        <w:t>.</w:t>
      </w:r>
    </w:p>
    <w:p w14:paraId="710AD3CF" w14:textId="77777777" w:rsidR="007A6C3F" w:rsidRPr="001568E7" w:rsidRDefault="007A6C3F" w:rsidP="00CF42EC"/>
    <w:p w14:paraId="31F48440" w14:textId="3B103781" w:rsidR="00C3318C" w:rsidRDefault="00C3318C" w:rsidP="00CF42EC">
      <w:r>
        <w:rPr>
          <w:noProof/>
        </w:rPr>
        <w:drawing>
          <wp:inline distT="0" distB="0" distL="0" distR="0" wp14:anchorId="6E7DD4A8" wp14:editId="0BF12476">
            <wp:extent cx="5486400" cy="36499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3649980"/>
                    </a:xfrm>
                    <a:prstGeom prst="rect">
                      <a:avLst/>
                    </a:prstGeom>
                  </pic:spPr>
                </pic:pic>
              </a:graphicData>
            </a:graphic>
          </wp:inline>
        </w:drawing>
      </w:r>
    </w:p>
    <w:p w14:paraId="27FA0A4A" w14:textId="6144BFD5" w:rsidR="00641E09" w:rsidRPr="006C27B8" w:rsidRDefault="00641E09" w:rsidP="00641E09">
      <w:r w:rsidRPr="000803DB">
        <w:rPr>
          <w:b/>
        </w:rPr>
        <w:t>Not</w:t>
      </w:r>
      <w:r>
        <w:rPr>
          <w:b/>
        </w:rPr>
        <w:t>e:</w:t>
      </w:r>
      <w:r w:rsidRPr="001568E7">
        <w:t xml:space="preserve"> If a deployment is switched to maintenance mode, all the corresponding regions</w:t>
      </w:r>
      <w:r>
        <w:t xml:space="preserve"> and their objects</w:t>
      </w:r>
      <w:r w:rsidRPr="001568E7">
        <w:t xml:space="preserve"> will be switched to maintenance mode accordingly.</w:t>
      </w:r>
    </w:p>
    <w:tbl>
      <w:tblPr>
        <w:tblStyle w:val="TableGrid"/>
        <w:tblW w:w="0" w:type="auto"/>
        <w:tblLook w:val="04A0" w:firstRow="1" w:lastRow="0" w:firstColumn="1" w:lastColumn="0" w:noHBand="0" w:noVBand="1"/>
      </w:tblPr>
      <w:tblGrid>
        <w:gridCol w:w="8630"/>
      </w:tblGrid>
      <w:tr w:rsidR="00641E09" w14:paraId="2E9C98F7" w14:textId="77777777" w:rsidTr="00641E09">
        <w:tc>
          <w:tcPr>
            <w:tcW w:w="8630" w:type="dxa"/>
          </w:tcPr>
          <w:p w14:paraId="587D5D4F" w14:textId="76B11B6F" w:rsidR="00641E09" w:rsidRDefault="002D488C" w:rsidP="00641E09">
            <w:pPr>
              <w:pStyle w:val="AlertLabel"/>
              <w:framePr w:wrap="auto" w:vAnchor="margin" w:yAlign="inline"/>
            </w:pPr>
            <w:r>
              <w:rPr>
                <w:noProof/>
              </w:rPr>
              <w:lastRenderedPageBreak/>
              <w:pict w14:anchorId="73864E43">
                <v:shape id="_x0000_i1029" type="#_x0000_t75" alt="Title: Important icon" style="width:20.25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">
                  <v:imagedata r:id="rId86" o:title=""/>
                </v:shape>
              </w:pict>
            </w:r>
            <w:r w:rsidR="00641E09" w:rsidRPr="000803DB">
              <w:t>Important</w:t>
            </w:r>
            <w:r w:rsidR="00641E09">
              <w:t>:</w:t>
            </w:r>
            <w:r w:rsidR="00641E09" w:rsidRPr="000803DB">
              <w:t xml:space="preserve"> </w:t>
            </w:r>
          </w:p>
          <w:p w14:paraId="275979A6" w14:textId="36F0418B" w:rsidR="00641E09" w:rsidRDefault="00641E09" w:rsidP="00827BF0">
            <w:r w:rsidRPr="001D5DCC">
              <w:t>It is not recommended to switch deployments</w:t>
            </w:r>
            <w:r w:rsidR="00827BF0">
              <w:t xml:space="preserve"> </w:t>
            </w:r>
            <w:r w:rsidRPr="001D5DCC">
              <w:t>to maintenance mode manually in the Operations Manager if the Auto Maintenance Mode is on. The Auto Maintenance Mode is controlled by the Microsoft Azure Stack Auto Maintenance Mode Monitoring Rule</w:t>
            </w:r>
            <w:r w:rsidR="00827BF0">
              <w:t xml:space="preserve"> which is targeted to deployment. </w:t>
            </w:r>
            <w:r w:rsidRPr="001D5DCC">
              <w:t xml:space="preserve"> </w:t>
            </w:r>
            <w:r w:rsidR="00827BF0">
              <w:t>Maintenance mode disables workflows</w:t>
            </w:r>
            <w:r w:rsidR="00702659">
              <w:t>,</w:t>
            </w:r>
            <w:r w:rsidR="00827BF0">
              <w:t xml:space="preserve"> and i</w:t>
            </w:r>
            <w:r w:rsidRPr="001D5DCC">
              <w:t>f the rule has run earlier</w:t>
            </w:r>
            <w:r w:rsidR="00827BF0">
              <w:t xml:space="preserve"> and not yet disabled</w:t>
            </w:r>
            <w:r w:rsidRPr="001D5DCC">
              <w:t>, maintenance mode for the deployment is stopped.</w:t>
            </w:r>
          </w:p>
        </w:tc>
      </w:tr>
    </w:tbl>
    <w:p w14:paraId="3C20814B" w14:textId="08C342DD" w:rsidR="00AB6B97" w:rsidRDefault="00AB6B97" w:rsidP="0015405A">
      <w:pPr>
        <w:pStyle w:val="Heading3"/>
      </w:pPr>
      <w:bookmarkStart w:id="142" w:name="_Toc4000343"/>
      <w:bookmarkStart w:id="143" w:name="_Toc5109142"/>
      <w:bookmarkStart w:id="144" w:name="_Toc5202479"/>
      <w:r>
        <w:t xml:space="preserve">Scale Unit Node </w:t>
      </w:r>
      <w:r w:rsidR="006D599B">
        <w:t xml:space="preserve">in </w:t>
      </w:r>
      <w:r w:rsidR="00064F14">
        <w:t>M</w:t>
      </w:r>
      <w:r>
        <w:t xml:space="preserve">aintenance </w:t>
      </w:r>
      <w:r w:rsidR="00D91E99">
        <w:t>M</w:t>
      </w:r>
      <w:r>
        <w:t>ode</w:t>
      </w:r>
      <w:bookmarkEnd w:id="142"/>
      <w:bookmarkEnd w:id="143"/>
      <w:bookmarkEnd w:id="144"/>
    </w:p>
    <w:p w14:paraId="5FE8527C" w14:textId="2387ACA4" w:rsidR="00064F14" w:rsidRDefault="00DC288B" w:rsidP="0015405A">
      <w:r>
        <w:t xml:space="preserve">When </w:t>
      </w:r>
      <w:r w:rsidR="00D91E99">
        <w:t>s</w:t>
      </w:r>
      <w:r w:rsidR="00064F14">
        <w:t xml:space="preserve">cale </w:t>
      </w:r>
      <w:r w:rsidR="00D91E99">
        <w:t>u</w:t>
      </w:r>
      <w:r w:rsidR="00064F14">
        <w:t xml:space="preserve">nit </w:t>
      </w:r>
      <w:r w:rsidR="00D91E99">
        <w:t>n</w:t>
      </w:r>
      <w:r w:rsidR="00064F14">
        <w:t>o</w:t>
      </w:r>
      <w:r w:rsidR="00641E09">
        <w:t>d</w:t>
      </w:r>
      <w:r w:rsidR="00064F14">
        <w:t>e</w:t>
      </w:r>
      <w:r w:rsidR="00CC1D7D">
        <w:t xml:space="preserve"> </w:t>
      </w:r>
      <w:r w:rsidR="00D91E99">
        <w:t xml:space="preserve">is taken offline for maintenance </w:t>
      </w:r>
      <w:r w:rsidR="00CC1D7D">
        <w:t xml:space="preserve">in </w:t>
      </w:r>
      <w:r w:rsidR="00D91E99">
        <w:t xml:space="preserve">the </w:t>
      </w:r>
      <w:r w:rsidR="00CC1D7D">
        <w:t>Azure Stack the</w:t>
      </w:r>
      <w:r w:rsidR="00064F14">
        <w:t xml:space="preserve"> </w:t>
      </w:r>
      <w:r w:rsidR="002772A1">
        <w:t>A</w:t>
      </w:r>
      <w:r w:rsidR="00CC1D7D" w:rsidRPr="00CC1D7D">
        <w:t>u</w:t>
      </w:r>
      <w:r w:rsidR="00CC1D7D">
        <w:t xml:space="preserve">to </w:t>
      </w:r>
      <w:r w:rsidR="00DF2AEA">
        <w:t>M</w:t>
      </w:r>
      <w:r w:rsidR="00CC1D7D">
        <w:t xml:space="preserve">aintenance </w:t>
      </w:r>
      <w:r w:rsidR="00D91E99">
        <w:t>m</w:t>
      </w:r>
      <w:r w:rsidR="00CC1D7D">
        <w:t xml:space="preserve">ode </w:t>
      </w:r>
      <w:r w:rsidR="00D91E99">
        <w:t>m</w:t>
      </w:r>
      <w:r w:rsidR="00CC1D7D">
        <w:t>onitoring r</w:t>
      </w:r>
      <w:r w:rsidR="00CC1D7D" w:rsidRPr="00CC1D7D">
        <w:t xml:space="preserve">ule for </w:t>
      </w:r>
      <w:r w:rsidR="00D91E99">
        <w:t>s</w:t>
      </w:r>
      <w:r w:rsidR="00CC1D7D" w:rsidRPr="00CC1D7D">
        <w:t xml:space="preserve">cale </w:t>
      </w:r>
      <w:r w:rsidR="00D91E99">
        <w:t>u</w:t>
      </w:r>
      <w:r w:rsidR="00CC1D7D" w:rsidRPr="00CC1D7D">
        <w:t xml:space="preserve">nit </w:t>
      </w:r>
      <w:r w:rsidR="00D91E99">
        <w:t>n</w:t>
      </w:r>
      <w:r w:rsidR="00CC1D7D" w:rsidRPr="00CC1D7D">
        <w:t xml:space="preserve">ode </w:t>
      </w:r>
      <w:r w:rsidR="00072B83">
        <w:t xml:space="preserve">activates </w:t>
      </w:r>
      <w:r w:rsidR="00064F14">
        <w:t xml:space="preserve">maintenance </w:t>
      </w:r>
      <w:r w:rsidR="00D91E99">
        <w:t>mode</w:t>
      </w:r>
      <w:r w:rsidR="00064F14">
        <w:t xml:space="preserve"> </w:t>
      </w:r>
      <w:r w:rsidR="00072B83">
        <w:t xml:space="preserve">for the node </w:t>
      </w:r>
      <w:r w:rsidR="00064F14">
        <w:t xml:space="preserve">in </w:t>
      </w:r>
      <w:r w:rsidR="00D91E99">
        <w:t xml:space="preserve">the Operations Manager. </w:t>
      </w:r>
    </w:p>
    <w:p w14:paraId="0E640C0A" w14:textId="5CBF0AE7" w:rsidR="00E41DA1" w:rsidRDefault="00E41DA1" w:rsidP="0015405A">
      <w:pPr>
        <w:spacing w:before="60" w:after="60" w:line="280" w:lineRule="exact"/>
      </w:pPr>
    </w:p>
    <w:p w14:paraId="1A27DBBC" w14:textId="5FA6AFC1" w:rsidR="00CE0014" w:rsidRPr="004D5501" w:rsidRDefault="00CE0014" w:rsidP="0015405A">
      <w:r>
        <w:rPr>
          <w:noProof/>
        </w:rPr>
        <w:drawing>
          <wp:inline distT="0" distB="0" distL="0" distR="0" wp14:anchorId="18B1652B" wp14:editId="54D13B0C">
            <wp:extent cx="5486400" cy="1096010"/>
            <wp:effectExtent l="0" t="0" r="0" b="889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6400" cy="1096010"/>
                    </a:xfrm>
                    <a:prstGeom prst="rect">
                      <a:avLst/>
                    </a:prstGeom>
                  </pic:spPr>
                </pic:pic>
              </a:graphicData>
            </a:graphic>
          </wp:inline>
        </w:drawing>
      </w:r>
    </w:p>
    <w:p w14:paraId="424ACCA3" w14:textId="333C878F" w:rsidR="006D6BCE" w:rsidRDefault="006D6BCE">
      <w:pPr>
        <w:pStyle w:val="Heading2"/>
      </w:pPr>
      <w:bookmarkStart w:id="145" w:name="_Toc4000344"/>
      <w:bookmarkStart w:id="146" w:name="_Toc5109143"/>
      <w:bookmarkStart w:id="147" w:name="_Toc5202480"/>
      <w:r>
        <w:t>Storage</w:t>
      </w:r>
      <w:r w:rsidR="00365743">
        <w:t xml:space="preserve"> Performance</w:t>
      </w:r>
      <w:r>
        <w:t xml:space="preserve"> Metric Rules</w:t>
      </w:r>
      <w:bookmarkEnd w:id="145"/>
      <w:bookmarkEnd w:id="146"/>
      <w:bookmarkEnd w:id="147"/>
    </w:p>
    <w:p w14:paraId="1960639F" w14:textId="1BE69793" w:rsidR="00466E8B" w:rsidRDefault="00DA07D5" w:rsidP="00466E8B">
      <w:r>
        <w:t xml:space="preserve">The </w:t>
      </w:r>
      <w:r w:rsidR="00466E8B">
        <w:t xml:space="preserve">Azure Stack </w:t>
      </w:r>
      <w:r>
        <w:t xml:space="preserve">management pack </w:t>
      </w:r>
      <w:r w:rsidR="001C6D71">
        <w:t>provides</w:t>
      </w:r>
      <w:r w:rsidR="00466E8B">
        <w:t xml:space="preserve"> metrics for Azure Stack Storage services using </w:t>
      </w:r>
      <w:r w:rsidR="00466E8B" w:rsidRPr="001568E7">
        <w:t xml:space="preserve">the following </w:t>
      </w:r>
      <w:r w:rsidR="00466E8B">
        <w:t>performance rules</w:t>
      </w:r>
      <w:r w:rsidR="00466E8B" w:rsidRPr="001568E7">
        <w:t>:</w:t>
      </w:r>
    </w:p>
    <w:p w14:paraId="56017DA4" w14:textId="77777777" w:rsidR="00466E8B" w:rsidRDefault="00466E8B" w:rsidP="00466E8B">
      <w:pPr>
        <w:pStyle w:val="ListParagraph"/>
        <w:numPr>
          <w:ilvl w:val="0"/>
          <w:numId w:val="22"/>
        </w:numPr>
      </w:pPr>
      <w:r>
        <w:t>Server latency (BlobService)</w:t>
      </w:r>
    </w:p>
    <w:p w14:paraId="123DE94D" w14:textId="61E18B15" w:rsidR="00466E8B" w:rsidRDefault="00466E8B" w:rsidP="00466E8B">
      <w:pPr>
        <w:pStyle w:val="ListParagraph"/>
        <w:numPr>
          <w:ilvl w:val="0"/>
          <w:numId w:val="22"/>
        </w:numPr>
      </w:pPr>
      <w:r>
        <w:t>Total request</w:t>
      </w:r>
      <w:r w:rsidR="002D1B71">
        <w:t>s</w:t>
      </w:r>
      <w:r>
        <w:t xml:space="preserve"> (BlobService)</w:t>
      </w:r>
    </w:p>
    <w:p w14:paraId="6C2BF7F3" w14:textId="77777777" w:rsidR="00466E8B" w:rsidRDefault="00466E8B" w:rsidP="00466E8B">
      <w:pPr>
        <w:pStyle w:val="ListParagraph"/>
        <w:numPr>
          <w:ilvl w:val="0"/>
          <w:numId w:val="22"/>
        </w:numPr>
      </w:pPr>
      <w:r>
        <w:t>Availability (BlobService)</w:t>
      </w:r>
    </w:p>
    <w:p w14:paraId="7E35F6DC" w14:textId="77777777" w:rsidR="00466E8B" w:rsidRDefault="00466E8B" w:rsidP="00466E8B">
      <w:pPr>
        <w:pStyle w:val="ListParagraph"/>
        <w:numPr>
          <w:ilvl w:val="0"/>
          <w:numId w:val="22"/>
        </w:numPr>
      </w:pPr>
      <w:r>
        <w:t>Server latency (QueueService)</w:t>
      </w:r>
    </w:p>
    <w:p w14:paraId="774C49FC" w14:textId="62B063E6" w:rsidR="00466E8B" w:rsidRDefault="00466E8B" w:rsidP="00466E8B">
      <w:pPr>
        <w:pStyle w:val="ListParagraph"/>
        <w:numPr>
          <w:ilvl w:val="0"/>
          <w:numId w:val="22"/>
        </w:numPr>
      </w:pPr>
      <w:r>
        <w:t>Total request</w:t>
      </w:r>
      <w:r w:rsidR="002D1B71">
        <w:t>s</w:t>
      </w:r>
      <w:r>
        <w:t xml:space="preserve"> (QueueService)</w:t>
      </w:r>
    </w:p>
    <w:p w14:paraId="44BF3053" w14:textId="77777777" w:rsidR="00466E8B" w:rsidRDefault="00466E8B" w:rsidP="00466E8B">
      <w:pPr>
        <w:pStyle w:val="ListParagraph"/>
        <w:numPr>
          <w:ilvl w:val="0"/>
          <w:numId w:val="22"/>
        </w:numPr>
      </w:pPr>
      <w:r>
        <w:t>Availability (QueueService)</w:t>
      </w:r>
    </w:p>
    <w:p w14:paraId="22527324" w14:textId="77777777" w:rsidR="00466E8B" w:rsidRDefault="00466E8B" w:rsidP="00466E8B">
      <w:pPr>
        <w:pStyle w:val="ListParagraph"/>
        <w:numPr>
          <w:ilvl w:val="0"/>
          <w:numId w:val="22"/>
        </w:numPr>
      </w:pPr>
      <w:r>
        <w:t>Server latency (TableService)</w:t>
      </w:r>
    </w:p>
    <w:p w14:paraId="5017EF23" w14:textId="4FAED4D1" w:rsidR="00466E8B" w:rsidRDefault="00466E8B" w:rsidP="00466E8B">
      <w:pPr>
        <w:pStyle w:val="ListParagraph"/>
        <w:numPr>
          <w:ilvl w:val="0"/>
          <w:numId w:val="22"/>
        </w:numPr>
      </w:pPr>
      <w:r>
        <w:t>Total request</w:t>
      </w:r>
      <w:r w:rsidR="002D1B71">
        <w:t>s</w:t>
      </w:r>
      <w:r>
        <w:t xml:space="preserve"> (TableService)</w:t>
      </w:r>
    </w:p>
    <w:p w14:paraId="14D4F8B7" w14:textId="3EC0BA79" w:rsidR="006D6BCE" w:rsidRDefault="00466E8B">
      <w:pPr>
        <w:pStyle w:val="ListParagraph"/>
        <w:numPr>
          <w:ilvl w:val="0"/>
          <w:numId w:val="22"/>
        </w:numPr>
      </w:pPr>
      <w:r>
        <w:t>Availability (TableService)</w:t>
      </w:r>
    </w:p>
    <w:p w14:paraId="6FAE31D0" w14:textId="02BE827C" w:rsidR="00E62B3F" w:rsidRDefault="006D6BCE" w:rsidP="00A35572">
      <w:pPr>
        <w:pStyle w:val="Heading3"/>
      </w:pPr>
      <w:bookmarkStart w:id="148" w:name="_Toc4000345"/>
      <w:bookmarkStart w:id="149" w:name="_Toc5109144"/>
      <w:bookmarkStart w:id="150" w:name="_Toc5202481"/>
      <w:r>
        <w:lastRenderedPageBreak/>
        <w:t>Storage Metric Time Grain</w:t>
      </w:r>
      <w:bookmarkEnd w:id="148"/>
      <w:bookmarkEnd w:id="149"/>
      <w:bookmarkEnd w:id="150"/>
    </w:p>
    <w:p w14:paraId="619C6F30" w14:textId="4FD10F39" w:rsidR="006D6BCE" w:rsidRDefault="006D6BCE" w:rsidP="006D6BCE">
      <w:r>
        <w:t>All rules get metric definition</w:t>
      </w:r>
      <w:r w:rsidR="00E302F2">
        <w:t>s</w:t>
      </w:r>
      <w:r>
        <w:t xml:space="preserve"> for storage services. </w:t>
      </w:r>
      <w:r w:rsidR="00F77DE9">
        <w:t>By default</w:t>
      </w:r>
      <w:r w:rsidR="00915B23">
        <w:t>,</w:t>
      </w:r>
      <w:r w:rsidR="00F77DE9">
        <w:t xml:space="preserve"> m</w:t>
      </w:r>
      <w:r>
        <w:t>etric values are queried according to</w:t>
      </w:r>
      <w:r w:rsidR="00915B23">
        <w:t xml:space="preserve"> the</w:t>
      </w:r>
      <w:r>
        <w:t xml:space="preserve"> minimal time grain of each metric definition. </w:t>
      </w:r>
      <w:r w:rsidRPr="00C44BF8">
        <w:t>The time grain specifies the aggregation period of the metric value</w:t>
      </w:r>
      <w:r w:rsidR="00B40CC3">
        <w:t>s</w:t>
      </w:r>
      <w:r>
        <w:t>.</w:t>
      </w:r>
    </w:p>
    <w:p w14:paraId="5591DDA7" w14:textId="61DC79A4" w:rsidR="006D6BCE" w:rsidRPr="006D6BCE" w:rsidRDefault="006D6BCE" w:rsidP="00A35572">
      <w:r>
        <w:t>For each of these rules</w:t>
      </w:r>
      <w:r w:rsidR="005179AF">
        <w:t>, the</w:t>
      </w:r>
      <w:r>
        <w:t xml:space="preserve"> time grain may be configured via </w:t>
      </w:r>
      <w:r w:rsidR="005179AF">
        <w:t xml:space="preserve">the corresponding </w:t>
      </w:r>
      <w:r>
        <w:t xml:space="preserve">overridable parameter. </w:t>
      </w:r>
    </w:p>
    <w:p w14:paraId="2E788B28" w14:textId="785191E7" w:rsidR="001A7F17" w:rsidRPr="00A35572" w:rsidRDefault="00E62B3F" w:rsidP="00A35572">
      <w:pPr>
        <w:pStyle w:val="Heading4"/>
        <w:rPr>
          <w:sz w:val="28"/>
          <w:szCs w:val="28"/>
        </w:rPr>
      </w:pPr>
      <w:r>
        <w:t>How</w:t>
      </w:r>
      <w:r w:rsidR="002062D5">
        <w:t xml:space="preserve"> to</w:t>
      </w:r>
      <w:r>
        <w:t xml:space="preserve"> </w:t>
      </w:r>
      <w:r w:rsidR="001537FD">
        <w:t>Set a Custom Time Grain</w:t>
      </w:r>
    </w:p>
    <w:p w14:paraId="161E3BB1" w14:textId="6C575143" w:rsidR="00E62B3F" w:rsidRPr="009503EC" w:rsidRDefault="00E62B3F" w:rsidP="00A35572">
      <w:pPr>
        <w:pStyle w:val="ListParagraph"/>
        <w:numPr>
          <w:ilvl w:val="0"/>
          <w:numId w:val="35"/>
        </w:numPr>
      </w:pPr>
      <w:r w:rsidRPr="000803DB">
        <w:t xml:space="preserve">In the Operations Manager console, open the </w:t>
      </w:r>
      <w:r>
        <w:t>Authoring</w:t>
      </w:r>
      <w:r w:rsidRPr="000803DB">
        <w:t xml:space="preserve"> workspace</w:t>
      </w:r>
      <w:r w:rsidR="004320F5">
        <w:t xml:space="preserve">; </w:t>
      </w:r>
      <w:r w:rsidRPr="000803DB">
        <w:t>then</w:t>
      </w:r>
      <w:r w:rsidR="004320F5">
        <w:t>,</w:t>
      </w:r>
      <w:r w:rsidRPr="000803DB">
        <w:t xml:space="preserve"> </w:t>
      </w:r>
      <w:r>
        <w:t xml:space="preserve">find </w:t>
      </w:r>
      <w:r w:rsidR="004320F5">
        <w:t xml:space="preserve">the </w:t>
      </w:r>
      <w:r>
        <w:t>storage service performance rule (for example, Blob Service Server Latency (ms))</w:t>
      </w:r>
      <w:r w:rsidRPr="00B56F45">
        <w:t>:</w:t>
      </w:r>
    </w:p>
    <w:p w14:paraId="486D1AC9" w14:textId="71E0E3E4" w:rsidR="004A1B15" w:rsidRDefault="00E62B3F" w:rsidP="0015405A">
      <w:pPr>
        <w:ind w:left="720"/>
        <w:jc w:val="right"/>
      </w:pPr>
      <w:r>
        <w:rPr>
          <w:noProof/>
        </w:rPr>
        <w:drawing>
          <wp:inline distT="0" distB="0" distL="0" distR="0" wp14:anchorId="1C7EE2DF" wp14:editId="6EE36478">
            <wp:extent cx="5038725" cy="37988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47990" cy="3805858"/>
                    </a:xfrm>
                    <a:prstGeom prst="rect">
                      <a:avLst/>
                    </a:prstGeom>
                  </pic:spPr>
                </pic:pic>
              </a:graphicData>
            </a:graphic>
          </wp:inline>
        </w:drawing>
      </w:r>
    </w:p>
    <w:p w14:paraId="516B949E" w14:textId="52863631" w:rsidR="009503EC" w:rsidRDefault="00E62B3F" w:rsidP="00A35572">
      <w:pPr>
        <w:pStyle w:val="ListParagraph"/>
        <w:numPr>
          <w:ilvl w:val="0"/>
          <w:numId w:val="35"/>
        </w:numPr>
      </w:pPr>
      <w:r>
        <w:t xml:space="preserve">In </w:t>
      </w:r>
      <w:r w:rsidR="00454E59">
        <w:t xml:space="preserve">the </w:t>
      </w:r>
      <w:r w:rsidRPr="0015405A">
        <w:rPr>
          <w:b/>
        </w:rPr>
        <w:t>Override Properties</w:t>
      </w:r>
      <w:r>
        <w:t xml:space="preserve"> </w:t>
      </w:r>
      <w:r w:rsidR="00454E59">
        <w:t>window</w:t>
      </w:r>
      <w:r>
        <w:t>, set</w:t>
      </w:r>
      <w:r w:rsidR="00454E59">
        <w:t xml:space="preserve"> </w:t>
      </w:r>
      <w:r w:rsidR="00012437">
        <w:t>a</w:t>
      </w:r>
      <w:r>
        <w:t xml:space="preserve"> </w:t>
      </w:r>
      <w:r w:rsidR="009503EC">
        <w:t>time grain value</w:t>
      </w:r>
      <w:r w:rsidR="00222159">
        <w:t xml:space="preserve"> (use </w:t>
      </w:r>
      <w:r w:rsidR="00222159" w:rsidRPr="00A35572">
        <w:t>ISO 8601 duration format</w:t>
      </w:r>
      <w:r w:rsidR="00222159">
        <w:t>)</w:t>
      </w:r>
      <w:r w:rsidR="00A4346A">
        <w:t xml:space="preserve">. </w:t>
      </w:r>
    </w:p>
    <w:p w14:paraId="323A74C3" w14:textId="3F673B2E" w:rsidR="009571F9" w:rsidRDefault="00222159" w:rsidP="00012437">
      <w:pPr>
        <w:ind w:left="720"/>
        <w:rPr>
          <w:bCs/>
        </w:rPr>
      </w:pPr>
      <w:r>
        <w:rPr>
          <w:noProof/>
        </w:rPr>
        <w:lastRenderedPageBreak/>
        <w:drawing>
          <wp:inline distT="0" distB="0" distL="0" distR="0" wp14:anchorId="34B943CE" wp14:editId="2D2E85D8">
            <wp:extent cx="5019675" cy="2285579"/>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36972" cy="2293455"/>
                    </a:xfrm>
                    <a:prstGeom prst="rect">
                      <a:avLst/>
                    </a:prstGeom>
                  </pic:spPr>
                </pic:pic>
              </a:graphicData>
            </a:graphic>
          </wp:inline>
        </w:drawing>
      </w:r>
    </w:p>
    <w:p w14:paraId="76563112" w14:textId="77777777" w:rsidR="006C0915" w:rsidRDefault="006C0915" w:rsidP="00012437">
      <w:pPr>
        <w:ind w:left="720"/>
        <w:rPr>
          <w:bCs/>
        </w:rPr>
      </w:pPr>
    </w:p>
    <w:p w14:paraId="6D0647EC" w14:textId="01D9E5AC" w:rsidR="008C665C" w:rsidRDefault="00222159" w:rsidP="009571F9">
      <w:r>
        <w:rPr>
          <w:bCs/>
        </w:rPr>
        <w:t xml:space="preserve">If </w:t>
      </w:r>
      <w:r w:rsidR="00012437">
        <w:rPr>
          <w:bCs/>
        </w:rPr>
        <w:t xml:space="preserve">the </w:t>
      </w:r>
      <w:r>
        <w:rPr>
          <w:bCs/>
        </w:rPr>
        <w:t xml:space="preserve">override value is set not in </w:t>
      </w:r>
      <w:r w:rsidRPr="004E0B15">
        <w:t>ISO 8601 duration format</w:t>
      </w:r>
      <w:r w:rsidR="001A4F87">
        <w:t>,</w:t>
      </w:r>
      <w:r w:rsidR="00012437">
        <w:t xml:space="preserve"> </w:t>
      </w:r>
      <w:r>
        <w:t>greater than</w:t>
      </w:r>
      <w:r w:rsidR="00012437">
        <w:t xml:space="preserve"> the</w:t>
      </w:r>
      <w:r w:rsidR="000C4720">
        <w:t xml:space="preserve"> rule</w:t>
      </w:r>
      <w:r>
        <w:t xml:space="preserve"> interval value or does not exist in </w:t>
      </w:r>
      <w:r w:rsidR="00012437">
        <w:t xml:space="preserve">the </w:t>
      </w:r>
      <w:r>
        <w:t xml:space="preserve">metric availabilities for the resources, </w:t>
      </w:r>
      <w:r w:rsidR="00012437">
        <w:t xml:space="preserve">the </w:t>
      </w:r>
      <w:r>
        <w:t>minimal time grain</w:t>
      </w:r>
      <w:r w:rsidR="000C4720">
        <w:t xml:space="preserve"> from </w:t>
      </w:r>
      <w:r w:rsidR="00012437">
        <w:t xml:space="preserve">the </w:t>
      </w:r>
      <w:r w:rsidR="000C4720">
        <w:t>metric availabilities</w:t>
      </w:r>
      <w:r>
        <w:t xml:space="preserve"> will be applied</w:t>
      </w:r>
      <w:r w:rsidR="000C4720">
        <w:t xml:space="preserve"> by default</w:t>
      </w:r>
      <w:r>
        <w:t>.</w:t>
      </w:r>
      <w:r w:rsidR="00B53F6D">
        <w:t xml:space="preserve"> </w:t>
      </w:r>
    </w:p>
    <w:p w14:paraId="44330B87" w14:textId="0E2921BC" w:rsidR="00F62C58" w:rsidRDefault="00F62C58" w:rsidP="0015405A">
      <w:pPr>
        <w:pStyle w:val="Heading4"/>
      </w:pPr>
      <w:r w:rsidRPr="0015405A">
        <w:t>Troubleshooting Time Grain issues</w:t>
      </w:r>
    </w:p>
    <w:p w14:paraId="5AFFDC79" w14:textId="5D93E52E" w:rsidR="00F62C58" w:rsidRPr="00F62C58" w:rsidRDefault="00F62C58" w:rsidP="009571F9">
      <w:r w:rsidRPr="0015405A">
        <w:t>Below are common troubleshooting events that help resolve issue with Time Grain configuration</w:t>
      </w:r>
      <w:r w:rsidR="005F2EBC">
        <w:t xml:space="preserve"> in rule’s overrides</w:t>
      </w:r>
      <w:r w:rsidRPr="0015405A">
        <w:t xml:space="preserve">: </w:t>
      </w:r>
    </w:p>
    <w:p w14:paraId="22F2BCF8" w14:textId="0C5B9E60" w:rsidR="008C665C" w:rsidRDefault="00B53F6D" w:rsidP="009571F9">
      <w:r>
        <w:t xml:space="preserve">Event with </w:t>
      </w:r>
      <w:r w:rsidRPr="00A35572">
        <w:rPr>
          <w:b/>
        </w:rPr>
        <w:t>ID</w:t>
      </w:r>
      <w:r w:rsidRPr="00B53F6D">
        <w:rPr>
          <w:b/>
        </w:rPr>
        <w:t xml:space="preserve"> </w:t>
      </w:r>
      <w:r w:rsidRPr="00A35572">
        <w:rPr>
          <w:b/>
        </w:rPr>
        <w:t>4457</w:t>
      </w:r>
      <w:r>
        <w:t xml:space="preserve"> will appear in</w:t>
      </w:r>
      <w:r w:rsidR="00203519">
        <w:t xml:space="preserve"> the</w:t>
      </w:r>
      <w:r>
        <w:t xml:space="preserve"> Operations</w:t>
      </w:r>
      <w:r w:rsidR="00203519">
        <w:t xml:space="preserve"> </w:t>
      </w:r>
      <w:r>
        <w:t>Manager</w:t>
      </w:r>
      <w:r w:rsidR="001A4F87">
        <w:t xml:space="preserve"> event</w:t>
      </w:r>
      <w:r>
        <w:t xml:space="preserve"> log</w:t>
      </w:r>
      <w:r w:rsidR="00203519">
        <w:t xml:space="preserve"> </w:t>
      </w:r>
      <w:r>
        <w:t xml:space="preserve">in </w:t>
      </w:r>
      <w:r w:rsidR="00203519">
        <w:t xml:space="preserve">the </w:t>
      </w:r>
      <w:r>
        <w:t xml:space="preserve">Event Viewer </w:t>
      </w:r>
      <w:r w:rsidR="00957A59">
        <w:t xml:space="preserve">if </w:t>
      </w:r>
      <w:r w:rsidR="00672F06">
        <w:t xml:space="preserve">the </w:t>
      </w:r>
      <w:r w:rsidR="00957A59">
        <w:t>time grain is in</w:t>
      </w:r>
      <w:r w:rsidR="00672F06">
        <w:t xml:space="preserve"> an</w:t>
      </w:r>
      <w:r w:rsidR="00957A59">
        <w:t xml:space="preserve"> incorrect format</w:t>
      </w:r>
      <w:r>
        <w:t>.</w:t>
      </w:r>
      <w:r w:rsidR="00957A59">
        <w:t xml:space="preserve"> </w:t>
      </w:r>
    </w:p>
    <w:p w14:paraId="38DF396F" w14:textId="74C4AF88" w:rsidR="00222159" w:rsidRDefault="00957A59" w:rsidP="009571F9">
      <w:r>
        <w:t xml:space="preserve">Event with </w:t>
      </w:r>
      <w:r w:rsidRPr="004E0B15">
        <w:rPr>
          <w:b/>
        </w:rPr>
        <w:t>ID</w:t>
      </w:r>
      <w:r w:rsidRPr="00B53F6D">
        <w:rPr>
          <w:b/>
        </w:rPr>
        <w:t xml:space="preserve"> </w:t>
      </w:r>
      <w:r>
        <w:rPr>
          <w:b/>
        </w:rPr>
        <w:t>4458</w:t>
      </w:r>
      <w:r>
        <w:t xml:space="preserve"> will appear in </w:t>
      </w:r>
      <w:r w:rsidR="00203519">
        <w:t xml:space="preserve">the </w:t>
      </w:r>
      <w:r>
        <w:t>Operations</w:t>
      </w:r>
      <w:r w:rsidR="00203519">
        <w:t xml:space="preserve"> </w:t>
      </w:r>
      <w:r>
        <w:t xml:space="preserve">Manager </w:t>
      </w:r>
      <w:r w:rsidR="001A4F87">
        <w:t xml:space="preserve">event </w:t>
      </w:r>
      <w:r>
        <w:t xml:space="preserve">log </w:t>
      </w:r>
      <w:r w:rsidR="00203519">
        <w:t xml:space="preserve">in the Event Viewer </w:t>
      </w:r>
      <w:r w:rsidRPr="004E0B15">
        <w:t xml:space="preserve"> </w:t>
      </w:r>
      <w:r>
        <w:t xml:space="preserve">if </w:t>
      </w:r>
      <w:r w:rsidR="00672F06">
        <w:t xml:space="preserve">the </w:t>
      </w:r>
      <w:r>
        <w:t xml:space="preserve">time grain is more than </w:t>
      </w:r>
      <w:r w:rsidR="00672F06">
        <w:t xml:space="preserve">the </w:t>
      </w:r>
      <w:r>
        <w:t>rule interval</w:t>
      </w:r>
      <w:r w:rsidR="00672F06">
        <w:t>.</w:t>
      </w:r>
    </w:p>
    <w:p w14:paraId="10EB2698" w14:textId="0A55E2C7" w:rsidR="00C051F6" w:rsidRPr="00296E41" w:rsidRDefault="00C051F6" w:rsidP="00C051F6">
      <w:pPr>
        <w:rPr>
          <w:bCs/>
        </w:rPr>
      </w:pPr>
      <w:r>
        <w:t xml:space="preserve">Event with </w:t>
      </w:r>
      <w:r w:rsidRPr="004E0B15">
        <w:rPr>
          <w:b/>
        </w:rPr>
        <w:t>ID</w:t>
      </w:r>
      <w:r w:rsidRPr="00B53F6D">
        <w:rPr>
          <w:b/>
        </w:rPr>
        <w:t xml:space="preserve"> </w:t>
      </w:r>
      <w:r>
        <w:rPr>
          <w:b/>
        </w:rPr>
        <w:t>4459</w:t>
      </w:r>
      <w:r>
        <w:t xml:space="preserve"> will appear in </w:t>
      </w:r>
      <w:r w:rsidR="00203519">
        <w:t xml:space="preserve">the </w:t>
      </w:r>
      <w:r>
        <w:t>Operations</w:t>
      </w:r>
      <w:r w:rsidR="00203519">
        <w:t xml:space="preserve"> </w:t>
      </w:r>
      <w:r>
        <w:t xml:space="preserve">Manager </w:t>
      </w:r>
      <w:r w:rsidR="001A4F87">
        <w:t xml:space="preserve">event </w:t>
      </w:r>
      <w:r>
        <w:t xml:space="preserve">log </w:t>
      </w:r>
      <w:r w:rsidR="00203519">
        <w:t xml:space="preserve">in the Event Viewer </w:t>
      </w:r>
      <w:r>
        <w:t xml:space="preserve">if there is no specified time grain </w:t>
      </w:r>
      <w:r w:rsidR="00296E41">
        <w:t xml:space="preserve">in </w:t>
      </w:r>
      <w:r w:rsidR="00B801D7">
        <w:t xml:space="preserve">the </w:t>
      </w:r>
      <w:r w:rsidR="00296E41">
        <w:t>Azure Stack metric definition</w:t>
      </w:r>
      <w:r w:rsidR="001A4F87">
        <w:t xml:space="preserve">s. </w:t>
      </w:r>
    </w:p>
    <w:p w14:paraId="79A4D81F" w14:textId="1BE9A9A9" w:rsidR="00C051F6" w:rsidRPr="00E222CA" w:rsidRDefault="00C051F6" w:rsidP="009571F9">
      <w:pPr>
        <w:rPr>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9571F9" w14:paraId="2DABA82B" w14:textId="77777777" w:rsidTr="008C665C">
        <w:trPr>
          <w:trHeight w:val="827"/>
        </w:trPr>
        <w:tc>
          <w:tcPr>
            <w:tcW w:w="8565" w:type="dxa"/>
          </w:tcPr>
          <w:p w14:paraId="079E3BB4" w14:textId="77777777" w:rsidR="009571F9" w:rsidRPr="00961A7A" w:rsidRDefault="009571F9" w:rsidP="008C665C">
            <w:pPr>
              <w:pStyle w:val="ListParagraph"/>
              <w:numPr>
                <w:ilvl w:val="0"/>
                <w:numId w:val="18"/>
              </w:numPr>
              <w:tabs>
                <w:tab w:val="clear" w:pos="4950"/>
                <w:tab w:val="num" w:pos="4590"/>
              </w:tabs>
              <w:spacing w:before="240"/>
              <w:ind w:left="469"/>
            </w:pPr>
            <w:r w:rsidRPr="00B56F45">
              <w:rPr>
                <w:b/>
              </w:rPr>
              <w:t xml:space="preserve">Important: </w:t>
            </w:r>
          </w:p>
          <w:p w14:paraId="5C651A37" w14:textId="2481091F" w:rsidR="009571F9" w:rsidRPr="00E222CA" w:rsidRDefault="009571F9">
            <w:pPr>
              <w:pStyle w:val="ListParagraph"/>
              <w:ind w:left="469"/>
              <w:rPr>
                <w:b/>
              </w:rPr>
            </w:pPr>
            <w:r w:rsidRPr="00F039D6">
              <w:rPr>
                <w:rStyle w:val="Italic"/>
                <w:i w:val="0"/>
              </w:rPr>
              <w:t xml:space="preserve">It is strongly recommended to </w:t>
            </w:r>
            <w:r w:rsidR="000C4720">
              <w:rPr>
                <w:rStyle w:val="Italic"/>
                <w:i w:val="0"/>
              </w:rPr>
              <w:t>apply the same time grain for all storage performance rule</w:t>
            </w:r>
            <w:r w:rsidR="006C0915">
              <w:rPr>
                <w:rStyle w:val="Italic"/>
                <w:i w:val="0"/>
              </w:rPr>
              <w:t>s and</w:t>
            </w:r>
            <w:r w:rsidR="000C4720">
              <w:rPr>
                <w:rStyle w:val="Italic"/>
                <w:i w:val="0"/>
              </w:rPr>
              <w:t xml:space="preserve"> for each storage service. Different values of time grain for each storage service will</w:t>
            </w:r>
            <w:r w:rsidR="000C4720" w:rsidRPr="00A35572">
              <w:rPr>
                <w:rStyle w:val="Italic"/>
                <w:i w:val="0"/>
              </w:rPr>
              <w:t xml:space="preserve"> </w:t>
            </w:r>
            <w:r w:rsidR="000C4720">
              <w:rPr>
                <w:rStyle w:val="Italic"/>
                <w:i w:val="0"/>
              </w:rPr>
              <w:t>br</w:t>
            </w:r>
            <w:r w:rsidR="00262292">
              <w:rPr>
                <w:rStyle w:val="Italic"/>
                <w:i w:val="0"/>
              </w:rPr>
              <w:t>ea</w:t>
            </w:r>
            <w:r w:rsidR="000C4720">
              <w:rPr>
                <w:rStyle w:val="Italic"/>
                <w:i w:val="0"/>
              </w:rPr>
              <w:t xml:space="preserve">k </w:t>
            </w:r>
            <w:r w:rsidR="006C0915">
              <w:rPr>
                <w:rStyle w:val="Italic"/>
                <w:i w:val="0"/>
              </w:rPr>
              <w:t xml:space="preserve">the </w:t>
            </w:r>
            <w:r w:rsidR="000C4720">
              <w:rPr>
                <w:rStyle w:val="Italic"/>
                <w:i w:val="0"/>
              </w:rPr>
              <w:t xml:space="preserve">cookdown mechanism in SCOM and will cause </w:t>
            </w:r>
            <w:r w:rsidR="006C0915">
              <w:rPr>
                <w:rStyle w:val="Italic"/>
                <w:i w:val="0"/>
              </w:rPr>
              <w:t xml:space="preserve">an </w:t>
            </w:r>
            <w:r w:rsidR="000C4720">
              <w:rPr>
                <w:rStyle w:val="Italic"/>
                <w:i w:val="0"/>
              </w:rPr>
              <w:t>increas</w:t>
            </w:r>
            <w:r w:rsidR="00AF310C">
              <w:rPr>
                <w:rStyle w:val="Italic"/>
                <w:i w:val="0"/>
              </w:rPr>
              <w:t>e</w:t>
            </w:r>
            <w:r w:rsidR="000C4720">
              <w:rPr>
                <w:rStyle w:val="Italic"/>
                <w:i w:val="0"/>
              </w:rPr>
              <w:t xml:space="preserve"> of web-request</w:t>
            </w:r>
            <w:r w:rsidR="00E80184">
              <w:rPr>
                <w:rStyle w:val="Italic"/>
                <w:i w:val="0"/>
              </w:rPr>
              <w:t xml:space="preserve"> count</w:t>
            </w:r>
            <w:r w:rsidR="000C4720">
              <w:rPr>
                <w:rStyle w:val="Italic"/>
                <w:i w:val="0"/>
              </w:rPr>
              <w:t xml:space="preserve"> to Azure Stack REST API. For more details</w:t>
            </w:r>
            <w:r w:rsidR="00E222CA">
              <w:rPr>
                <w:rStyle w:val="Italic"/>
                <w:i w:val="0"/>
              </w:rPr>
              <w:t xml:space="preserve"> </w:t>
            </w:r>
            <w:r w:rsidR="006C0915">
              <w:rPr>
                <w:rStyle w:val="Italic"/>
                <w:i w:val="0"/>
              </w:rPr>
              <w:t xml:space="preserve">on </w:t>
            </w:r>
            <w:r w:rsidR="00E222CA">
              <w:rPr>
                <w:rStyle w:val="Italic"/>
                <w:i w:val="0"/>
              </w:rPr>
              <w:t>how</w:t>
            </w:r>
            <w:r w:rsidR="006C0915">
              <w:rPr>
                <w:rStyle w:val="Italic"/>
                <w:i w:val="0"/>
              </w:rPr>
              <w:t xml:space="preserve"> the</w:t>
            </w:r>
            <w:r w:rsidR="00E222CA">
              <w:rPr>
                <w:rStyle w:val="Italic"/>
                <w:i w:val="0"/>
              </w:rPr>
              <w:t xml:space="preserve"> cook</w:t>
            </w:r>
            <w:r w:rsidR="000C4720">
              <w:rPr>
                <w:rStyle w:val="Italic"/>
                <w:i w:val="0"/>
              </w:rPr>
              <w:t xml:space="preserve">down works, see </w:t>
            </w:r>
            <w:r w:rsidR="00E1028F">
              <w:rPr>
                <w:rStyle w:val="Italic"/>
                <w:i w:val="0"/>
              </w:rPr>
              <w:t xml:space="preserve">the </w:t>
            </w:r>
            <w:hyperlink r:id="rId90" w:history="1">
              <w:r w:rsidR="000C4720" w:rsidRPr="000C4720">
                <w:rPr>
                  <w:rStyle w:val="Hyperlink"/>
                  <w:sz w:val="22"/>
                </w:rPr>
                <w:t>Cookdown</w:t>
              </w:r>
            </w:hyperlink>
            <w:r w:rsidR="00E1028F">
              <w:rPr>
                <w:rStyle w:val="Hyperlink"/>
                <w:sz w:val="22"/>
              </w:rPr>
              <w:t xml:space="preserve"> </w:t>
            </w:r>
            <w:r w:rsidR="00E1028F">
              <w:rPr>
                <w:rStyle w:val="Italic"/>
                <w:i w:val="0"/>
              </w:rPr>
              <w:t>article.</w:t>
            </w:r>
          </w:p>
        </w:tc>
      </w:tr>
    </w:tbl>
    <w:p w14:paraId="76480485" w14:textId="77777777" w:rsidR="005F744A" w:rsidRDefault="005F744A" w:rsidP="0015405A">
      <w:bookmarkStart w:id="151" w:name="_Toc485822114"/>
      <w:bookmarkEnd w:id="109"/>
    </w:p>
    <w:p w14:paraId="056AE11C" w14:textId="14E00A0B" w:rsidR="00596402" w:rsidRDefault="00A64325" w:rsidP="00596402">
      <w:pPr>
        <w:pStyle w:val="Heading2"/>
      </w:pPr>
      <w:bookmarkStart w:id="152" w:name="_Toc4000346"/>
      <w:bookmarkStart w:id="153" w:name="_Toc5109145"/>
      <w:bookmarkStart w:id="154" w:name="_Toc5202482"/>
      <w:r>
        <w:lastRenderedPageBreak/>
        <w:t xml:space="preserve">App Service Role </w:t>
      </w:r>
      <w:r w:rsidR="00596402">
        <w:t>Available Worker</w:t>
      </w:r>
      <w:r>
        <w:t>s</w:t>
      </w:r>
      <w:r w:rsidR="00596402">
        <w:t xml:space="preserve"> Rule</w:t>
      </w:r>
      <w:bookmarkEnd w:id="152"/>
      <w:bookmarkEnd w:id="153"/>
      <w:bookmarkEnd w:id="154"/>
    </w:p>
    <w:p w14:paraId="704A9BE7" w14:textId="1AC076CF" w:rsidR="00596402" w:rsidRDefault="00596402" w:rsidP="00596402">
      <w:r>
        <w:t>The Azure Stack management pack provides rule for Azure Stack App Service Web Worker roles.</w:t>
      </w:r>
    </w:p>
    <w:p w14:paraId="33569CE6" w14:textId="4D544F4C" w:rsidR="007768D3" w:rsidRDefault="007768D3" w:rsidP="007768D3">
      <w:pPr>
        <w:pStyle w:val="Heading3"/>
      </w:pPr>
      <w:bookmarkStart w:id="155" w:name="_Toc4000347"/>
      <w:bookmarkStart w:id="156" w:name="_Toc5109146"/>
      <w:bookmarkStart w:id="157" w:name="_Toc5202483"/>
      <w:r>
        <w:t>A</w:t>
      </w:r>
      <w:r w:rsidR="00A64325">
        <w:t>lert o</w:t>
      </w:r>
      <w:r w:rsidR="00111BC8">
        <w:t>n</w:t>
      </w:r>
      <w:r w:rsidR="00A64325">
        <w:t xml:space="preserve"> available workers </w:t>
      </w:r>
      <w:r>
        <w:t>rule</w:t>
      </w:r>
      <w:bookmarkEnd w:id="155"/>
      <w:bookmarkEnd w:id="156"/>
      <w:bookmarkEnd w:id="157"/>
    </w:p>
    <w:p w14:paraId="4D11598D" w14:textId="7700F67A" w:rsidR="007768D3" w:rsidRPr="008469EA" w:rsidRDefault="007768D3" w:rsidP="00AE1686">
      <w:r w:rsidRPr="007768D3">
        <w:t>The rule checks an available worker count property in the web worker roles.</w:t>
      </w:r>
      <w:r>
        <w:t xml:space="preserve"> </w:t>
      </w:r>
      <w:r w:rsidRPr="007768D3">
        <w:t>If the percent of available worker count is less than or equal to critical threshold the rule will raise a critical alert.</w:t>
      </w:r>
      <w:r>
        <w:t xml:space="preserve"> </w:t>
      </w:r>
      <w:r w:rsidRPr="007768D3">
        <w:t>If the percent of available worker count is less than or equal to warning threshold and more than critical threshold the rule will raise a warning alert.</w:t>
      </w:r>
    </w:p>
    <w:p w14:paraId="6E33B7A7" w14:textId="4002BFC6" w:rsidR="007768D3" w:rsidRDefault="007768D3" w:rsidP="00AE1686">
      <w:pPr>
        <w:pStyle w:val="Heading4"/>
      </w:pPr>
      <w:r>
        <w:t>Set warning and critical thresholds</w:t>
      </w:r>
    </w:p>
    <w:p w14:paraId="32C18803" w14:textId="50FC5242" w:rsidR="007768D3" w:rsidRPr="006D6BCE" w:rsidRDefault="007768D3" w:rsidP="007768D3">
      <w:r>
        <w:t xml:space="preserve">By default critical threshold equals to 19 percent and warning threshold equals to 30 percent. The threshold may be configured via the corresponding overridable parameter. </w:t>
      </w:r>
    </w:p>
    <w:p w14:paraId="34A2B1A2" w14:textId="4CF2C086" w:rsidR="00A64325" w:rsidRPr="00A35572" w:rsidRDefault="00A64325" w:rsidP="00A64325">
      <w:pPr>
        <w:pStyle w:val="Heading4"/>
        <w:rPr>
          <w:sz w:val="28"/>
          <w:szCs w:val="28"/>
        </w:rPr>
      </w:pPr>
      <w:r>
        <w:t>How to set warning and critical thresholds</w:t>
      </w:r>
    </w:p>
    <w:p w14:paraId="60856E4A" w14:textId="505B9E3D" w:rsidR="00A64325" w:rsidRPr="009503EC" w:rsidRDefault="00A64325" w:rsidP="00A64325">
      <w:pPr>
        <w:pStyle w:val="ListParagraph"/>
        <w:numPr>
          <w:ilvl w:val="0"/>
          <w:numId w:val="49"/>
        </w:numPr>
      </w:pPr>
      <w:r w:rsidRPr="000803DB">
        <w:t xml:space="preserve">In the Operations Manager console, open the </w:t>
      </w:r>
      <w:r>
        <w:t>Authoring</w:t>
      </w:r>
      <w:r w:rsidRPr="000803DB">
        <w:t xml:space="preserve"> workspace</w:t>
      </w:r>
      <w:r>
        <w:t xml:space="preserve">; </w:t>
      </w:r>
      <w:r w:rsidRPr="000803DB">
        <w:t>then</w:t>
      </w:r>
      <w:r>
        <w:t>,</w:t>
      </w:r>
      <w:r w:rsidRPr="000803DB">
        <w:t xml:space="preserve"> </w:t>
      </w:r>
      <w:r>
        <w:t>find the app service role available workers rule</w:t>
      </w:r>
      <w:r w:rsidRPr="00B56F45">
        <w:t>:</w:t>
      </w:r>
    </w:p>
    <w:p w14:paraId="79E4EFEF" w14:textId="263A33EE" w:rsidR="00A64325" w:rsidRDefault="00A64325" w:rsidP="00A64325">
      <w:pPr>
        <w:ind w:left="720"/>
        <w:jc w:val="right"/>
      </w:pPr>
      <w:r>
        <w:rPr>
          <w:noProof/>
        </w:rPr>
        <w:drawing>
          <wp:inline distT="0" distB="0" distL="0" distR="0" wp14:anchorId="443AD7D0" wp14:editId="09711550">
            <wp:extent cx="4953016" cy="3905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30471" cy="3966736"/>
                    </a:xfrm>
                    <a:prstGeom prst="rect">
                      <a:avLst/>
                    </a:prstGeom>
                  </pic:spPr>
                </pic:pic>
              </a:graphicData>
            </a:graphic>
          </wp:inline>
        </w:drawing>
      </w:r>
    </w:p>
    <w:p w14:paraId="5ED5A8F8" w14:textId="06B4DA3B" w:rsidR="00A64325" w:rsidRDefault="00A64325" w:rsidP="00A64325">
      <w:pPr>
        <w:pStyle w:val="ListParagraph"/>
        <w:numPr>
          <w:ilvl w:val="0"/>
          <w:numId w:val="49"/>
        </w:numPr>
      </w:pPr>
      <w:r>
        <w:lastRenderedPageBreak/>
        <w:t xml:space="preserve">In the </w:t>
      </w:r>
      <w:r w:rsidRPr="0015405A">
        <w:rPr>
          <w:b/>
        </w:rPr>
        <w:t>Override Properties</w:t>
      </w:r>
      <w:r>
        <w:t xml:space="preserve"> window, set warning and critical thresholds (</w:t>
      </w:r>
      <w:r w:rsidRPr="00A64325">
        <w:t>value</w:t>
      </w:r>
      <w:r>
        <w:t>s</w:t>
      </w:r>
      <w:r w:rsidRPr="00A64325">
        <w:t xml:space="preserve"> should be from 0 to 100</w:t>
      </w:r>
      <w:r>
        <w:t xml:space="preserve">). </w:t>
      </w:r>
    </w:p>
    <w:p w14:paraId="45C029C1" w14:textId="5404C2F6" w:rsidR="00A64325" w:rsidRDefault="00192FF8" w:rsidP="00A64325">
      <w:pPr>
        <w:ind w:left="720"/>
        <w:rPr>
          <w:bCs/>
        </w:rPr>
      </w:pPr>
      <w:r>
        <w:rPr>
          <w:bCs/>
          <w:noProof/>
        </w:rPr>
        <w:drawing>
          <wp:inline distT="0" distB="0" distL="0" distR="0" wp14:anchorId="0A0DD143" wp14:editId="4E58BCD5">
            <wp:extent cx="5477510" cy="3580130"/>
            <wp:effectExtent l="0" t="0" r="889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7510" cy="3580130"/>
                    </a:xfrm>
                    <a:prstGeom prst="rect">
                      <a:avLst/>
                    </a:prstGeom>
                    <a:noFill/>
                    <a:ln>
                      <a:noFill/>
                    </a:ln>
                  </pic:spPr>
                </pic:pic>
              </a:graphicData>
            </a:graphic>
          </wp:inline>
        </w:drawing>
      </w:r>
    </w:p>
    <w:p w14:paraId="780EAE05" w14:textId="77777777" w:rsidR="00A64325" w:rsidRDefault="00A64325" w:rsidP="00A64325">
      <w:pPr>
        <w:ind w:left="720"/>
        <w:rPr>
          <w:bCs/>
        </w:rPr>
      </w:pPr>
    </w:p>
    <w:p w14:paraId="6636FF02" w14:textId="75567CBA" w:rsidR="00A64325" w:rsidRPr="008646B5" w:rsidRDefault="00A64325" w:rsidP="00A64325">
      <w:r>
        <w:rPr>
          <w:bCs/>
        </w:rPr>
        <w:t>If the override value</w:t>
      </w:r>
      <w:r w:rsidR="009E2532">
        <w:rPr>
          <w:bCs/>
        </w:rPr>
        <w:t>s</w:t>
      </w:r>
      <w:r>
        <w:rPr>
          <w:bCs/>
        </w:rPr>
        <w:t xml:space="preserve"> </w:t>
      </w:r>
      <w:r w:rsidR="009E2532">
        <w:rPr>
          <w:bCs/>
        </w:rPr>
        <w:t>are</w:t>
      </w:r>
      <w:r>
        <w:rPr>
          <w:bCs/>
        </w:rPr>
        <w:t xml:space="preserve"> set not </w:t>
      </w:r>
      <w:r w:rsidR="00192FF8">
        <w:rPr>
          <w:bCs/>
        </w:rPr>
        <w:t>from 0 to 100</w:t>
      </w:r>
      <w:r>
        <w:t xml:space="preserve">, </w:t>
      </w:r>
      <w:r w:rsidR="00192FF8">
        <w:t>the rule will work with these thresholds but it is</w:t>
      </w:r>
      <w:r w:rsidR="00192FF8" w:rsidRPr="00AE1686">
        <w:t xml:space="preserve"> </w:t>
      </w:r>
      <w:r w:rsidR="00192FF8">
        <w:t>recommended to set values from 0 to 100</w:t>
      </w:r>
      <w:r>
        <w:t xml:space="preserve">. </w:t>
      </w:r>
    </w:p>
    <w:p w14:paraId="649AB04C" w14:textId="03DADA31" w:rsidR="007768D3" w:rsidRDefault="007768D3" w:rsidP="00596402"/>
    <w:p w14:paraId="07819A8E" w14:textId="0E491B43" w:rsidR="00D4419D" w:rsidRDefault="00D4419D" w:rsidP="00D4419D">
      <w:pPr>
        <w:pStyle w:val="Heading2"/>
      </w:pPr>
      <w:bookmarkStart w:id="158" w:name="_Toc5109147"/>
      <w:bookmarkStart w:id="159" w:name="_Toc5202484"/>
      <w:r>
        <w:t>Update Run State Monitor</w:t>
      </w:r>
      <w:bookmarkEnd w:id="158"/>
      <w:bookmarkEnd w:id="159"/>
    </w:p>
    <w:p w14:paraId="1212F0A9" w14:textId="65DE6014" w:rsidR="00D4419D" w:rsidRDefault="00D4419D" w:rsidP="00D4419D">
      <w:r>
        <w:t>The Azure Stack management pack provides monitor for Azure Stack Update Run.</w:t>
      </w:r>
    </w:p>
    <w:p w14:paraId="7BA74A46" w14:textId="2938F924" w:rsidR="00D4419D" w:rsidRDefault="00D4419D" w:rsidP="00D4419D">
      <w:pPr>
        <w:pStyle w:val="Heading3"/>
      </w:pPr>
      <w:bookmarkStart w:id="160" w:name="_Toc5109148"/>
      <w:bookmarkStart w:id="161" w:name="_Toc5202485"/>
      <w:r>
        <w:t>Health of update run</w:t>
      </w:r>
      <w:bookmarkEnd w:id="160"/>
      <w:bookmarkEnd w:id="161"/>
    </w:p>
    <w:p w14:paraId="38690474" w14:textId="077A094D" w:rsidR="00C74E4F" w:rsidRDefault="00E55E61" w:rsidP="00D4419D">
      <w:r w:rsidRPr="00E55E61">
        <w:t>This monitor checks the state of the update run.</w:t>
      </w:r>
      <w:r>
        <w:t xml:space="preserve"> </w:t>
      </w:r>
      <w:r w:rsidR="00C74E4F">
        <w:t>By default</w:t>
      </w:r>
      <w:r w:rsidR="00D700CE">
        <w:t>,</w:t>
      </w:r>
      <w:r w:rsidR="00C74E4F">
        <w:t xml:space="preserve"> </w:t>
      </w:r>
      <w:r w:rsidR="00264241">
        <w:t xml:space="preserve">the </w:t>
      </w:r>
      <w:r w:rsidR="00C74E4F">
        <w:t>monitor send</w:t>
      </w:r>
      <w:r w:rsidR="00D700CE">
        <w:t>s</w:t>
      </w:r>
      <w:r w:rsidR="00C74E4F">
        <w:t xml:space="preserve"> a request to Azure Stack to obtain update run state. But if </w:t>
      </w:r>
      <w:r w:rsidR="00D700CE">
        <w:t>the</w:t>
      </w:r>
      <w:r w:rsidR="00C74E4F">
        <w:t xml:space="preserve"> current version </w:t>
      </w:r>
      <w:r w:rsidR="00D700CE">
        <w:t xml:space="preserve">of the region is </w:t>
      </w:r>
      <w:r w:rsidR="00C74E4F">
        <w:t xml:space="preserve">equal to </w:t>
      </w:r>
      <w:r w:rsidR="00D700CE">
        <w:t xml:space="preserve">the </w:t>
      </w:r>
      <w:r w:rsidR="00C74E4F">
        <w:t>version of the lat</w:t>
      </w:r>
      <w:r w:rsidR="00D700CE">
        <w:t>est</w:t>
      </w:r>
      <w:r w:rsidR="00C74E4F">
        <w:t xml:space="preserve"> update all update runs will be in healthy state and monitor won’t send the request.</w:t>
      </w:r>
    </w:p>
    <w:p w14:paraId="5BD95930" w14:textId="32E1E99F" w:rsidR="00D4419D" w:rsidRPr="00B278BA" w:rsidRDefault="00C74E4F" w:rsidP="00AE1686">
      <w:pPr>
        <w:jc w:val="center"/>
      </w:pPr>
      <w:r>
        <w:rPr>
          <w:noProof/>
        </w:rPr>
        <w:lastRenderedPageBreak/>
        <w:drawing>
          <wp:inline distT="0" distB="0" distL="0" distR="0" wp14:anchorId="518E46A3" wp14:editId="4C2FD163">
            <wp:extent cx="5486400" cy="51174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pdate Run State Monitor.jpg"/>
                    <pic:cNvPicPr/>
                  </pic:nvPicPr>
                  <pic:blipFill>
                    <a:blip r:embed="rId93">
                      <a:extLst>
                        <a:ext uri="{28A0092B-C50C-407E-A947-70E740481C1C}">
                          <a14:useLocalDpi xmlns:a14="http://schemas.microsoft.com/office/drawing/2010/main" val="0"/>
                        </a:ext>
                      </a:extLst>
                    </a:blip>
                    <a:stretch>
                      <a:fillRect/>
                    </a:stretch>
                  </pic:blipFill>
                  <pic:spPr>
                    <a:xfrm>
                      <a:off x="0" y="0"/>
                      <a:ext cx="5486400" cy="5117465"/>
                    </a:xfrm>
                    <a:prstGeom prst="rect">
                      <a:avLst/>
                    </a:prstGeom>
                  </pic:spPr>
                </pic:pic>
              </a:graphicData>
            </a:graphic>
          </wp:inline>
        </w:drawing>
      </w:r>
    </w:p>
    <w:p w14:paraId="7DF14ECE" w14:textId="77777777" w:rsidR="00D4419D" w:rsidRDefault="00D4419D" w:rsidP="00596402"/>
    <w:p w14:paraId="3B168A77" w14:textId="4E503682" w:rsidR="00957799" w:rsidRPr="00B56F45" w:rsidRDefault="00957799" w:rsidP="00957799">
      <w:pPr>
        <w:pStyle w:val="Heading2"/>
      </w:pPr>
      <w:bookmarkStart w:id="162" w:name="_Toc4000348"/>
      <w:bookmarkStart w:id="163" w:name="_Toc5109149"/>
      <w:bookmarkStart w:id="164" w:name="_Toc5202486"/>
      <w:r w:rsidRPr="00B56F45">
        <w:t>Tasks</w:t>
      </w:r>
      <w:bookmarkEnd w:id="151"/>
      <w:bookmarkEnd w:id="162"/>
      <w:bookmarkEnd w:id="163"/>
      <w:bookmarkEnd w:id="164"/>
    </w:p>
    <w:p w14:paraId="6ACADD5B" w14:textId="5FE227F9" w:rsidR="00957799" w:rsidRPr="00B56F45" w:rsidRDefault="00957799" w:rsidP="00957799">
      <w:r w:rsidRPr="00B56F45">
        <w:t xml:space="preserve">There are several tasks that </w:t>
      </w:r>
      <w:r w:rsidR="00927221" w:rsidRPr="00B56F45">
        <w:t xml:space="preserve">expand </w:t>
      </w:r>
      <w:r w:rsidR="007805E1" w:rsidRPr="00B56F45">
        <w:t xml:space="preserve">the </w:t>
      </w:r>
      <w:r w:rsidR="00927221" w:rsidRPr="00B56F45">
        <w:t>possibilities of</w:t>
      </w:r>
      <w:r w:rsidRPr="00B56F45">
        <w:t xml:space="preserve"> monitoring </w:t>
      </w:r>
      <w:r w:rsidR="00480294">
        <w:t xml:space="preserve">the </w:t>
      </w:r>
      <w:r w:rsidR="00927221" w:rsidRPr="00B56F45">
        <w:t xml:space="preserve">Azure Stack </w:t>
      </w:r>
      <w:r w:rsidR="00A94070">
        <w:t>objects</w:t>
      </w:r>
      <w:r w:rsidRPr="00B56F45">
        <w:t>.</w:t>
      </w:r>
    </w:p>
    <w:p w14:paraId="039ADC01" w14:textId="77777777" w:rsidR="00957799" w:rsidRPr="00B56F45" w:rsidRDefault="00957799" w:rsidP="00957799">
      <w:pPr>
        <w:pStyle w:val="Heading3"/>
      </w:pPr>
      <w:bookmarkStart w:id="165" w:name="_Toc485822115"/>
      <w:bookmarkStart w:id="166" w:name="_Toc4000349"/>
      <w:bookmarkStart w:id="167" w:name="_Toc5109150"/>
      <w:bookmarkStart w:id="168" w:name="_Toc5202487"/>
      <w:r w:rsidRPr="00B56F45">
        <w:t>Set Additional Information Task</w:t>
      </w:r>
      <w:bookmarkEnd w:id="165"/>
      <w:bookmarkEnd w:id="166"/>
      <w:bookmarkEnd w:id="167"/>
      <w:bookmarkEnd w:id="168"/>
    </w:p>
    <w:p w14:paraId="256264A2" w14:textId="0CAF7EC8" w:rsidR="007805E1" w:rsidRPr="00B56F45" w:rsidRDefault="00957799" w:rsidP="00957799">
      <w:r w:rsidRPr="00B56F45">
        <w:t xml:space="preserve">This task </w:t>
      </w:r>
      <w:r w:rsidR="007805E1" w:rsidRPr="00B56F45">
        <w:t xml:space="preserve">enables </w:t>
      </w:r>
      <w:r w:rsidR="000E7226" w:rsidRPr="00B56F45">
        <w:t>associating</w:t>
      </w:r>
      <w:r w:rsidRPr="00B56F45">
        <w:t xml:space="preserve"> additional information </w:t>
      </w:r>
      <w:r w:rsidR="000E7226" w:rsidRPr="00B56F45">
        <w:t xml:space="preserve">with </w:t>
      </w:r>
      <w:r w:rsidRPr="00B56F45">
        <w:t>Azure Stack region</w:t>
      </w:r>
      <w:r w:rsidR="001B0BBF" w:rsidRPr="00B56F45">
        <w:t>s</w:t>
      </w:r>
      <w:r w:rsidR="007805E1" w:rsidRPr="00B56F45">
        <w:t>. Y</w:t>
      </w:r>
      <w:r w:rsidRPr="00B56F45">
        <w:t>ou can enter any additional text information via the override</w:t>
      </w:r>
      <w:r w:rsidR="00597CCE">
        <w:t>;</w:t>
      </w:r>
      <w:r w:rsidR="007805E1" w:rsidRPr="00B56F45">
        <w:t xml:space="preserve"> </w:t>
      </w:r>
      <w:r w:rsidR="0085108A" w:rsidRPr="00B56F45">
        <w:t>for example, the location of the region or contacts of the person responsible for it.</w:t>
      </w:r>
      <w:r w:rsidR="007C7226" w:rsidRPr="00B56F45">
        <w:t xml:space="preserve"> </w:t>
      </w:r>
    </w:p>
    <w:p w14:paraId="66F6D439" w14:textId="775DC71A" w:rsidR="00957799" w:rsidRPr="00B56F45" w:rsidRDefault="007C7226" w:rsidP="00957799">
      <w:r w:rsidRPr="00B56F45">
        <w:lastRenderedPageBreak/>
        <w:t xml:space="preserve">To use this task, select the </w:t>
      </w:r>
      <w:r w:rsidR="007805E1" w:rsidRPr="00B56F45">
        <w:t xml:space="preserve">desired </w:t>
      </w:r>
      <w:r w:rsidRPr="00B56F45">
        <w:t xml:space="preserve">region and run the task from the navigation </w:t>
      </w:r>
      <w:r w:rsidRPr="0015405A">
        <w:t>pane list</w:t>
      </w:r>
      <w:r w:rsidRPr="00B56F45">
        <w:t>.</w:t>
      </w:r>
      <w:r w:rsidR="00222DA4" w:rsidRPr="00B56F45">
        <w:t xml:space="preserve"> Then, click </w:t>
      </w:r>
      <w:r w:rsidR="00222DA4" w:rsidRPr="00B56F45">
        <w:rPr>
          <w:b/>
        </w:rPr>
        <w:t>Override</w:t>
      </w:r>
      <w:r w:rsidR="00222DA4" w:rsidRPr="000803DB">
        <w:t xml:space="preserve"> and enter the additional information into the </w:t>
      </w:r>
      <w:r w:rsidR="00222DA4" w:rsidRPr="00B56F45">
        <w:rPr>
          <w:b/>
        </w:rPr>
        <w:t>Value</w:t>
      </w:r>
      <w:r w:rsidR="00222DA4" w:rsidRPr="000803DB">
        <w:t xml:space="preserve"> field. </w:t>
      </w:r>
      <w:r w:rsidR="00E901C5" w:rsidRPr="001568E7">
        <w:t xml:space="preserve">When the task is completed, </w:t>
      </w:r>
      <w:r w:rsidR="00DB61ED" w:rsidRPr="001568E7">
        <w:t xml:space="preserve">select </w:t>
      </w:r>
      <w:r w:rsidR="00DB61ED" w:rsidRPr="00B56F45">
        <w:rPr>
          <w:b/>
        </w:rPr>
        <w:t>Refresh</w:t>
      </w:r>
      <w:r w:rsidR="00E901C5" w:rsidRPr="000803DB">
        <w:t xml:space="preserve"> to update the information presented </w:t>
      </w:r>
      <w:r w:rsidR="00E901C5" w:rsidRPr="00770F09">
        <w:rPr>
          <w:noProof/>
        </w:rPr>
        <w:t>in</w:t>
      </w:r>
      <w:r w:rsidR="00597CCE">
        <w:t xml:space="preserve"> the</w:t>
      </w:r>
      <w:r w:rsidR="00E901C5" w:rsidRPr="000803DB">
        <w:t xml:space="preserve"> </w:t>
      </w:r>
      <w:r w:rsidR="00E901C5" w:rsidRPr="001568E7">
        <w:t>Operations Manager.</w:t>
      </w:r>
      <w:r w:rsidR="00222DA4" w:rsidRPr="00B56F45">
        <w:br/>
      </w:r>
    </w:p>
    <w:p w14:paraId="7530E146" w14:textId="5A1A52C4" w:rsidR="007D020B" w:rsidRPr="00B56F45" w:rsidRDefault="007D020B" w:rsidP="009F4E16">
      <w:pPr>
        <w:pStyle w:val="Heading3"/>
      </w:pPr>
      <w:bookmarkStart w:id="169" w:name="_Toc485822116"/>
      <w:bookmarkStart w:id="170" w:name="_Toc4000350"/>
      <w:bookmarkStart w:id="171" w:name="_Toc5109151"/>
      <w:bookmarkStart w:id="172" w:name="_Toc5202488"/>
      <w:r w:rsidRPr="00B56F45">
        <w:t xml:space="preserve">Force </w:t>
      </w:r>
      <w:r w:rsidR="00DE50FC">
        <w:t>Refresh</w:t>
      </w:r>
      <w:r w:rsidR="00DE50FC" w:rsidRPr="00B56F45">
        <w:t xml:space="preserve"> </w:t>
      </w:r>
      <w:r w:rsidRPr="00B56F45">
        <w:t>Tasks</w:t>
      </w:r>
      <w:bookmarkEnd w:id="169"/>
      <w:bookmarkEnd w:id="170"/>
      <w:bookmarkEnd w:id="171"/>
      <w:bookmarkEnd w:id="172"/>
    </w:p>
    <w:p w14:paraId="1230764C" w14:textId="439F635F" w:rsidR="007805E1" w:rsidRPr="001568E7" w:rsidRDefault="007D020B" w:rsidP="007D020B">
      <w:pPr>
        <w:spacing w:line="256" w:lineRule="auto"/>
        <w:rPr>
          <w:rFonts w:ascii="Calibri" w:eastAsia="Calibri" w:hAnsi="Calibri" w:cs="Arial"/>
        </w:rPr>
      </w:pPr>
      <w:r w:rsidRPr="00B56F45">
        <w:rPr>
          <w:rFonts w:ascii="Calibri" w:eastAsia="Calibri" w:hAnsi="Calibri" w:cs="Arial"/>
        </w:rPr>
        <w:t>These tasks launch</w:t>
      </w:r>
      <w:r w:rsidR="009B740E">
        <w:rPr>
          <w:rFonts w:ascii="Calibri" w:eastAsia="Calibri" w:hAnsi="Calibri" w:cs="Arial"/>
        </w:rPr>
        <w:t>es</w:t>
      </w:r>
      <w:r w:rsidRPr="00B56F45">
        <w:rPr>
          <w:rFonts w:ascii="Calibri" w:eastAsia="Calibri" w:hAnsi="Calibri" w:cs="Arial"/>
        </w:rPr>
        <w:t xml:space="preserve"> </w:t>
      </w:r>
      <w:r w:rsidR="007C4982">
        <w:rPr>
          <w:rFonts w:ascii="Calibri" w:eastAsia="Calibri" w:hAnsi="Calibri" w:cs="Arial"/>
        </w:rPr>
        <w:t>an</w:t>
      </w:r>
      <w:r w:rsidR="007C4982" w:rsidRPr="00B56F45">
        <w:rPr>
          <w:rFonts w:ascii="Calibri" w:eastAsia="Calibri" w:hAnsi="Calibri" w:cs="Arial"/>
        </w:rPr>
        <w:t xml:space="preserve"> </w:t>
      </w:r>
      <w:r w:rsidRPr="00770F09">
        <w:rPr>
          <w:rFonts w:ascii="Calibri" w:eastAsia="Calibri" w:hAnsi="Calibri" w:cs="Arial"/>
          <w:noProof/>
        </w:rPr>
        <w:t>immediate</w:t>
      </w:r>
      <w:r w:rsidRPr="00B56F45">
        <w:rPr>
          <w:rFonts w:ascii="Calibri" w:eastAsia="Calibri" w:hAnsi="Calibri" w:cs="Arial"/>
        </w:rPr>
        <w:t xml:space="preserve"> </w:t>
      </w:r>
      <w:r w:rsidR="003E15C7">
        <w:rPr>
          <w:rFonts w:ascii="Calibri" w:eastAsia="Calibri" w:hAnsi="Calibri" w:cs="Arial"/>
        </w:rPr>
        <w:t xml:space="preserve">forced </w:t>
      </w:r>
      <w:r w:rsidR="00DE50FC">
        <w:rPr>
          <w:rFonts w:ascii="Calibri" w:eastAsia="Calibri" w:hAnsi="Calibri" w:cs="Arial"/>
        </w:rPr>
        <w:t>refresh</w:t>
      </w:r>
      <w:r w:rsidR="00DE50FC" w:rsidRPr="00B56F45">
        <w:rPr>
          <w:rFonts w:ascii="Calibri" w:eastAsia="Calibri" w:hAnsi="Calibri" w:cs="Arial"/>
        </w:rPr>
        <w:t xml:space="preserve"> </w:t>
      </w:r>
      <w:r w:rsidRPr="00B56F45">
        <w:rPr>
          <w:rFonts w:ascii="Calibri" w:eastAsia="Calibri" w:hAnsi="Calibri" w:cs="Arial"/>
        </w:rPr>
        <w:t xml:space="preserve">of a </w:t>
      </w:r>
      <w:r w:rsidR="00DE50FC">
        <w:rPr>
          <w:rFonts w:ascii="Calibri" w:eastAsia="Calibri" w:hAnsi="Calibri" w:cs="Arial"/>
        </w:rPr>
        <w:t xml:space="preserve">certain object </w:t>
      </w:r>
      <w:r w:rsidR="00FE4B26">
        <w:rPr>
          <w:rFonts w:ascii="Calibri" w:eastAsia="Calibri" w:hAnsi="Calibri" w:cs="Arial"/>
        </w:rPr>
        <w:t xml:space="preserve">and </w:t>
      </w:r>
      <w:r w:rsidR="0068594F">
        <w:rPr>
          <w:rFonts w:ascii="Calibri" w:eastAsia="Calibri" w:hAnsi="Calibri" w:cs="Arial"/>
        </w:rPr>
        <w:t xml:space="preserve">can </w:t>
      </w:r>
      <w:r w:rsidR="00FE4B26">
        <w:rPr>
          <w:rFonts w:ascii="Calibri" w:eastAsia="Calibri" w:hAnsi="Calibri" w:cs="Arial"/>
        </w:rPr>
        <w:t>skip</w:t>
      </w:r>
      <w:r w:rsidRPr="000803DB">
        <w:rPr>
          <w:rFonts w:ascii="Calibri" w:eastAsia="Calibri" w:hAnsi="Calibri" w:cs="Arial"/>
        </w:rPr>
        <w:t xml:space="preserve"> the corresponding workflows. </w:t>
      </w:r>
    </w:p>
    <w:p w14:paraId="6F3F2E44" w14:textId="0C4AEDF0" w:rsidR="007D020B" w:rsidRPr="00B56F45" w:rsidRDefault="007D020B" w:rsidP="007D020B">
      <w:pPr>
        <w:spacing w:line="256" w:lineRule="auto"/>
        <w:rPr>
          <w:rFonts w:ascii="Calibri" w:eastAsia="Calibri" w:hAnsi="Calibri" w:cs="Arial"/>
        </w:rPr>
      </w:pPr>
      <w:r w:rsidRPr="00B56F45">
        <w:rPr>
          <w:rFonts w:ascii="Calibri" w:eastAsia="Calibri" w:hAnsi="Calibri" w:cs="Arial"/>
        </w:rPr>
        <w:t xml:space="preserve">To use the tasks, select the </w:t>
      </w:r>
      <w:r w:rsidR="007805E1" w:rsidRPr="00B56F45">
        <w:rPr>
          <w:rFonts w:ascii="Calibri" w:eastAsia="Calibri" w:hAnsi="Calibri" w:cs="Arial"/>
        </w:rPr>
        <w:t xml:space="preserve">desired </w:t>
      </w:r>
      <w:r w:rsidR="00012326">
        <w:rPr>
          <w:rFonts w:ascii="Calibri" w:eastAsia="Calibri" w:hAnsi="Calibri" w:cs="Arial"/>
        </w:rPr>
        <w:t>object</w:t>
      </w:r>
      <w:r w:rsidRPr="00B56F45">
        <w:rPr>
          <w:rFonts w:ascii="Calibri" w:eastAsia="Calibri" w:hAnsi="Calibri" w:cs="Arial"/>
        </w:rPr>
        <w:t xml:space="preserve"> and run the corresponding task from the navigation </w:t>
      </w:r>
      <w:r w:rsidRPr="00770F09">
        <w:rPr>
          <w:rFonts w:ascii="Calibri" w:eastAsia="Calibri" w:hAnsi="Calibri" w:cs="Arial"/>
          <w:noProof/>
        </w:rPr>
        <w:t>pane list</w:t>
      </w:r>
      <w:r w:rsidRPr="00B56F45">
        <w:rPr>
          <w:rFonts w:ascii="Calibri" w:eastAsia="Calibri" w:hAnsi="Calibri" w:cs="Arial"/>
        </w:rPr>
        <w:t>.</w:t>
      </w:r>
    </w:p>
    <w:p w14:paraId="65DEE003" w14:textId="3196B760" w:rsidR="007D020B" w:rsidRPr="00B56F45" w:rsidRDefault="007D020B" w:rsidP="009F4E16">
      <w:pPr>
        <w:pStyle w:val="Heading4"/>
      </w:pPr>
      <w:r w:rsidRPr="00B56F45">
        <w:t xml:space="preserve">Force Deployment </w:t>
      </w:r>
      <w:r w:rsidR="00012326">
        <w:t>Refresh</w:t>
      </w:r>
      <w:r w:rsidRPr="00B56F45">
        <w:t xml:space="preserve"> Task</w:t>
      </w:r>
    </w:p>
    <w:p w14:paraId="3244AFED" w14:textId="7E05B7A3" w:rsidR="007D020B" w:rsidRPr="00B56F45" w:rsidRDefault="007D020B" w:rsidP="007D020B">
      <w:pPr>
        <w:spacing w:line="256" w:lineRule="auto"/>
        <w:rPr>
          <w:rFonts w:ascii="Calibri" w:eastAsia="Calibri" w:hAnsi="Calibri" w:cs="Arial"/>
        </w:rPr>
      </w:pPr>
      <w:r w:rsidRPr="00B56F45">
        <w:rPr>
          <w:rFonts w:ascii="Calibri" w:eastAsia="Calibri" w:hAnsi="Calibri" w:cs="Arial"/>
        </w:rPr>
        <w:t>This task force</w:t>
      </w:r>
      <w:r w:rsidR="007805E1" w:rsidRPr="00B56F45">
        <w:rPr>
          <w:rFonts w:ascii="Calibri" w:eastAsia="Calibri" w:hAnsi="Calibri" w:cs="Arial"/>
        </w:rPr>
        <w:t>s the</w:t>
      </w:r>
      <w:r w:rsidRPr="00B56F45">
        <w:rPr>
          <w:rFonts w:ascii="Calibri" w:eastAsia="Calibri" w:hAnsi="Calibri" w:cs="Arial"/>
        </w:rPr>
        <w:t xml:space="preserve"> </w:t>
      </w:r>
      <w:r w:rsidR="00012326">
        <w:rPr>
          <w:rFonts w:ascii="Calibri" w:eastAsia="Calibri" w:hAnsi="Calibri" w:cs="Arial"/>
        </w:rPr>
        <w:t>refresh</w:t>
      </w:r>
      <w:r w:rsidR="00012326" w:rsidRPr="00B56F45">
        <w:rPr>
          <w:rFonts w:ascii="Calibri" w:eastAsia="Calibri" w:hAnsi="Calibri" w:cs="Arial"/>
        </w:rPr>
        <w:t xml:space="preserve"> </w:t>
      </w:r>
      <w:r w:rsidRPr="00B56F45">
        <w:rPr>
          <w:rFonts w:ascii="Calibri" w:eastAsia="Calibri" w:hAnsi="Calibri" w:cs="Arial"/>
        </w:rPr>
        <w:t>of the deployment state, all regions for the selected deployment and the list of alerts for every region in the deployment.</w:t>
      </w:r>
    </w:p>
    <w:p w14:paraId="101DF2F7" w14:textId="3C62D948" w:rsidR="007D020B" w:rsidRPr="00B56F45" w:rsidRDefault="007D020B" w:rsidP="009F4E16">
      <w:pPr>
        <w:pStyle w:val="Heading4"/>
      </w:pPr>
      <w:r w:rsidRPr="00B56F45">
        <w:t xml:space="preserve">Force Region </w:t>
      </w:r>
      <w:r w:rsidR="00012326">
        <w:t>Refresh</w:t>
      </w:r>
      <w:r w:rsidR="00012326" w:rsidRPr="00B56F45">
        <w:t xml:space="preserve"> </w:t>
      </w:r>
      <w:r w:rsidRPr="00B56F45">
        <w:t>Task</w:t>
      </w:r>
    </w:p>
    <w:p w14:paraId="2470C513" w14:textId="1A76C71C" w:rsidR="00957799" w:rsidRDefault="007D020B" w:rsidP="00875412">
      <w:pPr>
        <w:spacing w:line="256" w:lineRule="auto"/>
        <w:rPr>
          <w:rFonts w:ascii="Calibri" w:eastAsia="Calibri" w:hAnsi="Calibri" w:cs="Arial"/>
        </w:rPr>
      </w:pPr>
      <w:r w:rsidRPr="00B56F45">
        <w:rPr>
          <w:rFonts w:ascii="Calibri" w:eastAsia="Calibri" w:hAnsi="Calibri" w:cs="Arial"/>
        </w:rPr>
        <w:t>This task force</w:t>
      </w:r>
      <w:r w:rsidR="007805E1" w:rsidRPr="00B56F45">
        <w:rPr>
          <w:rFonts w:ascii="Calibri" w:eastAsia="Calibri" w:hAnsi="Calibri" w:cs="Arial"/>
        </w:rPr>
        <w:t>s the</w:t>
      </w:r>
      <w:r w:rsidRPr="00B56F45">
        <w:rPr>
          <w:rFonts w:ascii="Calibri" w:eastAsia="Calibri" w:hAnsi="Calibri" w:cs="Arial"/>
        </w:rPr>
        <w:t xml:space="preserve"> </w:t>
      </w:r>
      <w:r w:rsidR="00012326">
        <w:rPr>
          <w:rFonts w:ascii="Calibri" w:eastAsia="Calibri" w:hAnsi="Calibri" w:cs="Arial"/>
        </w:rPr>
        <w:t>refresh</w:t>
      </w:r>
      <w:r w:rsidR="00012326" w:rsidRPr="00B56F45">
        <w:rPr>
          <w:rFonts w:ascii="Calibri" w:eastAsia="Calibri" w:hAnsi="Calibri" w:cs="Arial"/>
        </w:rPr>
        <w:t xml:space="preserve"> </w:t>
      </w:r>
      <w:r w:rsidRPr="00B56F45">
        <w:rPr>
          <w:rFonts w:ascii="Calibri" w:eastAsia="Calibri" w:hAnsi="Calibri" w:cs="Arial"/>
        </w:rPr>
        <w:t>of the region state</w:t>
      </w:r>
      <w:r w:rsidR="00E10BB1">
        <w:rPr>
          <w:rFonts w:ascii="Calibri" w:eastAsia="Calibri" w:hAnsi="Calibri" w:cs="Arial"/>
        </w:rPr>
        <w:t>, all updates</w:t>
      </w:r>
      <w:r w:rsidR="005844B8">
        <w:rPr>
          <w:rFonts w:ascii="Calibri" w:eastAsia="Calibri" w:hAnsi="Calibri" w:cs="Arial"/>
        </w:rPr>
        <w:t>,</w:t>
      </w:r>
      <w:r w:rsidR="00E10BB1">
        <w:rPr>
          <w:rFonts w:ascii="Calibri" w:eastAsia="Calibri" w:hAnsi="Calibri" w:cs="Arial"/>
        </w:rPr>
        <w:t xml:space="preserve"> resource providers</w:t>
      </w:r>
      <w:r w:rsidR="001B055F">
        <w:rPr>
          <w:rFonts w:ascii="Calibri" w:eastAsia="Calibri" w:hAnsi="Calibri" w:cs="Arial"/>
        </w:rPr>
        <w:t>,</w:t>
      </w:r>
      <w:r w:rsidR="005844B8" w:rsidDel="001B055F">
        <w:rPr>
          <w:rFonts w:ascii="Calibri" w:eastAsia="Calibri" w:hAnsi="Calibri" w:cs="Arial"/>
        </w:rPr>
        <w:t xml:space="preserve"> </w:t>
      </w:r>
      <w:r w:rsidR="005844B8">
        <w:rPr>
          <w:rFonts w:ascii="Calibri" w:eastAsia="Calibri" w:hAnsi="Calibri" w:cs="Arial"/>
        </w:rPr>
        <w:t>scale units</w:t>
      </w:r>
      <w:r w:rsidR="001B055F">
        <w:rPr>
          <w:rFonts w:ascii="Calibri" w:eastAsia="Calibri" w:hAnsi="Calibri" w:cs="Arial"/>
        </w:rPr>
        <w:t>, infrastructure roles and infra</w:t>
      </w:r>
      <w:r w:rsidR="00AE578A">
        <w:rPr>
          <w:rFonts w:ascii="Calibri" w:eastAsia="Calibri" w:hAnsi="Calibri" w:cs="Arial"/>
        </w:rPr>
        <w:t>structure</w:t>
      </w:r>
      <w:r w:rsidR="001B055F">
        <w:rPr>
          <w:rFonts w:ascii="Calibri" w:eastAsia="Calibri" w:hAnsi="Calibri" w:cs="Arial"/>
        </w:rPr>
        <w:t xml:space="preserve"> role instances</w:t>
      </w:r>
      <w:r w:rsidR="00E10BB1">
        <w:rPr>
          <w:rFonts w:ascii="Calibri" w:eastAsia="Calibri" w:hAnsi="Calibri" w:cs="Arial"/>
        </w:rPr>
        <w:t xml:space="preserve"> for the selected region</w:t>
      </w:r>
      <w:r w:rsidR="001B055F">
        <w:rPr>
          <w:rFonts w:ascii="Calibri" w:eastAsia="Calibri" w:hAnsi="Calibri" w:cs="Arial"/>
        </w:rPr>
        <w:t xml:space="preserve"> and </w:t>
      </w:r>
      <w:r w:rsidRPr="00B56F45">
        <w:rPr>
          <w:rFonts w:ascii="Calibri" w:eastAsia="Calibri" w:hAnsi="Calibri" w:cs="Arial"/>
        </w:rPr>
        <w:t>the list of alerts for the selected region in the deployment.</w:t>
      </w:r>
    </w:p>
    <w:p w14:paraId="72D59B38" w14:textId="31EF7E9F" w:rsidR="00B335EA" w:rsidRPr="00B56F45" w:rsidRDefault="00B335EA" w:rsidP="00B335EA">
      <w:pPr>
        <w:pStyle w:val="Heading4"/>
      </w:pPr>
      <w:r w:rsidRPr="00B56F45">
        <w:t xml:space="preserve">Force </w:t>
      </w:r>
      <w:r>
        <w:t>Update</w:t>
      </w:r>
      <w:r w:rsidR="00012326">
        <w:t xml:space="preserve"> Refresh</w:t>
      </w:r>
      <w:r w:rsidRPr="00B56F45">
        <w:t xml:space="preserve"> Task</w:t>
      </w:r>
    </w:p>
    <w:p w14:paraId="6B71AC9F" w14:textId="4BD97AB8" w:rsidR="00B335EA" w:rsidRPr="00B56F45" w:rsidRDefault="00B335EA" w:rsidP="00875412">
      <w:pPr>
        <w:spacing w:line="256" w:lineRule="auto"/>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update</w:t>
      </w:r>
      <w:r w:rsidRPr="00B56F45">
        <w:rPr>
          <w:rFonts w:ascii="Calibri" w:eastAsia="Calibri" w:hAnsi="Calibri" w:cs="Arial"/>
        </w:rPr>
        <w:t xml:space="preserve"> state</w:t>
      </w:r>
      <w:r>
        <w:rPr>
          <w:rFonts w:ascii="Calibri" w:eastAsia="Calibri" w:hAnsi="Calibri" w:cs="Arial"/>
        </w:rPr>
        <w:t xml:space="preserve"> and</w:t>
      </w:r>
      <w:r w:rsidRPr="00B56F45">
        <w:rPr>
          <w:rFonts w:ascii="Calibri" w:eastAsia="Calibri" w:hAnsi="Calibri" w:cs="Arial"/>
        </w:rPr>
        <w:t xml:space="preserve"> a</w:t>
      </w:r>
      <w:r>
        <w:rPr>
          <w:rFonts w:ascii="Calibri" w:eastAsia="Calibri" w:hAnsi="Calibri" w:cs="Arial"/>
        </w:rPr>
        <w:t>ll runs of the selected update</w:t>
      </w:r>
      <w:r w:rsidRPr="00B56F45">
        <w:rPr>
          <w:rFonts w:ascii="Calibri" w:eastAsia="Calibri" w:hAnsi="Calibri" w:cs="Arial"/>
        </w:rPr>
        <w:t>.</w:t>
      </w:r>
    </w:p>
    <w:p w14:paraId="4743CDF8" w14:textId="7145C054" w:rsidR="00B335EA" w:rsidRPr="00B56F45" w:rsidRDefault="00B335EA" w:rsidP="00B335EA">
      <w:pPr>
        <w:pStyle w:val="Heading4"/>
      </w:pPr>
      <w:r w:rsidRPr="00B56F45">
        <w:t xml:space="preserve">Force </w:t>
      </w:r>
      <w:r>
        <w:t>Update Run</w:t>
      </w:r>
      <w:r w:rsidRPr="00B56F45">
        <w:t xml:space="preserve"> </w:t>
      </w:r>
      <w:r w:rsidR="00012326">
        <w:t>Refresh</w:t>
      </w:r>
      <w:r w:rsidR="00012326" w:rsidRPr="00B56F45">
        <w:t xml:space="preserve"> </w:t>
      </w:r>
      <w:r w:rsidRPr="00B56F45">
        <w:t>Task</w:t>
      </w:r>
    </w:p>
    <w:p w14:paraId="0F417598" w14:textId="1BF04E67" w:rsidR="00B335EA" w:rsidRPr="00B56F45" w:rsidRDefault="00B335EA" w:rsidP="00B335EA">
      <w:pPr>
        <w:spacing w:line="256" w:lineRule="auto"/>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update run state</w:t>
      </w:r>
      <w:r w:rsidRPr="00B56F45">
        <w:rPr>
          <w:rFonts w:ascii="Calibri" w:eastAsia="Calibri" w:hAnsi="Calibri" w:cs="Arial"/>
        </w:rPr>
        <w:t>.</w:t>
      </w:r>
    </w:p>
    <w:p w14:paraId="3647234E" w14:textId="304E917B" w:rsidR="002063C2" w:rsidRPr="00B56F45" w:rsidRDefault="002063C2" w:rsidP="002063C2">
      <w:pPr>
        <w:pStyle w:val="Heading4"/>
      </w:pPr>
      <w:r w:rsidRPr="00B56F45">
        <w:t xml:space="preserve">Force </w:t>
      </w:r>
      <w:r>
        <w:t>Resource Provider</w:t>
      </w:r>
      <w:r w:rsidRPr="00B56F45">
        <w:t xml:space="preserve"> </w:t>
      </w:r>
      <w:r w:rsidR="00012326">
        <w:t>Refresh</w:t>
      </w:r>
      <w:r w:rsidR="00012326" w:rsidRPr="00B56F45">
        <w:t xml:space="preserve"> </w:t>
      </w:r>
      <w:r w:rsidRPr="00B56F45">
        <w:t>Task</w:t>
      </w:r>
    </w:p>
    <w:p w14:paraId="6888BCF2" w14:textId="512FE6D6" w:rsidR="005638FB" w:rsidRDefault="002063C2" w:rsidP="00875412">
      <w:pPr>
        <w:spacing w:line="256" w:lineRule="auto"/>
        <w:rPr>
          <w:rFonts w:ascii="Calibri" w:eastAsia="Calibri" w:hAnsi="Calibri" w:cs="Arial"/>
        </w:rPr>
      </w:pPr>
      <w:r w:rsidRPr="00B56F45">
        <w:rPr>
          <w:rFonts w:ascii="Calibri" w:eastAsia="Calibri" w:hAnsi="Calibri" w:cs="Arial"/>
        </w:rPr>
        <w:t xml:space="preserve">This task forces the </w:t>
      </w:r>
      <w:r w:rsidR="00012326">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resource provider</w:t>
      </w:r>
      <w:r w:rsidRPr="00B56F45">
        <w:rPr>
          <w:rFonts w:ascii="Calibri" w:eastAsia="Calibri" w:hAnsi="Calibri" w:cs="Arial"/>
        </w:rPr>
        <w:t xml:space="preserve"> state.</w:t>
      </w:r>
    </w:p>
    <w:p w14:paraId="3860EA1C" w14:textId="73BF4FAB" w:rsidR="00E34525" w:rsidRPr="00B56F45" w:rsidRDefault="00E34525" w:rsidP="00E34525">
      <w:pPr>
        <w:pStyle w:val="Heading4"/>
      </w:pPr>
      <w:r w:rsidRPr="00B56F45">
        <w:t xml:space="preserve">Force </w:t>
      </w:r>
      <w:r>
        <w:t>Scale Unit Refresh</w:t>
      </w:r>
      <w:r w:rsidRPr="00B56F45">
        <w:t xml:space="preserve"> Task</w:t>
      </w:r>
    </w:p>
    <w:p w14:paraId="0C517AD3" w14:textId="54377DAC" w:rsidR="00E34525" w:rsidRDefault="00E34525" w:rsidP="00E34525">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scale unit</w:t>
      </w:r>
      <w:r w:rsidRPr="00B56F45">
        <w:rPr>
          <w:rFonts w:ascii="Calibri" w:eastAsia="Calibri" w:hAnsi="Calibri" w:cs="Arial"/>
        </w:rPr>
        <w:t xml:space="preserve"> state</w:t>
      </w:r>
      <w:r>
        <w:rPr>
          <w:rFonts w:ascii="Calibri" w:eastAsia="Calibri" w:hAnsi="Calibri" w:cs="Arial"/>
        </w:rPr>
        <w:t xml:space="preserve"> and</w:t>
      </w:r>
      <w:r w:rsidRPr="00B56F45">
        <w:rPr>
          <w:rFonts w:ascii="Calibri" w:eastAsia="Calibri" w:hAnsi="Calibri" w:cs="Arial"/>
        </w:rPr>
        <w:t xml:space="preserve"> a</w:t>
      </w:r>
      <w:r>
        <w:rPr>
          <w:rFonts w:ascii="Calibri" w:eastAsia="Calibri" w:hAnsi="Calibri" w:cs="Arial"/>
        </w:rPr>
        <w:t>ll nodes of the selected scale unit.</w:t>
      </w:r>
    </w:p>
    <w:p w14:paraId="76251AE5" w14:textId="76EE0D22" w:rsidR="00E34525" w:rsidRPr="00B56F45" w:rsidRDefault="00E34525" w:rsidP="00E34525">
      <w:pPr>
        <w:pStyle w:val="Heading4"/>
      </w:pPr>
      <w:r w:rsidRPr="00B56F45">
        <w:t xml:space="preserve">Force </w:t>
      </w:r>
      <w:r w:rsidR="009B740E">
        <w:t xml:space="preserve">Scale </w:t>
      </w:r>
      <w:r>
        <w:t>Unit Node Refresh</w:t>
      </w:r>
      <w:r w:rsidRPr="00B56F45">
        <w:t xml:space="preserve"> Task</w:t>
      </w:r>
    </w:p>
    <w:p w14:paraId="6FDD1DED" w14:textId="3D5B1F89" w:rsidR="00E34525" w:rsidRDefault="00E34525" w:rsidP="00E34525">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 </w:t>
      </w:r>
      <w:r>
        <w:rPr>
          <w:rFonts w:ascii="Calibri" w:eastAsia="Calibri" w:hAnsi="Calibri" w:cs="Arial"/>
        </w:rPr>
        <w:t>unit node</w:t>
      </w:r>
      <w:r w:rsidRPr="00B56F45">
        <w:rPr>
          <w:rFonts w:ascii="Calibri" w:eastAsia="Calibri" w:hAnsi="Calibri" w:cs="Arial"/>
        </w:rPr>
        <w:t xml:space="preserve"> state</w:t>
      </w:r>
      <w:r>
        <w:rPr>
          <w:rFonts w:ascii="Calibri" w:eastAsia="Calibri" w:hAnsi="Calibri" w:cs="Arial"/>
        </w:rPr>
        <w:t>.</w:t>
      </w:r>
    </w:p>
    <w:p w14:paraId="643B525D" w14:textId="1ADD1C8D" w:rsidR="000A35FD" w:rsidRPr="00B56F45" w:rsidRDefault="000A35FD" w:rsidP="000A35FD">
      <w:pPr>
        <w:pStyle w:val="Heading4"/>
      </w:pPr>
      <w:r w:rsidRPr="00B56F45">
        <w:lastRenderedPageBreak/>
        <w:t xml:space="preserve">Force </w:t>
      </w:r>
      <w:r>
        <w:t>Infrastructure Role Refresh</w:t>
      </w:r>
      <w:r w:rsidRPr="00B56F45">
        <w:t xml:space="preserve"> Task</w:t>
      </w:r>
    </w:p>
    <w:p w14:paraId="7319DC61" w14:textId="73820644" w:rsidR="000A35FD" w:rsidRDefault="000A35FD" w:rsidP="000A35FD">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infrastructure roles.</w:t>
      </w:r>
    </w:p>
    <w:p w14:paraId="27271DA3" w14:textId="7C82197D" w:rsidR="001F685F" w:rsidRPr="00B56F45" w:rsidRDefault="001F685F" w:rsidP="001F685F">
      <w:pPr>
        <w:pStyle w:val="Heading4"/>
      </w:pPr>
      <w:r w:rsidRPr="00B56F45">
        <w:t xml:space="preserve">Force </w:t>
      </w:r>
      <w:r>
        <w:t>Infra</w:t>
      </w:r>
      <w:r w:rsidR="00824F8B">
        <w:t>structure</w:t>
      </w:r>
      <w:r>
        <w:t xml:space="preserve"> Role Instance Refresh</w:t>
      </w:r>
      <w:r w:rsidRPr="00B56F45">
        <w:t xml:space="preserve"> Task</w:t>
      </w:r>
    </w:p>
    <w:p w14:paraId="02DAF436" w14:textId="3F843D59" w:rsidR="00A26A33" w:rsidRDefault="001F685F" w:rsidP="00E34525">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infra</w:t>
      </w:r>
      <w:r w:rsidR="00824F8B">
        <w:rPr>
          <w:rFonts w:ascii="Calibri" w:eastAsia="Calibri" w:hAnsi="Calibri" w:cs="Arial"/>
        </w:rPr>
        <w:t>structure</w:t>
      </w:r>
      <w:r>
        <w:rPr>
          <w:rFonts w:ascii="Calibri" w:eastAsia="Calibri" w:hAnsi="Calibri" w:cs="Arial"/>
        </w:rPr>
        <w:t xml:space="preserve"> role instances.</w:t>
      </w:r>
    </w:p>
    <w:p w14:paraId="70D446FB" w14:textId="005BDB18" w:rsidR="00A26A33" w:rsidRPr="00B56F45" w:rsidRDefault="00A26A33" w:rsidP="00A26A33">
      <w:pPr>
        <w:pStyle w:val="Heading4"/>
      </w:pPr>
      <w:r w:rsidRPr="00B56F45">
        <w:t xml:space="preserve">Force </w:t>
      </w:r>
      <w:r>
        <w:t>App Service Role Refresh</w:t>
      </w:r>
      <w:r w:rsidRPr="00B56F45">
        <w:t xml:space="preserve"> Task</w:t>
      </w:r>
    </w:p>
    <w:p w14:paraId="0008A1C6" w14:textId="04AC0D60" w:rsidR="00A26A33" w:rsidRDefault="00A26A33" w:rsidP="00A26A33">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app service roles.</w:t>
      </w:r>
    </w:p>
    <w:p w14:paraId="092FEC53" w14:textId="6F164AE0" w:rsidR="00A26A33" w:rsidRPr="00B56F45" w:rsidRDefault="00A26A33" w:rsidP="00A26A33">
      <w:pPr>
        <w:pStyle w:val="Heading4"/>
      </w:pPr>
      <w:r w:rsidRPr="00B56F45">
        <w:t xml:space="preserve">Force </w:t>
      </w:r>
      <w:r>
        <w:t>App Service Role Instance Refresh</w:t>
      </w:r>
      <w:r w:rsidRPr="00B56F45">
        <w:t xml:space="preserve"> Task</w:t>
      </w:r>
    </w:p>
    <w:p w14:paraId="54EC99BA" w14:textId="0D2CD893" w:rsidR="00A26A33" w:rsidRPr="00B56F45" w:rsidRDefault="00A26A33" w:rsidP="00E34525">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w:t>
      </w:r>
      <w:r w:rsidRPr="00B56F45">
        <w:rPr>
          <w:rFonts w:ascii="Calibri" w:eastAsia="Calibri" w:hAnsi="Calibri" w:cs="Arial"/>
        </w:rPr>
        <w:t xml:space="preserve"> </w:t>
      </w:r>
      <w:r>
        <w:rPr>
          <w:rFonts w:ascii="Calibri" w:eastAsia="Calibri" w:hAnsi="Calibri" w:cs="Arial"/>
        </w:rPr>
        <w:t>app service role instances.</w:t>
      </w:r>
    </w:p>
    <w:p w14:paraId="50C69A7B" w14:textId="44EE606D" w:rsidR="00DF4F17" w:rsidRPr="00B56F45" w:rsidRDefault="00DF4F17" w:rsidP="00DF4F17">
      <w:pPr>
        <w:pStyle w:val="Heading4"/>
      </w:pPr>
      <w:r w:rsidRPr="00B56F45">
        <w:t xml:space="preserve">Force </w:t>
      </w:r>
      <w:r>
        <w:t>Backup Refresh</w:t>
      </w:r>
      <w:r w:rsidRPr="00B56F45">
        <w:t xml:space="preserve"> Task</w:t>
      </w:r>
    </w:p>
    <w:p w14:paraId="6E214383" w14:textId="68B64AE6" w:rsidR="00DF4F17" w:rsidRPr="00B56F45" w:rsidRDefault="00DF4F17" w:rsidP="00DF4F17">
      <w:pPr>
        <w:spacing w:line="256" w:lineRule="auto"/>
        <w:rPr>
          <w:rFonts w:ascii="Calibri" w:eastAsia="Calibri" w:hAnsi="Calibri" w:cs="Arial"/>
        </w:rPr>
      </w:pPr>
      <w:r w:rsidRPr="00B56F45">
        <w:rPr>
          <w:rFonts w:ascii="Calibri" w:eastAsia="Calibri" w:hAnsi="Calibri" w:cs="Arial"/>
        </w:rPr>
        <w:t xml:space="preserve">This task forces the </w:t>
      </w:r>
      <w:r>
        <w:rPr>
          <w:rFonts w:ascii="Calibri" w:eastAsia="Calibri" w:hAnsi="Calibri" w:cs="Arial"/>
        </w:rPr>
        <w:t>refresh</w:t>
      </w:r>
      <w:r w:rsidRPr="00B56F45">
        <w:rPr>
          <w:rFonts w:ascii="Calibri" w:eastAsia="Calibri" w:hAnsi="Calibri" w:cs="Arial"/>
        </w:rPr>
        <w:t xml:space="preserve"> of the</w:t>
      </w:r>
      <w:r>
        <w:rPr>
          <w:rFonts w:ascii="Calibri" w:eastAsia="Calibri" w:hAnsi="Calibri" w:cs="Arial"/>
        </w:rPr>
        <w:t xml:space="preserve"> states of all region backups.</w:t>
      </w:r>
    </w:p>
    <w:p w14:paraId="1823DD0A" w14:textId="77777777" w:rsidR="00DF4F17" w:rsidRPr="00B56F45" w:rsidRDefault="00DF4F17" w:rsidP="00E34525">
      <w:pPr>
        <w:spacing w:line="256" w:lineRule="auto"/>
        <w:rPr>
          <w:rFonts w:ascii="Calibri" w:eastAsia="Calibri" w:hAnsi="Calibri" w:cs="Arial"/>
        </w:rPr>
      </w:pPr>
    </w:p>
    <w:p w14:paraId="6A145400" w14:textId="775C90D4" w:rsidR="005F68D6" w:rsidRPr="00B56F45" w:rsidRDefault="005F68D6" w:rsidP="00D119B5">
      <w:pPr>
        <w:pStyle w:val="Heading3"/>
      </w:pPr>
      <w:bookmarkStart w:id="173" w:name="_Toc485822117"/>
      <w:bookmarkStart w:id="174" w:name="_Toc4000351"/>
      <w:bookmarkStart w:id="175" w:name="_Toc5109152"/>
      <w:bookmarkStart w:id="176" w:name="_Toc5202489"/>
      <w:r w:rsidRPr="00B56F45">
        <w:t>Auto Maintenance Mode Tasks</w:t>
      </w:r>
      <w:bookmarkEnd w:id="173"/>
      <w:bookmarkEnd w:id="174"/>
      <w:bookmarkEnd w:id="175"/>
      <w:bookmarkEnd w:id="176"/>
    </w:p>
    <w:p w14:paraId="766B7202" w14:textId="46D5A0DC" w:rsidR="004A6030" w:rsidRPr="00EB69F1" w:rsidRDefault="005638FB" w:rsidP="005F68D6">
      <w:pPr>
        <w:pStyle w:val="Heading4"/>
      </w:pPr>
      <w:bookmarkStart w:id="177" w:name="_Turn_Off_Auto"/>
      <w:bookmarkEnd w:id="177"/>
      <w:r w:rsidRPr="00B56F45">
        <w:t>Turn Off Auto Maintenance Mode Task</w:t>
      </w:r>
    </w:p>
    <w:p w14:paraId="06DFD892" w14:textId="35B780B3" w:rsidR="007805E1" w:rsidRPr="00B56F45" w:rsidRDefault="004A6030" w:rsidP="004A6030">
      <w:r w:rsidRPr="00B56F45">
        <w:t xml:space="preserve">This </w:t>
      </w:r>
      <w:r w:rsidR="00923123" w:rsidRPr="00B56F45">
        <w:t xml:space="preserve">task </w:t>
      </w:r>
      <w:r w:rsidR="005C792E">
        <w:t>allows</w:t>
      </w:r>
      <w:r w:rsidR="005C792E" w:rsidRPr="00B56F45">
        <w:t xml:space="preserve"> </w:t>
      </w:r>
      <w:r w:rsidRPr="00B56F45">
        <w:t>disabl</w:t>
      </w:r>
      <w:r w:rsidR="00923123" w:rsidRPr="00B56F45">
        <w:t>ing the</w:t>
      </w:r>
      <w:r w:rsidRPr="00B56F45">
        <w:t xml:space="preserve"> Auto Maintenance mode </w:t>
      </w:r>
      <w:r w:rsidR="00923123" w:rsidRPr="00B56F45">
        <w:t>when necessary.</w:t>
      </w:r>
    </w:p>
    <w:p w14:paraId="1301A6E6" w14:textId="0074DE29" w:rsidR="004A6030" w:rsidRPr="00B56F45" w:rsidRDefault="00923123" w:rsidP="004A6030">
      <w:r w:rsidRPr="00B56F45">
        <w:rPr>
          <w:rFonts w:ascii="Calibri" w:eastAsia="Calibri" w:hAnsi="Calibri" w:cs="Arial"/>
        </w:rPr>
        <w:t xml:space="preserve">To use the tasks, select </w:t>
      </w:r>
      <w:r w:rsidR="004A6030" w:rsidRPr="00B56F45">
        <w:t xml:space="preserve">the </w:t>
      </w:r>
      <w:r w:rsidR="006E2CA0" w:rsidRPr="00B56F45">
        <w:t>appropriate</w:t>
      </w:r>
      <w:r w:rsidR="004A6030" w:rsidRPr="00B56F45">
        <w:t xml:space="preserve"> </w:t>
      </w:r>
      <w:r w:rsidR="006E2CA0" w:rsidRPr="00B56F45">
        <w:t>region and run</w:t>
      </w:r>
      <w:r w:rsidR="004A6030" w:rsidRPr="00B56F45">
        <w:t xml:space="preserve"> the corresponding task from the navigation </w:t>
      </w:r>
      <w:r w:rsidR="004A6030" w:rsidRPr="0015405A">
        <w:t>pane list</w:t>
      </w:r>
      <w:r w:rsidR="004A6030" w:rsidRPr="00B56F45">
        <w:t>:</w:t>
      </w:r>
    </w:p>
    <w:p w14:paraId="5CBB1A32" w14:textId="24F7E223" w:rsidR="004A6030" w:rsidRPr="004A6030" w:rsidRDefault="00103C37" w:rsidP="004A6030">
      <w:pPr>
        <w:jc w:val="center"/>
      </w:pPr>
      <w:r>
        <w:rPr>
          <w:noProof/>
        </w:rPr>
        <w:lastRenderedPageBreak/>
        <w:drawing>
          <wp:inline distT="0" distB="0" distL="0" distR="0" wp14:anchorId="09E59EDB" wp14:editId="5C1DB44C">
            <wp:extent cx="5486400" cy="5146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MM3.png"/>
                    <pic:cNvPicPr/>
                  </pic:nvPicPr>
                  <pic:blipFill>
                    <a:blip r:embed="rId94">
                      <a:extLst>
                        <a:ext uri="{28A0092B-C50C-407E-A947-70E740481C1C}">
                          <a14:useLocalDpi xmlns:a14="http://schemas.microsoft.com/office/drawing/2010/main" val="0"/>
                        </a:ext>
                      </a:extLst>
                    </a:blip>
                    <a:stretch>
                      <a:fillRect/>
                    </a:stretch>
                  </pic:blipFill>
                  <pic:spPr>
                    <a:xfrm>
                      <a:off x="0" y="0"/>
                      <a:ext cx="5486400" cy="5146040"/>
                    </a:xfrm>
                    <a:prstGeom prst="rect">
                      <a:avLst/>
                    </a:prstGeom>
                  </pic:spPr>
                </pic:pic>
              </a:graphicData>
            </a:graphic>
          </wp:inline>
        </w:drawing>
      </w:r>
    </w:p>
    <w:p w14:paraId="0F76661B" w14:textId="3C39D950" w:rsidR="005E7193" w:rsidRPr="001568E7" w:rsidRDefault="005E7193" w:rsidP="005F68D6">
      <w:pPr>
        <w:pStyle w:val="Heading4"/>
      </w:pPr>
      <w:bookmarkStart w:id="178" w:name="_Turn_On_Auto"/>
      <w:bookmarkEnd w:id="178"/>
      <w:r w:rsidRPr="000803DB">
        <w:t>Turn On Auto Maintenance Mode Task</w:t>
      </w:r>
    </w:p>
    <w:p w14:paraId="477A5F6F" w14:textId="77777777" w:rsidR="007805E1" w:rsidRPr="00B56F45" w:rsidRDefault="005E7193" w:rsidP="005E7193">
      <w:pPr>
        <w:spacing w:line="256" w:lineRule="auto"/>
      </w:pPr>
      <w:r w:rsidRPr="00B56F45">
        <w:t xml:space="preserve">This task allows enabling the Auto Maintenance mode when necessary. </w:t>
      </w:r>
    </w:p>
    <w:p w14:paraId="54618FA4" w14:textId="1E7B8D0F" w:rsidR="005638FB" w:rsidRPr="00B56F45" w:rsidRDefault="005E7193" w:rsidP="005E7193">
      <w:pPr>
        <w:spacing w:line="256" w:lineRule="auto"/>
      </w:pPr>
      <w:r w:rsidRPr="00B56F45">
        <w:rPr>
          <w:rFonts w:ascii="Calibri" w:eastAsia="Calibri" w:hAnsi="Calibri" w:cs="Arial"/>
        </w:rPr>
        <w:t xml:space="preserve">To use the tasks, select </w:t>
      </w:r>
      <w:r w:rsidRPr="00B56F45">
        <w:t xml:space="preserve">the appropriate region and run the corresponding task from the navigation </w:t>
      </w:r>
      <w:r w:rsidRPr="0015405A">
        <w:t>pane list</w:t>
      </w:r>
      <w:r w:rsidRPr="00B56F45">
        <w:t>:</w:t>
      </w:r>
    </w:p>
    <w:p w14:paraId="1A9F6523" w14:textId="04E8C7F4" w:rsidR="00D14565" w:rsidRDefault="00103C37" w:rsidP="004A7B21">
      <w:pPr>
        <w:spacing w:line="256" w:lineRule="auto"/>
        <w:jc w:val="center"/>
        <w:rPr>
          <w:bCs/>
        </w:rPr>
      </w:pPr>
      <w:r>
        <w:rPr>
          <w:rFonts w:ascii="Calibri" w:eastAsia="Calibri" w:hAnsi="Calibri" w:cs="Arial"/>
          <w:noProof/>
        </w:rPr>
        <w:lastRenderedPageBreak/>
        <w:drawing>
          <wp:inline distT="0" distB="0" distL="0" distR="0" wp14:anchorId="7914B91D" wp14:editId="74D80327">
            <wp:extent cx="5486400" cy="5146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MM2.png"/>
                    <pic:cNvPicPr/>
                  </pic:nvPicPr>
                  <pic:blipFill>
                    <a:blip r:embed="rId95">
                      <a:extLst>
                        <a:ext uri="{28A0092B-C50C-407E-A947-70E740481C1C}">
                          <a14:useLocalDpi xmlns:a14="http://schemas.microsoft.com/office/drawing/2010/main" val="0"/>
                        </a:ext>
                      </a:extLst>
                    </a:blip>
                    <a:stretch>
                      <a:fillRect/>
                    </a:stretch>
                  </pic:blipFill>
                  <pic:spPr>
                    <a:xfrm>
                      <a:off x="0" y="0"/>
                      <a:ext cx="5486400" cy="5146040"/>
                    </a:xfrm>
                    <a:prstGeom prst="rect">
                      <a:avLst/>
                    </a:prstGeom>
                  </pic:spPr>
                </pic:pic>
              </a:graphicData>
            </a:graphic>
          </wp:inline>
        </w:drawing>
      </w:r>
    </w:p>
    <w:p w14:paraId="5A62FCDF" w14:textId="09F365B7" w:rsidR="00476972" w:rsidRPr="00E977EC" w:rsidRDefault="00476972" w:rsidP="00476972">
      <w:pPr>
        <w:rPr>
          <w:bCs/>
        </w:rPr>
      </w:pPr>
    </w:p>
    <w:tbl>
      <w:tblPr>
        <w:tblStyle w:val="TableGrid"/>
        <w:tblW w:w="0" w:type="auto"/>
        <w:tblInd w:w="-431" w:type="dxa"/>
        <w:tblLook w:val="04A0" w:firstRow="1" w:lastRow="0" w:firstColumn="1" w:lastColumn="0" w:noHBand="0" w:noVBand="1"/>
      </w:tblPr>
      <w:tblGrid>
        <w:gridCol w:w="9061"/>
      </w:tblGrid>
      <w:tr w:rsidR="009B740E" w14:paraId="60B39262" w14:textId="77777777" w:rsidTr="0015405A">
        <w:tc>
          <w:tcPr>
            <w:tcW w:w="9061" w:type="dxa"/>
          </w:tcPr>
          <w:p w14:paraId="57122907" w14:textId="77777777" w:rsidR="009B740E" w:rsidRPr="001568E7" w:rsidRDefault="009B740E" w:rsidP="009B740E">
            <w:pPr>
              <w:pStyle w:val="AlertLabel"/>
              <w:framePr w:wrap="auto" w:vAnchor="margin" w:yAlign="inline"/>
              <w:ind w:firstLine="360"/>
            </w:pPr>
            <w:r>
              <w:rPr>
                <w:noProof/>
              </w:rPr>
              <w:drawing>
                <wp:inline distT="0" distB="0" distL="0" distR="0" wp14:anchorId="5EFAFBEE" wp14:editId="5D9FD22B">
                  <wp:extent cx="228600" cy="152400"/>
                  <wp:effectExtent l="0" t="0" r="0" b="0"/>
                  <wp:docPr id="5" name="Picture 3"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3DB">
              <w:t>Important</w:t>
            </w:r>
            <w:r>
              <w:t>:</w:t>
            </w:r>
            <w:r w:rsidRPr="000803DB">
              <w:t xml:space="preserve"> </w:t>
            </w:r>
          </w:p>
          <w:p w14:paraId="21FC2210" w14:textId="4565874C" w:rsidR="009B740E" w:rsidRDefault="009B740E" w:rsidP="0015405A">
            <w:pPr>
              <w:pStyle w:val="ListParagraph"/>
              <w:ind w:left="360"/>
              <w:rPr>
                <w:szCs w:val="18"/>
              </w:rPr>
            </w:pPr>
            <w:r>
              <w:rPr>
                <w:bCs/>
              </w:rPr>
              <w:t>T</w:t>
            </w:r>
            <w:r w:rsidRPr="001568E7">
              <w:rPr>
                <w:bCs/>
              </w:rPr>
              <w:t xml:space="preserve">asks will not </w:t>
            </w:r>
            <w:r>
              <w:rPr>
                <w:bCs/>
              </w:rPr>
              <w:t>refresh</w:t>
            </w:r>
            <w:r w:rsidRPr="001568E7">
              <w:rPr>
                <w:bCs/>
              </w:rPr>
              <w:t xml:space="preserve"> the </w:t>
            </w:r>
            <w:r w:rsidRPr="00B56F45">
              <w:rPr>
                <w:bCs/>
              </w:rPr>
              <w:t xml:space="preserve">Operations Manager state of the region that appears to be in maintenance mode until Force Deployment </w:t>
            </w:r>
            <w:r>
              <w:rPr>
                <w:bCs/>
              </w:rPr>
              <w:t>Refresh</w:t>
            </w:r>
            <w:r w:rsidRPr="00B56F45">
              <w:rPr>
                <w:bCs/>
              </w:rPr>
              <w:t xml:space="preserve"> task is run.</w:t>
            </w:r>
          </w:p>
        </w:tc>
      </w:tr>
    </w:tbl>
    <w:p w14:paraId="1417462B" w14:textId="48E14493" w:rsidR="00146D4D" w:rsidRPr="001568E7" w:rsidRDefault="00146D4D" w:rsidP="00146D4D">
      <w:pPr>
        <w:pStyle w:val="ListParagraph"/>
        <w:rPr>
          <w:szCs w:val="18"/>
        </w:rPr>
      </w:pPr>
    </w:p>
    <w:p w14:paraId="20FD6723" w14:textId="37A9F008" w:rsidR="00E7169D" w:rsidRDefault="00E7169D" w:rsidP="00FE6245">
      <w:pPr>
        <w:pStyle w:val="Heading2"/>
      </w:pPr>
      <w:bookmarkStart w:id="179" w:name="_Maintenance_Mode_1"/>
      <w:bookmarkStart w:id="180" w:name="Security"/>
      <w:bookmarkStart w:id="181" w:name="_Toc4000352"/>
      <w:bookmarkStart w:id="182" w:name="_Toc5109153"/>
      <w:bookmarkStart w:id="183" w:name="_Toc5202490"/>
      <w:bookmarkStart w:id="184" w:name="_Toc433058672"/>
      <w:bookmarkStart w:id="185" w:name="_Toc479087038"/>
      <w:bookmarkStart w:id="186" w:name="_Toc485822118"/>
      <w:bookmarkEnd w:id="179"/>
      <w:bookmarkEnd w:id="180"/>
      <w:r>
        <w:lastRenderedPageBreak/>
        <w:t>Remaining subscription reads monitoring</w:t>
      </w:r>
      <w:bookmarkEnd w:id="181"/>
      <w:bookmarkEnd w:id="182"/>
      <w:bookmarkEnd w:id="183"/>
    </w:p>
    <w:p w14:paraId="27E691FD" w14:textId="7BE05F40" w:rsidR="00E7169D" w:rsidRDefault="003C612C" w:rsidP="0015405A">
      <w:r>
        <w:t xml:space="preserve">Azure Stack API imposes a limit on a number of performed subscription reads per hour. That quantity is returned by an API in a header named </w:t>
      </w:r>
      <w:r w:rsidRPr="0015405A">
        <w:rPr>
          <w:i/>
        </w:rPr>
        <w:t>x-ms-ratelimit-remaining-subscription-reads</w:t>
      </w:r>
      <w:r>
        <w:t>. Monitoring of this quantity was implemented in a Remaining Subscription Reads monitor.</w:t>
      </w:r>
      <w:r w:rsidR="00CF012B">
        <w:t xml:space="preserve">  </w:t>
      </w:r>
    </w:p>
    <w:p w14:paraId="69B30193" w14:textId="52A87967" w:rsidR="00CF012B" w:rsidRPr="0015405A" w:rsidRDefault="00CF012B" w:rsidP="0015405A">
      <w:r>
        <w:t xml:space="preserve">The monitor has two thresholds: Warning Threshold and Critical Threshold. When remaining subscription read count becomes less than </w:t>
      </w:r>
      <w:r w:rsidR="00924FB8">
        <w:t>W</w:t>
      </w:r>
      <w:r>
        <w:t xml:space="preserve">arning </w:t>
      </w:r>
      <w:r w:rsidR="00924FB8">
        <w:t>T</w:t>
      </w:r>
      <w:r>
        <w:t xml:space="preserve">hreshold then monitor switches to a warning state. When it becomes less than </w:t>
      </w:r>
      <w:r w:rsidR="00924FB8">
        <w:t>C</w:t>
      </w:r>
      <w:r>
        <w:t xml:space="preserve">ritical </w:t>
      </w:r>
      <w:r w:rsidR="00924FB8">
        <w:t>T</w:t>
      </w:r>
      <w:r>
        <w:t>hreshold then monitor switches to a critical state.</w:t>
      </w:r>
    </w:p>
    <w:p w14:paraId="020D79F8" w14:textId="77EED8BB" w:rsidR="003B3ECC" w:rsidRPr="00B56F45" w:rsidRDefault="003B3ECC" w:rsidP="00FE6245">
      <w:pPr>
        <w:pStyle w:val="Heading2"/>
      </w:pPr>
      <w:bookmarkStart w:id="187" w:name="_Toc4000353"/>
      <w:bookmarkStart w:id="188" w:name="_Toc5109154"/>
      <w:bookmarkStart w:id="189" w:name="_Toc5202491"/>
      <w:r w:rsidRPr="00B56F45">
        <w:t>Security Configuration</w:t>
      </w:r>
      <w:bookmarkEnd w:id="184"/>
      <w:bookmarkEnd w:id="185"/>
      <w:bookmarkEnd w:id="186"/>
      <w:bookmarkEnd w:id="187"/>
      <w:bookmarkEnd w:id="188"/>
      <w:bookmarkEnd w:id="189"/>
      <w:r w:rsidRPr="00B56F45">
        <w:t xml:space="preserve"> </w:t>
      </w:r>
    </w:p>
    <w:p w14:paraId="40A1B6B1" w14:textId="2C2D1F41" w:rsidR="00AE4CC8" w:rsidRDefault="007D64DC">
      <w:r w:rsidRPr="0015405A">
        <w:t xml:space="preserve">The </w:t>
      </w:r>
      <w:r w:rsidR="00981EC3" w:rsidRPr="00B56F45">
        <w:rPr>
          <w:b/>
        </w:rPr>
        <w:t>Azure Stack Run As Account AD Credentials</w:t>
      </w:r>
      <w:r w:rsidR="00981EC3" w:rsidRPr="00B56F45">
        <w:t xml:space="preserve"> profile</w:t>
      </w:r>
      <w:r w:rsidR="00721AFE" w:rsidRPr="00B56F45">
        <w:t xml:space="preserve"> is</w:t>
      </w:r>
      <w:r w:rsidR="00D83187" w:rsidRPr="00B56F45">
        <w:t xml:space="preserve"> configured automatically</w:t>
      </w:r>
      <w:r w:rsidR="00E76DBA">
        <w:t xml:space="preserve"> w</w:t>
      </w:r>
      <w:r w:rsidR="00C7755D" w:rsidRPr="00B56F45">
        <w:t xml:space="preserve">hen you add a </w:t>
      </w:r>
      <w:r w:rsidR="00B84F43" w:rsidRPr="00B56F45">
        <w:t>deployment</w:t>
      </w:r>
      <w:r w:rsidR="00E76DBA">
        <w:t xml:space="preserve"> using Wizard. Y</w:t>
      </w:r>
      <w:r w:rsidR="00981EC3" w:rsidRPr="00B56F45">
        <w:t>ou do</w:t>
      </w:r>
      <w:r>
        <w:t xml:space="preserve"> not</w:t>
      </w:r>
      <w:r w:rsidR="00981EC3" w:rsidRPr="00B56F45">
        <w:t xml:space="preserve"> have </w:t>
      </w:r>
      <w:r w:rsidR="00D83187" w:rsidRPr="00B56F45">
        <w:t xml:space="preserve">to </w:t>
      </w:r>
      <w:r>
        <w:t>perform</w:t>
      </w:r>
      <w:r w:rsidRPr="00B56F45">
        <w:t xml:space="preserve"> </w:t>
      </w:r>
      <w:r w:rsidR="00981EC3" w:rsidRPr="00B56F45">
        <w:t xml:space="preserve">any </w:t>
      </w:r>
      <w:r w:rsidR="00C7755D" w:rsidRPr="00B56F45">
        <w:t>additional configuration</w:t>
      </w:r>
      <w:r w:rsidR="00D83187" w:rsidRPr="00B56F45">
        <w:t>.</w:t>
      </w:r>
      <w:r w:rsidR="0099669B">
        <w:t xml:space="preserve"> </w:t>
      </w:r>
    </w:p>
    <w:p w14:paraId="3A166FC8" w14:textId="77777777" w:rsidR="003B3ECC" w:rsidRPr="00B56F45" w:rsidRDefault="003B3ECC" w:rsidP="003B3ECC">
      <w:pPr>
        <w:pStyle w:val="TableSpacing"/>
      </w:pPr>
    </w:p>
    <w:tbl>
      <w:tblPr>
        <w:tblStyle w:val="TablewithHeader"/>
        <w:tblW w:w="8625" w:type="dxa"/>
        <w:tblLook w:val="01E0" w:firstRow="1" w:lastRow="1" w:firstColumn="1" w:lastColumn="1" w:noHBand="0" w:noVBand="0"/>
      </w:tblPr>
      <w:tblGrid>
        <w:gridCol w:w="4178"/>
        <w:gridCol w:w="4447"/>
      </w:tblGrid>
      <w:tr w:rsidR="00B57480" w14:paraId="13906F11" w14:textId="77777777" w:rsidTr="00561BC1">
        <w:trPr>
          <w:cnfStyle w:val="100000000000" w:firstRow="1" w:lastRow="0" w:firstColumn="0" w:lastColumn="0" w:oddVBand="0" w:evenVBand="0" w:oddHBand="0" w:evenHBand="0" w:firstRowFirstColumn="0" w:firstRowLastColumn="0" w:lastRowFirstColumn="0" w:lastRowLastColumn="0"/>
        </w:trPr>
        <w:tc>
          <w:tcPr>
            <w:tcW w:w="4178" w:type="dxa"/>
          </w:tcPr>
          <w:p w14:paraId="09CB1F94" w14:textId="77777777" w:rsidR="00B57480" w:rsidRPr="00FB2389" w:rsidRDefault="00B57480" w:rsidP="00FB2389">
            <w:pPr>
              <w:rPr>
                <w:b w:val="0"/>
              </w:rPr>
            </w:pPr>
            <w:r w:rsidRPr="00FB2389">
              <w:t>Run As Profile Name</w:t>
            </w:r>
          </w:p>
        </w:tc>
        <w:tc>
          <w:tcPr>
            <w:tcW w:w="4447" w:type="dxa"/>
          </w:tcPr>
          <w:p w14:paraId="6E0A1339" w14:textId="77777777" w:rsidR="00B57480" w:rsidRPr="00FB2389" w:rsidRDefault="00B57480" w:rsidP="00FB2389">
            <w:pPr>
              <w:rPr>
                <w:b w:val="0"/>
              </w:rPr>
            </w:pPr>
            <w:r w:rsidRPr="00FB2389">
              <w:t>Notes</w:t>
            </w:r>
          </w:p>
        </w:tc>
      </w:tr>
      <w:tr w:rsidR="00B57480" w:rsidRPr="00387745" w14:paraId="4822651B" w14:textId="77777777" w:rsidTr="00561BC1">
        <w:tc>
          <w:tcPr>
            <w:tcW w:w="4178" w:type="dxa"/>
          </w:tcPr>
          <w:p w14:paraId="27018E4F" w14:textId="5CB4F0A0" w:rsidR="00B57480" w:rsidRPr="001568E7" w:rsidRDefault="00B57480">
            <w:r w:rsidRPr="000803DB">
              <w:t>Azure Stack Run As Account AD Credentials</w:t>
            </w:r>
          </w:p>
        </w:tc>
        <w:tc>
          <w:tcPr>
            <w:tcW w:w="4447" w:type="dxa"/>
          </w:tcPr>
          <w:p w14:paraId="50FAFF56" w14:textId="631A73E4" w:rsidR="00B57480" w:rsidRPr="00B56F45" w:rsidRDefault="00B57480" w:rsidP="00FB2389">
            <w:r w:rsidRPr="00B56F45">
              <w:t xml:space="preserve">Holds the Azure Stack Active Directory </w:t>
            </w:r>
            <w:r w:rsidR="00981EC3" w:rsidRPr="00B56F45">
              <w:t>c</w:t>
            </w:r>
            <w:r w:rsidRPr="00B56F45">
              <w:t>redentials to authenticate with Azure</w:t>
            </w:r>
            <w:r w:rsidR="009C6C9E" w:rsidRPr="00B56F45">
              <w:t xml:space="preserve"> Stack</w:t>
            </w:r>
            <w:r w:rsidRPr="00B56F45">
              <w:t>.</w:t>
            </w:r>
          </w:p>
        </w:tc>
      </w:tr>
    </w:tbl>
    <w:p w14:paraId="4EA054CF" w14:textId="0103A187" w:rsidR="00CF42EC" w:rsidRDefault="00CF42EC" w:rsidP="004A7B21">
      <w:bookmarkStart w:id="190" w:name="_Maintenance_mode"/>
      <w:bookmarkStart w:id="191" w:name="_Toc479087039"/>
      <w:bookmarkEnd w:id="190"/>
    </w:p>
    <w:p w14:paraId="3CC14E9E" w14:textId="08F7EF87" w:rsidR="009C31FD" w:rsidRDefault="005B615A" w:rsidP="009C31FD">
      <w:pPr>
        <w:pStyle w:val="Heading2"/>
      </w:pPr>
      <w:bookmarkStart w:id="192" w:name="_Role-Based_Access_Control"/>
      <w:bookmarkStart w:id="193" w:name="_Toc4000354"/>
      <w:bookmarkStart w:id="194" w:name="_Toc5109155"/>
      <w:bookmarkStart w:id="195" w:name="_Toc5202492"/>
      <w:bookmarkEnd w:id="192"/>
      <w:r>
        <w:t xml:space="preserve">Role-Based </w:t>
      </w:r>
      <w:r w:rsidR="00E330CB">
        <w:t xml:space="preserve">Access Control </w:t>
      </w:r>
      <w:r w:rsidR="009C31FD">
        <w:t>Configuration</w:t>
      </w:r>
      <w:bookmarkEnd w:id="193"/>
      <w:bookmarkEnd w:id="194"/>
      <w:bookmarkEnd w:id="195"/>
    </w:p>
    <w:p w14:paraId="7E07A74A" w14:textId="0A64585C" w:rsidR="009C31FD" w:rsidRDefault="00E330CB" w:rsidP="009C31FD">
      <w:r>
        <w:t>To perform</w:t>
      </w:r>
      <w:r w:rsidR="00E72E4A">
        <w:t xml:space="preserve"> managing</w:t>
      </w:r>
      <w:r>
        <w:t xml:space="preserve"> actions</w:t>
      </w:r>
      <w:r w:rsidR="00E72E4A">
        <w:t xml:space="preserve"> like </w:t>
      </w:r>
      <w:r w:rsidR="00A048EF">
        <w:t xml:space="preserve">closing </w:t>
      </w:r>
      <w:r w:rsidR="00E72E4A">
        <w:t>alerts</w:t>
      </w:r>
      <w:r w:rsidR="00445B20">
        <w:t>,</w:t>
      </w:r>
      <w:r w:rsidR="003D1A26">
        <w:t xml:space="preserve"> </w:t>
      </w:r>
      <w:r w:rsidR="001C19E9">
        <w:t>apply</w:t>
      </w:r>
      <w:r w:rsidR="00A048EF">
        <w:t>ing</w:t>
      </w:r>
      <w:r w:rsidR="001C19E9">
        <w:t xml:space="preserve"> </w:t>
      </w:r>
      <w:r w:rsidR="003D1A26" w:rsidDel="00445B20">
        <w:t>u</w:t>
      </w:r>
      <w:r w:rsidR="00E72E4A" w:rsidDel="00445B20">
        <w:t>pdates</w:t>
      </w:r>
      <w:r w:rsidR="00445B20">
        <w:t xml:space="preserve">, perform actions with scale units and infrastructure roles </w:t>
      </w:r>
      <w:r w:rsidR="00E62DD2">
        <w:t>in</w:t>
      </w:r>
      <w:r w:rsidR="001E0985">
        <w:t xml:space="preserve"> </w:t>
      </w:r>
      <w:r>
        <w:t xml:space="preserve">Azure </w:t>
      </w:r>
      <w:r w:rsidRPr="0015405A">
        <w:t>Stack</w:t>
      </w:r>
      <w:r w:rsidR="00770F09">
        <w:rPr>
          <w:noProof/>
        </w:rPr>
        <w:t xml:space="preserve"> </w:t>
      </w:r>
      <w:r w:rsidR="00A048EF" w:rsidRPr="0015405A">
        <w:rPr>
          <w:noProof/>
        </w:rPr>
        <w:t>via</w:t>
      </w:r>
      <w:r>
        <w:t xml:space="preserve"> </w:t>
      </w:r>
      <w:r w:rsidR="00A048EF">
        <w:t>the m</w:t>
      </w:r>
      <w:r>
        <w:t xml:space="preserve">anagement pack in </w:t>
      </w:r>
      <w:r w:rsidR="00A048EF">
        <w:t xml:space="preserve">the </w:t>
      </w:r>
      <w:r w:rsidR="00E72E4A">
        <w:t>Operations Manager</w:t>
      </w:r>
      <w:r w:rsidR="00AB1D73">
        <w:t xml:space="preserve"> console</w:t>
      </w:r>
      <w:r w:rsidR="00A048EF">
        <w:t>,</w:t>
      </w:r>
      <w:r>
        <w:t xml:space="preserve"> it is important for the account to have </w:t>
      </w:r>
      <w:r w:rsidR="00A048EF">
        <w:t xml:space="preserve">the </w:t>
      </w:r>
      <w:r w:rsidRPr="00E330CB">
        <w:rPr>
          <w:b/>
        </w:rPr>
        <w:t>Contributor</w:t>
      </w:r>
      <w:r>
        <w:t xml:space="preserve"> or </w:t>
      </w:r>
      <w:r w:rsidRPr="00E330CB">
        <w:rPr>
          <w:b/>
        </w:rPr>
        <w:t>Owner</w:t>
      </w:r>
      <w:r w:rsidR="005B615A">
        <w:rPr>
          <w:b/>
        </w:rPr>
        <w:t xml:space="preserve"> </w:t>
      </w:r>
      <w:r w:rsidR="00E72E4A">
        <w:t xml:space="preserve">permissions to the subscription. </w:t>
      </w:r>
    </w:p>
    <w:p w14:paraId="587D178E" w14:textId="2D156A21" w:rsidR="00416F62" w:rsidRDefault="00416F62" w:rsidP="00416F62">
      <w:pPr>
        <w:pStyle w:val="Heading2"/>
      </w:pPr>
      <w:bookmarkStart w:id="196" w:name="_Toc4000355"/>
      <w:bookmarkStart w:id="197" w:name="_Toc5109156"/>
      <w:bookmarkStart w:id="198" w:name="_Toc5202493"/>
      <w:r>
        <w:t>Extended Logging</w:t>
      </w:r>
      <w:bookmarkEnd w:id="196"/>
      <w:bookmarkEnd w:id="197"/>
      <w:bookmarkEnd w:id="198"/>
    </w:p>
    <w:p w14:paraId="2B7177BC" w14:textId="66A4737D" w:rsidR="00377398" w:rsidRDefault="00C51224" w:rsidP="00AF3E52">
      <w:r>
        <w:t xml:space="preserve">The extended </w:t>
      </w:r>
      <w:r w:rsidR="00377398">
        <w:t xml:space="preserve">logging allows </w:t>
      </w:r>
      <w:r>
        <w:t>collecting</w:t>
      </w:r>
      <w:r w:rsidR="00377398">
        <w:t xml:space="preserve"> addition</w:t>
      </w:r>
      <w:r w:rsidR="007B24D8">
        <w:t>al</w:t>
      </w:r>
      <w:r w:rsidR="00377398">
        <w:t xml:space="preserve"> information about work </w:t>
      </w:r>
      <w:r w:rsidR="00377398" w:rsidRPr="0015405A">
        <w:t>of</w:t>
      </w:r>
      <w:r>
        <w:t xml:space="preserve"> the</w:t>
      </w:r>
      <w:r w:rsidR="00377398">
        <w:t xml:space="preserve"> managed modules in the </w:t>
      </w:r>
      <w:r>
        <w:t>management pack</w:t>
      </w:r>
      <w:r w:rsidR="00377398">
        <w:t>.  It</w:t>
      </w:r>
      <w:r w:rsidR="00377398" w:rsidRPr="00A35572">
        <w:t xml:space="preserve"> </w:t>
      </w:r>
      <w:r w:rsidR="00377398">
        <w:t>may be necessary for</w:t>
      </w:r>
      <w:r w:rsidR="00BC22AD">
        <w:t xml:space="preserve"> the</w:t>
      </w:r>
      <w:r w:rsidR="00377398">
        <w:t xml:space="preserve"> investigation</w:t>
      </w:r>
      <w:r w:rsidR="00DE1858">
        <w:t xml:space="preserve"> of</w:t>
      </w:r>
      <w:r w:rsidR="00377398">
        <w:t xml:space="preserve"> </w:t>
      </w:r>
      <w:r>
        <w:t xml:space="preserve">an </w:t>
      </w:r>
      <w:r w:rsidR="00377398">
        <w:t xml:space="preserve">unexpected behavior or output </w:t>
      </w:r>
      <w:r w:rsidR="00DE1858">
        <w:t xml:space="preserve">of </w:t>
      </w:r>
      <w:r w:rsidR="00377398">
        <w:t>HTTP request</w:t>
      </w:r>
      <w:r w:rsidR="004B670E">
        <w:t>s.</w:t>
      </w:r>
      <w:r w:rsidR="00377398">
        <w:t xml:space="preserve"> </w:t>
      </w:r>
    </w:p>
    <w:p w14:paraId="425CFCDB" w14:textId="4DEF61CB" w:rsidR="00AF3E52" w:rsidRDefault="00C51224" w:rsidP="00AF3E52">
      <w:r>
        <w:t xml:space="preserve">The extended </w:t>
      </w:r>
      <w:r w:rsidR="00AF3E52">
        <w:t>logging is</w:t>
      </w:r>
      <w:r w:rsidR="00AF3E52" w:rsidRPr="008C0257">
        <w:t xml:space="preserve"> activated by creating the following registry value: </w:t>
      </w:r>
      <w:r w:rsidR="00AF3E52">
        <w:t xml:space="preserve"> </w:t>
      </w:r>
    </w:p>
    <w:p w14:paraId="045D3275" w14:textId="77777777" w:rsidR="00AF3E52" w:rsidRPr="0015405A" w:rsidRDefault="00AF3E52" w:rsidP="00AF3E52">
      <w:pPr>
        <w:rPr>
          <w:i/>
        </w:rPr>
      </w:pPr>
      <w:r w:rsidRPr="0015405A">
        <w:rPr>
          <w:i/>
        </w:rPr>
        <w:t>HKEY_LOCAL_MACHINE\SOFTWARE\Microsoft\Microsoft Azure Stack Management Pack\</w:t>
      </w:r>
    </w:p>
    <w:p w14:paraId="06655E44" w14:textId="2C5328B4" w:rsidR="00AF3E52" w:rsidRPr="0015405A" w:rsidRDefault="00AF3E52" w:rsidP="00AF3E52">
      <w:pPr>
        <w:rPr>
          <w:i/>
        </w:rPr>
      </w:pPr>
      <w:r w:rsidRPr="0015405A">
        <w:rPr>
          <w:i/>
        </w:rPr>
        <w:t>Create string with name: ExtendedLogging</w:t>
      </w:r>
    </w:p>
    <w:p w14:paraId="299547FC" w14:textId="39CDB3F4" w:rsidR="00AF3E52" w:rsidRPr="0015405A" w:rsidRDefault="00AF3E52" w:rsidP="00A35572">
      <w:pPr>
        <w:rPr>
          <w:i/>
        </w:rPr>
      </w:pPr>
      <w:r w:rsidRPr="0015405A">
        <w:rPr>
          <w:i/>
        </w:rPr>
        <w:t>Set Value: On</w:t>
      </w:r>
    </w:p>
    <w:p w14:paraId="6A99FC58" w14:textId="31F9D709" w:rsidR="004B670E" w:rsidRDefault="00AF3E52" w:rsidP="00A35572">
      <w:r>
        <w:lastRenderedPageBreak/>
        <w:t>Any other values will be interpreted as “Off”</w:t>
      </w:r>
      <w:r w:rsidR="004B670E">
        <w:t>.</w:t>
      </w:r>
    </w:p>
    <w:p w14:paraId="3FEC43F6" w14:textId="1B091D39" w:rsidR="0053611C" w:rsidRDefault="004B670E" w:rsidP="0053611C">
      <w:r>
        <w:t>After activation</w:t>
      </w:r>
      <w:r w:rsidR="00B862B9">
        <w:t>, the</w:t>
      </w:r>
      <w:r>
        <w:t xml:space="preserve"> Azure Stack </w:t>
      </w:r>
      <w:r w:rsidR="00C51224">
        <w:t>management pack</w:t>
      </w:r>
      <w:r>
        <w:t xml:space="preserve"> will </w:t>
      </w:r>
      <w:r w:rsidR="004A37F4">
        <w:t>write</w:t>
      </w:r>
      <w:r>
        <w:t xml:space="preserve"> additional information to </w:t>
      </w:r>
      <w:r w:rsidR="00B862B9">
        <w:t xml:space="preserve">the </w:t>
      </w:r>
      <w:r>
        <w:t xml:space="preserve">“Operations Manager” log in Windows </w:t>
      </w:r>
      <w:r w:rsidR="00850E0F">
        <w:t>E</w:t>
      </w:r>
      <w:r>
        <w:t xml:space="preserve">vent </w:t>
      </w:r>
      <w:r w:rsidR="00850E0F">
        <w:t>L</w:t>
      </w:r>
      <w:r w:rsidR="001F6805">
        <w:t>og</w:t>
      </w:r>
      <w:r>
        <w:t xml:space="preserve"> with “</w:t>
      </w:r>
      <w:r w:rsidRPr="004B670E">
        <w:t>MS Azure Stack MP Module</w:t>
      </w:r>
      <w:r>
        <w:t xml:space="preserve">” and </w:t>
      </w:r>
      <w:r w:rsidR="00E46297">
        <w:t xml:space="preserve">the </w:t>
      </w:r>
      <w:r w:rsidR="00B862B9">
        <w:t>“</w:t>
      </w:r>
      <w:r>
        <w:t xml:space="preserve">Log Level </w:t>
      </w:r>
      <w:r w:rsidRPr="004B670E">
        <w:t>Information</w:t>
      </w:r>
      <w:r>
        <w:t>”</w:t>
      </w:r>
      <w:r w:rsidR="00B862B9">
        <w:t xml:space="preserve"> Event Source</w:t>
      </w:r>
      <w:r>
        <w:t>.</w:t>
      </w:r>
    </w:p>
    <w:p w14:paraId="64D0B930" w14:textId="47B2E621" w:rsidR="00E251CD" w:rsidRDefault="00E251CD" w:rsidP="0053611C">
      <w:r w:rsidRPr="0015405A">
        <w:rPr>
          <w:b/>
        </w:rPr>
        <w:t xml:space="preserve">Note. </w:t>
      </w:r>
      <w:r>
        <w:t xml:space="preserve">In order to turn off </w:t>
      </w:r>
      <w:r w:rsidR="00DB0B70">
        <w:t>e</w:t>
      </w:r>
      <w:r>
        <w:t xml:space="preserve">xtended logging we need switch flag to “Off” state and restart Health Service. </w:t>
      </w:r>
    </w:p>
    <w:p w14:paraId="486DFDA3" w14:textId="77777777" w:rsidR="0005789A" w:rsidRPr="00E251CD" w:rsidRDefault="0005789A" w:rsidP="0053611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53611C" w14:paraId="0970E4A8" w14:textId="77777777" w:rsidTr="00A14AFA">
        <w:trPr>
          <w:trHeight w:val="827"/>
        </w:trPr>
        <w:tc>
          <w:tcPr>
            <w:tcW w:w="8565" w:type="dxa"/>
          </w:tcPr>
          <w:p w14:paraId="758EC90E" w14:textId="77777777" w:rsidR="00347156" w:rsidRPr="0015405A" w:rsidRDefault="00347156" w:rsidP="0015405A">
            <w:pPr>
              <w:pStyle w:val="ListParagraph"/>
              <w:spacing w:before="240"/>
              <w:ind w:left="469"/>
            </w:pPr>
          </w:p>
          <w:p w14:paraId="65F80271" w14:textId="1E491A9D" w:rsidR="0053611C" w:rsidRPr="0015405A" w:rsidRDefault="0053611C" w:rsidP="00A14AFA">
            <w:pPr>
              <w:pStyle w:val="ListParagraph"/>
              <w:numPr>
                <w:ilvl w:val="0"/>
                <w:numId w:val="18"/>
              </w:numPr>
              <w:tabs>
                <w:tab w:val="clear" w:pos="4950"/>
                <w:tab w:val="num" w:pos="4590"/>
              </w:tabs>
              <w:spacing w:before="240"/>
              <w:ind w:left="469"/>
            </w:pPr>
            <w:r w:rsidRPr="00B56F45">
              <w:rPr>
                <w:b/>
              </w:rPr>
              <w:t xml:space="preserve">Important: </w:t>
            </w:r>
          </w:p>
          <w:p w14:paraId="07A45757" w14:textId="010D9B8C" w:rsidR="0053611C" w:rsidRDefault="0053611C">
            <w:pPr>
              <w:pStyle w:val="ListParagraph"/>
              <w:ind w:left="469"/>
              <w:rPr>
                <w:rStyle w:val="Italic"/>
                <w:i w:val="0"/>
              </w:rPr>
            </w:pPr>
            <w:r>
              <w:rPr>
                <w:rStyle w:val="Italic"/>
                <w:i w:val="0"/>
              </w:rPr>
              <w:t>Activation of</w:t>
            </w:r>
            <w:r w:rsidRPr="00A35572">
              <w:rPr>
                <w:rStyle w:val="Italic"/>
                <w:i w:val="0"/>
              </w:rPr>
              <w:t xml:space="preserve"> </w:t>
            </w:r>
            <w:r w:rsidR="009B735F">
              <w:rPr>
                <w:rStyle w:val="Italic"/>
                <w:i w:val="0"/>
              </w:rPr>
              <w:t xml:space="preserve">the </w:t>
            </w:r>
            <w:r w:rsidR="009B735F" w:rsidRPr="00A35572">
              <w:rPr>
                <w:rStyle w:val="Italic"/>
                <w:i w:val="0"/>
              </w:rPr>
              <w:t>extended logging</w:t>
            </w:r>
            <w:r>
              <w:rPr>
                <w:rStyle w:val="Italic"/>
                <w:i w:val="0"/>
              </w:rPr>
              <w:t xml:space="preserve"> may cause growing up of </w:t>
            </w:r>
            <w:r w:rsidR="0067202F">
              <w:rPr>
                <w:rStyle w:val="Italic"/>
                <w:i w:val="0"/>
              </w:rPr>
              <w:t xml:space="preserve">the </w:t>
            </w:r>
            <w:r>
              <w:t>“Operations Manager” log</w:t>
            </w:r>
            <w:r w:rsidR="0067202F">
              <w:t xml:space="preserve"> size</w:t>
            </w:r>
            <w:r>
              <w:rPr>
                <w:rStyle w:val="Italic"/>
                <w:i w:val="0"/>
              </w:rPr>
              <w:t xml:space="preserve">. </w:t>
            </w:r>
            <w:r w:rsidRPr="00F039D6">
              <w:rPr>
                <w:rStyle w:val="Italic"/>
                <w:i w:val="0"/>
              </w:rPr>
              <w:t xml:space="preserve">It is strongly recommended to </w:t>
            </w:r>
            <w:r>
              <w:rPr>
                <w:rStyle w:val="Italic"/>
                <w:i w:val="0"/>
              </w:rPr>
              <w:t xml:space="preserve">increase </w:t>
            </w:r>
            <w:r w:rsidR="00F54E5F">
              <w:rPr>
                <w:rStyle w:val="Italic"/>
                <w:i w:val="0"/>
              </w:rPr>
              <w:t xml:space="preserve">the </w:t>
            </w:r>
            <w:r>
              <w:rPr>
                <w:rStyle w:val="Italic"/>
                <w:i w:val="0"/>
              </w:rPr>
              <w:t xml:space="preserve">size of </w:t>
            </w:r>
            <w:r w:rsidR="00F54E5F">
              <w:rPr>
                <w:rStyle w:val="Italic"/>
                <w:i w:val="0"/>
              </w:rPr>
              <w:t xml:space="preserve">the </w:t>
            </w:r>
            <w:r>
              <w:t>“Operations Manager” log</w:t>
            </w:r>
            <w:r>
              <w:rPr>
                <w:rStyle w:val="Italic"/>
                <w:i w:val="0"/>
              </w:rPr>
              <w:t xml:space="preserve"> before turning </w:t>
            </w:r>
            <w:r w:rsidR="00F54E5F">
              <w:rPr>
                <w:rStyle w:val="Italic"/>
                <w:i w:val="0"/>
              </w:rPr>
              <w:t>the extended logging on</w:t>
            </w:r>
            <w:r>
              <w:rPr>
                <w:rStyle w:val="Italic"/>
                <w:i w:val="0"/>
              </w:rPr>
              <w:t>.</w:t>
            </w:r>
          </w:p>
          <w:p w14:paraId="76828D3A" w14:textId="34B7BB97" w:rsidR="000710E4" w:rsidRPr="00E222CA" w:rsidRDefault="000710E4">
            <w:pPr>
              <w:pStyle w:val="ListParagraph"/>
              <w:ind w:left="469"/>
              <w:rPr>
                <w:b/>
              </w:rPr>
            </w:pPr>
          </w:p>
        </w:tc>
      </w:tr>
    </w:tbl>
    <w:p w14:paraId="237D79B9" w14:textId="5986E847" w:rsidR="00AF3E52" w:rsidRPr="00052408" w:rsidRDefault="00AF3E52" w:rsidP="00A35572"/>
    <w:p w14:paraId="0653B489" w14:textId="2934D0E4" w:rsidR="00DA6717" w:rsidRPr="006370E3" w:rsidRDefault="00DA6717" w:rsidP="00DA6717">
      <w:pPr>
        <w:pStyle w:val="Heading2"/>
      </w:pPr>
      <w:bookmarkStart w:id="199" w:name="_Toc4000356"/>
      <w:bookmarkStart w:id="200" w:name="_Toc5109157"/>
      <w:bookmarkStart w:id="201" w:name="_Toc5202494"/>
      <w:r>
        <w:t xml:space="preserve">Worker </w:t>
      </w:r>
      <w:r w:rsidR="00C45975">
        <w:t>Task</w:t>
      </w:r>
      <w:r w:rsidR="00C45975" w:rsidRPr="00A35572">
        <w:t xml:space="preserve"> </w:t>
      </w:r>
      <w:r w:rsidR="00C45975">
        <w:t>Limit</w:t>
      </w:r>
      <w:bookmarkEnd w:id="199"/>
      <w:bookmarkEnd w:id="200"/>
      <w:bookmarkEnd w:id="201"/>
    </w:p>
    <w:p w14:paraId="5441B280" w14:textId="77705EA2" w:rsidR="00DA6717" w:rsidRDefault="00CD6AB2" w:rsidP="00DA6717">
      <w:r>
        <w:t xml:space="preserve">The worker </w:t>
      </w:r>
      <w:r w:rsidR="001119EA">
        <w:t xml:space="preserve">task limit allows </w:t>
      </w:r>
      <w:r w:rsidR="00770F09">
        <w:rPr>
          <w:noProof/>
        </w:rPr>
        <w:t>increasing</w:t>
      </w:r>
      <w:r w:rsidR="001119EA">
        <w:t xml:space="preserve"> </w:t>
      </w:r>
      <w:r w:rsidR="00770F09">
        <w:t xml:space="preserve">the </w:t>
      </w:r>
      <w:r w:rsidR="001119EA" w:rsidRPr="00770F09">
        <w:rPr>
          <w:noProof/>
        </w:rPr>
        <w:t>speed</w:t>
      </w:r>
      <w:r w:rsidR="001119EA">
        <w:t xml:space="preserve"> of processing </w:t>
      </w:r>
      <w:r>
        <w:t xml:space="preserve">the </w:t>
      </w:r>
      <w:r w:rsidR="001119EA">
        <w:t xml:space="preserve">requests to Azure Stack API. </w:t>
      </w:r>
    </w:p>
    <w:p w14:paraId="17EE6C16" w14:textId="2CEB588F" w:rsidR="001119EA" w:rsidRDefault="001119EA" w:rsidP="009C31FD">
      <w:r>
        <w:t xml:space="preserve">By default, managed modules can use 6 instances of </w:t>
      </w:r>
      <w:r>
        <w:rPr>
          <w:rFonts w:ascii="Consolas" w:eastAsia="Times New Roman" w:hAnsi="Consolas" w:cs="Consolas"/>
          <w:color w:val="000000"/>
          <w:sz w:val="19"/>
          <w:szCs w:val="19"/>
        </w:rPr>
        <w:t>System.Threading.Tasks.</w:t>
      </w:r>
      <w:r w:rsidRPr="0015405A">
        <w:rPr>
          <w:rFonts w:ascii="Consolas" w:eastAsia="Times New Roman" w:hAnsi="Consolas" w:cs="Consolas"/>
          <w:sz w:val="19"/>
          <w:szCs w:val="19"/>
        </w:rPr>
        <w:t>Task</w:t>
      </w:r>
      <w:r w:rsidRPr="00A35572">
        <w:rPr>
          <w:rFonts w:ascii="Consolas" w:eastAsia="Times New Roman" w:hAnsi="Consolas" w:cs="Consolas"/>
          <w:color w:val="2B91AF"/>
          <w:sz w:val="19"/>
          <w:szCs w:val="19"/>
        </w:rPr>
        <w:t xml:space="preserve"> </w:t>
      </w:r>
      <w:r w:rsidR="00CD6AB2">
        <w:t>class</w:t>
      </w:r>
      <w:r w:rsidR="00CD6AB2" w:rsidRPr="00A35572">
        <w:t xml:space="preserve"> </w:t>
      </w:r>
      <w:r w:rsidRPr="00A35572">
        <w:t xml:space="preserve">per </w:t>
      </w:r>
      <w:r>
        <w:t>MonitoringHost.exe process</w:t>
      </w:r>
      <w:r>
        <w:rPr>
          <w:rFonts w:ascii="Consolas" w:eastAsia="Times New Roman" w:hAnsi="Consolas" w:cs="Consolas"/>
          <w:color w:val="2B91AF"/>
          <w:sz w:val="19"/>
          <w:szCs w:val="19"/>
        </w:rPr>
        <w:t xml:space="preserve"> </w:t>
      </w:r>
      <w:r w:rsidRPr="00323D37">
        <w:t>simultaneously</w:t>
      </w:r>
      <w:r>
        <w:t xml:space="preserve">. </w:t>
      </w:r>
    </w:p>
    <w:p w14:paraId="72D09533" w14:textId="1387CC85" w:rsidR="00416F62" w:rsidRPr="00A14AFA" w:rsidRDefault="001119EA" w:rsidP="009C31FD">
      <w:r>
        <w:t xml:space="preserve">In environments with </w:t>
      </w:r>
      <w:r w:rsidR="007D3715">
        <w:t>many existing</w:t>
      </w:r>
      <w:r>
        <w:t xml:space="preserve"> objects (more than 3 deployments, more than 50 hosted objects per deployment)</w:t>
      </w:r>
      <w:r w:rsidDel="00F549FB">
        <w:t>,</w:t>
      </w:r>
      <w:r w:rsidR="00F549FB">
        <w:t xml:space="preserve"> </w:t>
      </w:r>
      <w:r w:rsidR="007D3715" w:rsidDel="00F549FB">
        <w:t>the</w:t>
      </w:r>
      <w:r w:rsidR="00F549FB">
        <w:t xml:space="preserve"> user</w:t>
      </w:r>
      <w:r>
        <w:t xml:space="preserve"> can increase</w:t>
      </w:r>
      <w:r w:rsidR="0057044C">
        <w:t>/decrease</w:t>
      </w:r>
      <w:r>
        <w:t xml:space="preserve"> </w:t>
      </w:r>
      <w:r w:rsidR="00F549FB">
        <w:t xml:space="preserve">the </w:t>
      </w:r>
      <w:r>
        <w:t>amount of worker task</w:t>
      </w:r>
      <w:r w:rsidR="0057044C">
        <w:t xml:space="preserve"> instances</w:t>
      </w:r>
      <w:r>
        <w:t xml:space="preserve"> by</w:t>
      </w:r>
      <w:r w:rsidR="00F549FB">
        <w:t xml:space="preserve"> means of the following </w:t>
      </w:r>
      <w:r>
        <w:t>registry value</w:t>
      </w:r>
      <w:r w:rsidR="0057044C">
        <w:t>:</w:t>
      </w:r>
    </w:p>
    <w:p w14:paraId="6605336A" w14:textId="77777777" w:rsidR="001119EA" w:rsidRPr="0015405A" w:rsidRDefault="001119EA" w:rsidP="001119EA">
      <w:pPr>
        <w:rPr>
          <w:i/>
        </w:rPr>
      </w:pPr>
      <w:r w:rsidRPr="0015405A">
        <w:rPr>
          <w:i/>
        </w:rPr>
        <w:t>HKEY_LOCAL_MACHINE\SOFTWARE\Microsoft\Microsoft Azure Stack Management Pack\</w:t>
      </w:r>
    </w:p>
    <w:p w14:paraId="709259D3" w14:textId="2C0919E5" w:rsidR="001119EA" w:rsidRPr="0015405A" w:rsidRDefault="001119EA" w:rsidP="001119EA">
      <w:pPr>
        <w:rPr>
          <w:i/>
        </w:rPr>
      </w:pPr>
      <w:r w:rsidRPr="0015405A">
        <w:rPr>
          <w:i/>
        </w:rPr>
        <w:t xml:space="preserve">Create string with name: </w:t>
      </w:r>
      <w:r w:rsidR="0057044C" w:rsidRPr="0015405A">
        <w:rPr>
          <w:i/>
        </w:rPr>
        <w:t>MaxWorkerCount</w:t>
      </w:r>
    </w:p>
    <w:p w14:paraId="43C6913D" w14:textId="1B0B3E64" w:rsidR="000F5E73" w:rsidRPr="0015405A" w:rsidRDefault="001119EA" w:rsidP="001119EA">
      <w:pPr>
        <w:rPr>
          <w:i/>
        </w:rPr>
      </w:pPr>
      <w:r w:rsidRPr="0015405A">
        <w:rPr>
          <w:i/>
        </w:rPr>
        <w:t xml:space="preserve">Set Value: </w:t>
      </w:r>
      <w:r w:rsidR="0057044C" w:rsidRPr="0015405A">
        <w:rPr>
          <w:i/>
        </w:rPr>
        <w:t>&lt;required_instance_count&gt;</w:t>
      </w:r>
    </w:p>
    <w:p w14:paraId="7FAADB9C" w14:textId="5BBDB540" w:rsidR="0057044C" w:rsidRDefault="00710589" w:rsidP="009C31FD">
      <w:r w:rsidRPr="0015405A">
        <w:rPr>
          <w:b/>
        </w:rPr>
        <w:t>Note:</w:t>
      </w:r>
      <w:r>
        <w:t xml:space="preserve"> Value </w:t>
      </w:r>
      <w:r w:rsidR="0057044C">
        <w:t xml:space="preserve">for </w:t>
      </w:r>
      <w:r w:rsidR="0057044C" w:rsidRPr="0057044C">
        <w:t>MaxWorkerCount</w:t>
      </w:r>
      <w:r w:rsidR="0057044C">
        <w:t xml:space="preserve"> must be greater than 0 and less than 20. Otherwise</w:t>
      </w:r>
      <w:r>
        <w:t>, the</w:t>
      </w:r>
      <w:r w:rsidR="0057044C">
        <w:t xml:space="preserve"> default value – 6 – will be applied.</w:t>
      </w:r>
    </w:p>
    <w:p w14:paraId="42C3BADC" w14:textId="690748B9" w:rsidR="0057044C" w:rsidRDefault="0057044C" w:rsidP="0057044C">
      <w:r>
        <w:t xml:space="preserve">After setting </w:t>
      </w:r>
      <w:r w:rsidR="00710589">
        <w:t xml:space="preserve">a </w:t>
      </w:r>
      <w:r>
        <w:t>new value of</w:t>
      </w:r>
      <w:r w:rsidR="00C325FC">
        <w:t xml:space="preserve"> the</w:t>
      </w:r>
      <w:r>
        <w:t xml:space="preserve"> </w:t>
      </w:r>
      <w:r w:rsidRPr="0057044C">
        <w:t>MaxWorkerCount</w:t>
      </w:r>
      <w:r>
        <w:t xml:space="preserve"> parameter</w:t>
      </w:r>
      <w:r w:rsidR="00323D37">
        <w:t>,</w:t>
      </w:r>
      <w:r>
        <w:t xml:space="preserve"> </w:t>
      </w:r>
      <w:r w:rsidR="006815B5">
        <w:t xml:space="preserve">the </w:t>
      </w:r>
      <w:r>
        <w:t xml:space="preserve">user </w:t>
      </w:r>
      <w:r w:rsidR="006815B5">
        <w:t>must</w:t>
      </w:r>
      <w:r>
        <w:t xml:space="preserve"> restart</w:t>
      </w:r>
      <w:r w:rsidR="00C325FC">
        <w:t xml:space="preserve"> the</w:t>
      </w:r>
      <w:r>
        <w:t xml:space="preserve"> Health Service for applying </w:t>
      </w:r>
      <w:r w:rsidR="00323D37">
        <w:t>this</w:t>
      </w:r>
      <w:r>
        <w:t xml:space="preserve"> </w:t>
      </w:r>
      <w:r w:rsidR="00323D37">
        <w:t xml:space="preserve">value in </w:t>
      </w:r>
      <w:r w:rsidR="00C325FC">
        <w:t xml:space="preserve">the </w:t>
      </w:r>
      <w:r w:rsidR="00323D37">
        <w:t>managed modules.</w:t>
      </w:r>
    </w:p>
    <w:p w14:paraId="41E42504" w14:textId="219E5D6E" w:rsidR="003D6EB0" w:rsidRDefault="003D6EB0" w:rsidP="0057044C"/>
    <w:p w14:paraId="537302ED" w14:textId="77777777" w:rsidR="003D6EB0" w:rsidRPr="00052408" w:rsidRDefault="003D6EB0" w:rsidP="0057044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57044C" w14:paraId="106A80B7" w14:textId="77777777" w:rsidTr="00323D37">
        <w:trPr>
          <w:trHeight w:val="827"/>
        </w:trPr>
        <w:tc>
          <w:tcPr>
            <w:tcW w:w="8565" w:type="dxa"/>
          </w:tcPr>
          <w:p w14:paraId="69E461E3" w14:textId="77777777" w:rsidR="0057044C" w:rsidRPr="00961A7A" w:rsidRDefault="0057044C" w:rsidP="00323D37">
            <w:pPr>
              <w:pStyle w:val="ListParagraph"/>
              <w:numPr>
                <w:ilvl w:val="0"/>
                <w:numId w:val="18"/>
              </w:numPr>
              <w:tabs>
                <w:tab w:val="clear" w:pos="4950"/>
                <w:tab w:val="num" w:pos="4590"/>
              </w:tabs>
              <w:spacing w:before="240"/>
              <w:ind w:left="469"/>
            </w:pPr>
            <w:r w:rsidRPr="00B56F45">
              <w:rPr>
                <w:b/>
              </w:rPr>
              <w:lastRenderedPageBreak/>
              <w:t xml:space="preserve">Important: </w:t>
            </w:r>
          </w:p>
          <w:p w14:paraId="798C24BE" w14:textId="10D9065E" w:rsidR="0057044C" w:rsidRPr="0015405A" w:rsidRDefault="0057044C" w:rsidP="00323D37">
            <w:pPr>
              <w:pStyle w:val="ListParagraph"/>
              <w:ind w:left="469"/>
              <w:rPr>
                <w:b/>
                <w:i/>
              </w:rPr>
            </w:pPr>
            <w:r w:rsidRPr="0015405A">
              <w:rPr>
                <w:rStyle w:val="Italic"/>
                <w:i w:val="0"/>
              </w:rPr>
              <w:t>It</w:t>
            </w:r>
            <w:r w:rsidR="009A7515">
              <w:rPr>
                <w:rStyle w:val="Italic"/>
                <w:i w:val="0"/>
              </w:rPr>
              <w:t xml:space="preserve"> is</w:t>
            </w:r>
            <w:r w:rsidRPr="0015405A">
              <w:rPr>
                <w:rStyle w:val="Italic"/>
                <w:i w:val="0"/>
              </w:rPr>
              <w:t xml:space="preserve"> strongly recommended to change this parameter only in cases of increasing latency of processing </w:t>
            </w:r>
            <w:r w:rsidR="004743AF">
              <w:rPr>
                <w:rStyle w:val="Italic"/>
                <w:i w:val="0"/>
              </w:rPr>
              <w:t xml:space="preserve">the </w:t>
            </w:r>
            <w:r w:rsidRPr="0015405A">
              <w:rPr>
                <w:rStyle w:val="Italic"/>
                <w:i w:val="0"/>
              </w:rPr>
              <w:t xml:space="preserve">HTTP requests by </w:t>
            </w:r>
            <w:r w:rsidR="00DF4559">
              <w:rPr>
                <w:rStyle w:val="Italic"/>
                <w:i w:val="0"/>
              </w:rPr>
              <w:t xml:space="preserve">the </w:t>
            </w:r>
            <w:r w:rsidRPr="0015405A">
              <w:rPr>
                <w:rStyle w:val="Italic"/>
                <w:i w:val="0"/>
              </w:rPr>
              <w:t xml:space="preserve">Azure Stack </w:t>
            </w:r>
            <w:r w:rsidR="00C51224" w:rsidRPr="0015405A">
              <w:rPr>
                <w:rStyle w:val="Italic"/>
                <w:i w:val="0"/>
              </w:rPr>
              <w:t>management pack</w:t>
            </w:r>
            <w:r w:rsidRPr="0015405A">
              <w:rPr>
                <w:rStyle w:val="Italic"/>
                <w:i w:val="0"/>
              </w:rPr>
              <w:t xml:space="preserve"> or in cases of huge</w:t>
            </w:r>
            <w:r w:rsidR="00323D37" w:rsidRPr="0015405A">
              <w:rPr>
                <w:rStyle w:val="Italic"/>
                <w:i w:val="0"/>
              </w:rPr>
              <w:t xml:space="preserve"> performance</w:t>
            </w:r>
            <w:r w:rsidRPr="0015405A">
              <w:rPr>
                <w:rStyle w:val="Italic"/>
                <w:i w:val="0"/>
              </w:rPr>
              <w:t xml:space="preserve"> load of </w:t>
            </w:r>
            <w:r w:rsidR="00DF4559">
              <w:rPr>
                <w:rStyle w:val="Italic"/>
                <w:i w:val="0"/>
              </w:rPr>
              <w:t xml:space="preserve">the </w:t>
            </w:r>
            <w:r w:rsidRPr="0015405A">
              <w:rPr>
                <w:rStyle w:val="Italic"/>
                <w:i w:val="0"/>
              </w:rPr>
              <w:t>SCOM server host machine by</w:t>
            </w:r>
            <w:r w:rsidR="00DF4559">
              <w:rPr>
                <w:rStyle w:val="Italic"/>
                <w:i w:val="0"/>
              </w:rPr>
              <w:t xml:space="preserve"> the</w:t>
            </w:r>
            <w:r w:rsidRPr="0015405A">
              <w:rPr>
                <w:rStyle w:val="Italic"/>
                <w:i w:val="0"/>
              </w:rPr>
              <w:t xml:space="preserve"> MonitoringHost.exe process.</w:t>
            </w:r>
          </w:p>
        </w:tc>
      </w:tr>
    </w:tbl>
    <w:p w14:paraId="466B5D8E" w14:textId="1478F733" w:rsidR="00832D30" w:rsidRPr="00B56F45" w:rsidRDefault="00832D30" w:rsidP="00832D30">
      <w:pPr>
        <w:pStyle w:val="Heading2"/>
      </w:pPr>
      <w:bookmarkStart w:id="202" w:name="_Toc485822123"/>
      <w:bookmarkStart w:id="203" w:name="_Toc4000357"/>
      <w:bookmarkStart w:id="204" w:name="_Toc5109158"/>
      <w:bookmarkStart w:id="205" w:name="_Toc5202495"/>
      <w:r w:rsidRPr="00B56F45">
        <w:t>Links</w:t>
      </w:r>
      <w:bookmarkEnd w:id="191"/>
      <w:bookmarkEnd w:id="202"/>
      <w:bookmarkEnd w:id="203"/>
      <w:bookmarkEnd w:id="204"/>
      <w:bookmarkEnd w:id="205"/>
    </w:p>
    <w:p w14:paraId="1FF0E6D5" w14:textId="1FB8305B" w:rsidR="00832D30" w:rsidRPr="00B56F45" w:rsidRDefault="00832D30" w:rsidP="00561BC1">
      <w:r w:rsidRPr="00B56F45">
        <w:t xml:space="preserve">The following links connect you to information about common tasks that are associated with </w:t>
      </w:r>
      <w:r w:rsidR="00852435">
        <w:t xml:space="preserve">the </w:t>
      </w:r>
      <w:r w:rsidRPr="00B56F45">
        <w:t>System Center management packs:</w:t>
      </w:r>
    </w:p>
    <w:p w14:paraId="3D106D5C" w14:textId="7EFED6EC" w:rsidR="00851A2F" w:rsidRPr="00B56F45" w:rsidRDefault="00851A2F" w:rsidP="00604476">
      <w:pPr>
        <w:pStyle w:val="Heading3"/>
      </w:pPr>
      <w:bookmarkStart w:id="206" w:name="_Toc433058675"/>
      <w:bookmarkStart w:id="207" w:name="_Toc479087040"/>
      <w:bookmarkStart w:id="208" w:name="_Toc485822124"/>
      <w:bookmarkStart w:id="209" w:name="_Toc4000358"/>
      <w:bookmarkStart w:id="210" w:name="_Toc5109159"/>
      <w:bookmarkStart w:id="211" w:name="_Toc5202496"/>
      <w:r w:rsidRPr="00B56F45">
        <w:t>System Center 2012</w:t>
      </w:r>
      <w:r w:rsidR="00604476">
        <w:t xml:space="preserve"> R2</w:t>
      </w:r>
      <w:r w:rsidRPr="00B56F45">
        <w:t xml:space="preserve"> - Operations Manager</w:t>
      </w:r>
      <w:bookmarkEnd w:id="206"/>
      <w:bookmarkEnd w:id="207"/>
      <w:bookmarkEnd w:id="208"/>
      <w:bookmarkEnd w:id="209"/>
      <w:bookmarkEnd w:id="210"/>
      <w:bookmarkEnd w:id="211"/>
    </w:p>
    <w:p w14:paraId="3A40482D" w14:textId="77777777" w:rsidR="00851A2F" w:rsidRPr="001568E7"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96" w:history="1">
        <w:r w:rsidRPr="000803DB">
          <w:rPr>
            <w:rStyle w:val="Hyperlink"/>
            <w:sz w:val="22"/>
            <w:szCs w:val="22"/>
          </w:rPr>
          <w:t>Management Pack Life Cycle</w:t>
        </w:r>
      </w:hyperlink>
      <w:r w:rsidRPr="000803DB">
        <w:t xml:space="preserve"> </w:t>
      </w:r>
    </w:p>
    <w:p w14:paraId="4F1DB373" w14:textId="77777777" w:rsidR="00851A2F" w:rsidRPr="001568E7"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97" w:history="1">
        <w:r w:rsidRPr="000803DB">
          <w:rPr>
            <w:rStyle w:val="Hyperlink"/>
            <w:sz w:val="22"/>
            <w:szCs w:val="22"/>
          </w:rPr>
          <w:t>How to Import a Management Pack</w:t>
        </w:r>
      </w:hyperlink>
      <w:r w:rsidRPr="000803DB">
        <w:t xml:space="preserve"> </w:t>
      </w:r>
    </w:p>
    <w:p w14:paraId="417A1918" w14:textId="77777777" w:rsidR="00851A2F" w:rsidRPr="000803DB"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98" w:history="1">
        <w:r w:rsidRPr="000803DB">
          <w:rPr>
            <w:rStyle w:val="Hyperlink"/>
            <w:sz w:val="22"/>
            <w:szCs w:val="22"/>
          </w:rPr>
          <w:t>Tuning Monitoring by Using Targeting and Overrides</w:t>
        </w:r>
      </w:hyperlink>
    </w:p>
    <w:p w14:paraId="04219127" w14:textId="77777777" w:rsidR="00851A2F" w:rsidRPr="001568E7"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99" w:history="1">
        <w:r w:rsidRPr="000803DB">
          <w:rPr>
            <w:rStyle w:val="Hyperlink"/>
            <w:sz w:val="22"/>
            <w:szCs w:val="22"/>
          </w:rPr>
          <w:t xml:space="preserve">How to Create a Run As Account </w:t>
        </w:r>
      </w:hyperlink>
      <w:r w:rsidRPr="000803DB">
        <w:t xml:space="preserve"> </w:t>
      </w:r>
    </w:p>
    <w:p w14:paraId="16CA3A12" w14:textId="77777777" w:rsidR="00851A2F" w:rsidRPr="001568E7"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100" w:history="1">
        <w:r w:rsidRPr="000803DB">
          <w:rPr>
            <w:rStyle w:val="Hyperlink"/>
            <w:sz w:val="22"/>
            <w:szCs w:val="22"/>
          </w:rPr>
          <w:t>How to Export a Management Pack</w:t>
        </w:r>
      </w:hyperlink>
      <w:r w:rsidRPr="000803DB">
        <w:t xml:space="preserve"> </w:t>
      </w:r>
    </w:p>
    <w:p w14:paraId="31C1B359" w14:textId="537EBA27" w:rsidR="004F37C5" w:rsidRDefault="00851A2F" w:rsidP="00604476">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0803DB">
        <w:rPr>
          <w:rFonts w:ascii="Symbol" w:hAnsi="Symbol"/>
        </w:rPr>
        <w:tab/>
      </w:r>
      <w:hyperlink r:id="rId101" w:history="1">
        <w:r w:rsidRPr="000803DB">
          <w:rPr>
            <w:rStyle w:val="Hyperlink"/>
            <w:sz w:val="22"/>
            <w:szCs w:val="22"/>
          </w:rPr>
          <w:t>How to Remove a Management Pack</w:t>
        </w:r>
      </w:hyperlink>
      <w:r w:rsidRPr="000803DB">
        <w:t xml:space="preserve"> </w:t>
      </w:r>
    </w:p>
    <w:p w14:paraId="7B62EF79" w14:textId="1DDE5552" w:rsidR="00427ED9" w:rsidRPr="00427ED9" w:rsidRDefault="00604476">
      <w:pPr>
        <w:pStyle w:val="Heading3"/>
      </w:pPr>
      <w:bookmarkStart w:id="212" w:name="_Toc4000359"/>
      <w:bookmarkStart w:id="213" w:name="_Toc5109160"/>
      <w:bookmarkStart w:id="214" w:name="_Toc5202497"/>
      <w:r w:rsidRPr="00B56F45">
        <w:t>System Center 201</w:t>
      </w:r>
      <w:r>
        <w:t>6</w:t>
      </w:r>
      <w:r w:rsidRPr="00B56F45">
        <w:t xml:space="preserve"> - Operations Manager</w:t>
      </w:r>
      <w:bookmarkEnd w:id="212"/>
      <w:bookmarkEnd w:id="213"/>
      <w:bookmarkEnd w:id="214"/>
    </w:p>
    <w:p w14:paraId="74744C68" w14:textId="1B1A62D9" w:rsidR="00604476" w:rsidRDefault="002D488C" w:rsidP="0015405A">
      <w:pPr>
        <w:pStyle w:val="ListParagraph"/>
        <w:numPr>
          <w:ilvl w:val="0"/>
          <w:numId w:val="23"/>
        </w:numPr>
        <w:spacing w:before="240"/>
        <w:ind w:left="0" w:firstLine="0"/>
      </w:pPr>
      <w:hyperlink r:id="rId102" w:history="1">
        <w:r w:rsidR="00604476" w:rsidRPr="00604476">
          <w:rPr>
            <w:rStyle w:val="Hyperlink"/>
            <w:sz w:val="22"/>
            <w:szCs w:val="22"/>
          </w:rPr>
          <w:t>Operations Manager Documentation</w:t>
        </w:r>
      </w:hyperlink>
    </w:p>
    <w:p w14:paraId="6F0A32AC" w14:textId="0C3B392A" w:rsidR="00851A2F" w:rsidRPr="001568E7" w:rsidRDefault="00851A2F" w:rsidP="00851A2F">
      <w:r w:rsidRPr="00B56F45">
        <w:t xml:space="preserve">For questions about </w:t>
      </w:r>
      <w:r w:rsidR="00F52B06" w:rsidRPr="00B56F45">
        <w:t xml:space="preserve">the </w:t>
      </w:r>
      <w:r w:rsidRPr="00B56F45">
        <w:t>Operations Manager and management packs, see</w:t>
      </w:r>
      <w:r w:rsidR="00911697">
        <w:t xml:space="preserve"> the</w:t>
      </w:r>
      <w:r w:rsidRPr="00B56F45">
        <w:t xml:space="preserve"> </w:t>
      </w:r>
      <w:hyperlink r:id="rId103" w:history="1">
        <w:r w:rsidRPr="000803DB">
          <w:rPr>
            <w:rStyle w:val="Hyperlink"/>
            <w:sz w:val="22"/>
            <w:szCs w:val="22"/>
          </w:rPr>
          <w:t>System Center Operations Manager community forum</w:t>
        </w:r>
      </w:hyperlink>
      <w:r w:rsidRPr="000803DB">
        <w:t>.</w:t>
      </w:r>
    </w:p>
    <w:p w14:paraId="7546EC6A" w14:textId="5D2C6BD0" w:rsidR="00851A2F" w:rsidRPr="001568E7" w:rsidRDefault="00851A2F" w:rsidP="00851A2F">
      <w:r w:rsidRPr="00B56F45">
        <w:t>A useful resource is</w:t>
      </w:r>
      <w:r w:rsidR="00981EC3" w:rsidRPr="00B56F45">
        <w:t xml:space="preserve"> the</w:t>
      </w:r>
      <w:r w:rsidRPr="00B56F45">
        <w:t xml:space="preserve"> </w:t>
      </w:r>
      <w:hyperlink r:id="rId104" w:history="1">
        <w:r w:rsidRPr="000803DB">
          <w:rPr>
            <w:rStyle w:val="Hyperlink"/>
            <w:sz w:val="22"/>
            <w:szCs w:val="22"/>
          </w:rPr>
          <w:t>System Center Operations Manager Unleashed blog</w:t>
        </w:r>
      </w:hyperlink>
      <w:r w:rsidRPr="000803DB">
        <w:t>, which contains “By Example” posts for specific management packs.</w:t>
      </w:r>
    </w:p>
    <w:p w14:paraId="3CE88922" w14:textId="15A6EFBE" w:rsidR="00851A2F" w:rsidRDefault="00851A2F" w:rsidP="00851A2F">
      <w:r w:rsidRPr="00B56F45">
        <w:t>For additional information about</w:t>
      </w:r>
      <w:r w:rsidR="00CB5E0E">
        <w:t xml:space="preserve"> the</w:t>
      </w:r>
      <w:r w:rsidRPr="00B56F45">
        <w:t xml:space="preserve"> Operations Manager, see</w:t>
      </w:r>
      <w:r w:rsidR="0075499F">
        <w:t xml:space="preserve"> the</w:t>
      </w:r>
      <w:r w:rsidRPr="00B56F45">
        <w:t xml:space="preserve"> </w:t>
      </w:r>
      <w:hyperlink r:id="rId105" w:history="1">
        <w:r w:rsidR="00AC1928">
          <w:rPr>
            <w:rStyle w:val="Hyperlink"/>
            <w:sz w:val="22"/>
            <w:szCs w:val="22"/>
          </w:rPr>
          <w:t>System Center Survival Guide</w:t>
        </w:r>
      </w:hyperlink>
      <w:r w:rsidR="00B34B6C">
        <w:t>.</w:t>
      </w:r>
    </w:p>
    <w:tbl>
      <w:tblPr>
        <w:tblStyle w:val="TableGrid"/>
        <w:tblW w:w="0" w:type="auto"/>
        <w:tblLook w:val="04A0" w:firstRow="1" w:lastRow="0" w:firstColumn="1" w:lastColumn="0" w:noHBand="0" w:noVBand="1"/>
      </w:tblPr>
      <w:tblGrid>
        <w:gridCol w:w="8630"/>
      </w:tblGrid>
      <w:tr w:rsidR="00BC01A3" w14:paraId="76A22133" w14:textId="77777777" w:rsidTr="00BC01A3">
        <w:tc>
          <w:tcPr>
            <w:tcW w:w="8630" w:type="dxa"/>
          </w:tcPr>
          <w:p w14:paraId="44689F81" w14:textId="079555FF" w:rsidR="00BC01A3" w:rsidRPr="0015405A" w:rsidRDefault="00BC01A3" w:rsidP="00BC01A3">
            <w:pPr>
              <w:pStyle w:val="AlertText"/>
              <w:rPr>
                <w:b/>
              </w:rPr>
            </w:pPr>
            <w:r w:rsidRPr="0015405A">
              <w:rPr>
                <w:b/>
                <w:noProof/>
              </w:rPr>
              <w:drawing>
                <wp:inline distT="0" distB="0" distL="0" distR="0" wp14:anchorId="4D093A79" wp14:editId="76151EF4">
                  <wp:extent cx="228600" cy="152400"/>
                  <wp:effectExtent l="0" t="0" r="0" b="0"/>
                  <wp:docPr id="580" name="Picture 3"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15405A">
              <w:rPr>
                <w:b/>
              </w:rPr>
              <w:t>Important:</w:t>
            </w:r>
          </w:p>
          <w:p w14:paraId="5D3FE0DB" w14:textId="2036B1BD" w:rsidR="00BC01A3" w:rsidRDefault="00BC01A3" w:rsidP="0015405A">
            <w:pPr>
              <w:pStyle w:val="AlertText"/>
            </w:pPr>
            <w:r w:rsidRPr="00B56F45">
              <w:t xml:space="preserve">All information and content on non-Microsoft sites </w:t>
            </w:r>
            <w:r w:rsidRPr="0024757E">
              <w:rPr>
                <w:noProof/>
              </w:rPr>
              <w:t>is</w:t>
            </w:r>
            <w:r w:rsidRPr="00B56F45">
              <w:t xml:space="preserve"> provided by the owner or the users of the website. Microsoft makes no warranties, express, implied, or statutory, as to the information at this website.</w:t>
            </w:r>
          </w:p>
        </w:tc>
      </w:tr>
    </w:tbl>
    <w:p w14:paraId="5DFDA60D" w14:textId="13F12D12" w:rsidR="006812D0" w:rsidRDefault="005233FA" w:rsidP="00561BC1">
      <w:pPr>
        <w:pStyle w:val="Heading2"/>
      </w:pPr>
      <w:bookmarkStart w:id="215" w:name="Upgrade"/>
      <w:bookmarkStart w:id="216" w:name="_Appendix:_Known_Issues"/>
      <w:bookmarkStart w:id="217" w:name="_Toc479087041"/>
      <w:bookmarkStart w:id="218" w:name="_Toc485822125"/>
      <w:bookmarkStart w:id="219" w:name="_Toc4000360"/>
      <w:bookmarkStart w:id="220" w:name="_Toc5109161"/>
      <w:bookmarkStart w:id="221" w:name="_Toc5202498"/>
      <w:bookmarkStart w:id="222" w:name="_Toc433058677"/>
      <w:bookmarkEnd w:id="215"/>
      <w:bookmarkEnd w:id="216"/>
      <w:r w:rsidRPr="00B56F45">
        <w:lastRenderedPageBreak/>
        <w:t>Appendix: Known Issues</w:t>
      </w:r>
      <w:bookmarkEnd w:id="217"/>
      <w:bookmarkEnd w:id="218"/>
      <w:bookmarkEnd w:id="219"/>
      <w:bookmarkEnd w:id="220"/>
      <w:bookmarkEnd w:id="221"/>
    </w:p>
    <w:p w14:paraId="39C713D7" w14:textId="651C6764" w:rsidR="00453103" w:rsidRPr="00B56F45" w:rsidRDefault="00453103" w:rsidP="00453103">
      <w:pPr>
        <w:keepNext/>
        <w:spacing w:before="240" w:after="60"/>
        <w:outlineLvl w:val="4"/>
        <w:rPr>
          <w:rFonts w:eastAsia="SimSun" w:cstheme="minorHAnsi"/>
          <w:b/>
          <w:color w:val="0070C0"/>
          <w:kern w:val="24"/>
        </w:rPr>
      </w:pPr>
      <w:r>
        <w:rPr>
          <w:rFonts w:eastAsia="SimSun" w:cstheme="minorHAnsi"/>
          <w:b/>
          <w:color w:val="0070C0"/>
          <w:kern w:val="24"/>
        </w:rPr>
        <w:t xml:space="preserve">Total </w:t>
      </w:r>
      <w:r w:rsidR="00FE17AD">
        <w:rPr>
          <w:rFonts w:eastAsia="SimSun" w:cstheme="minorHAnsi"/>
          <w:b/>
          <w:color w:val="0070C0"/>
          <w:kern w:val="24"/>
        </w:rPr>
        <w:t>R</w:t>
      </w:r>
      <w:r>
        <w:rPr>
          <w:rFonts w:eastAsia="SimSun" w:cstheme="minorHAnsi"/>
          <w:b/>
          <w:color w:val="0070C0"/>
          <w:kern w:val="24"/>
        </w:rPr>
        <w:t xml:space="preserve">equests </w:t>
      </w:r>
      <w:r w:rsidR="00C15885">
        <w:rPr>
          <w:rFonts w:eastAsia="SimSun" w:cstheme="minorHAnsi"/>
          <w:b/>
          <w:color w:val="0070C0"/>
          <w:kern w:val="24"/>
        </w:rPr>
        <w:t>counters</w:t>
      </w:r>
      <w:r>
        <w:rPr>
          <w:rFonts w:eastAsia="SimSun" w:cstheme="minorHAnsi"/>
          <w:b/>
          <w:color w:val="0070C0"/>
          <w:kern w:val="24"/>
        </w:rPr>
        <w:t xml:space="preserve"> for Blob, Queue and Table Storage Performance Dashboard</w:t>
      </w:r>
      <w:r w:rsidR="005355E8">
        <w:rPr>
          <w:rFonts w:eastAsia="SimSun" w:cstheme="minorHAnsi"/>
          <w:b/>
          <w:color w:val="0070C0"/>
          <w:kern w:val="24"/>
        </w:rPr>
        <w:t>s</w:t>
      </w:r>
      <w:r>
        <w:rPr>
          <w:rFonts w:eastAsia="SimSun" w:cstheme="minorHAnsi"/>
          <w:b/>
          <w:color w:val="0070C0"/>
          <w:kern w:val="24"/>
        </w:rPr>
        <w:t xml:space="preserve"> are not the same as in Azure Stack administrator portal</w:t>
      </w:r>
    </w:p>
    <w:p w14:paraId="2550FB1F" w14:textId="47D0CA91" w:rsidR="00453103" w:rsidRPr="00B56F45" w:rsidRDefault="00453103" w:rsidP="00453103">
      <w:pPr>
        <w:spacing w:before="60" w:after="60" w:line="280" w:lineRule="exact"/>
        <w:rPr>
          <w:rFonts w:eastAsia="SimSun" w:cstheme="minorHAnsi"/>
          <w:kern w:val="24"/>
        </w:rPr>
      </w:pPr>
      <w:r w:rsidRPr="00B56F45">
        <w:rPr>
          <w:rFonts w:eastAsia="SimSun" w:cstheme="minorHAnsi"/>
          <w:b/>
          <w:kern w:val="24"/>
        </w:rPr>
        <w:t xml:space="preserve">Issue: </w:t>
      </w:r>
      <w:r w:rsidR="00C15885">
        <w:rPr>
          <w:rFonts w:eastAsia="SimSun" w:cstheme="minorHAnsi"/>
          <w:kern w:val="24"/>
        </w:rPr>
        <w:t>Management pack obtains default Time Grain intervals that are coming from the Azure Stack API</w:t>
      </w:r>
      <w:r w:rsidRPr="00B56F45" w:rsidDel="00C15885">
        <w:t>.</w:t>
      </w:r>
      <w:r w:rsidR="00C15885">
        <w:t xml:space="preserve"> Time Grain for Total requests counter in the Azure Stack administrator portal differs from the default </w:t>
      </w:r>
      <w:r w:rsidR="005B172D">
        <w:t xml:space="preserve">one </w:t>
      </w:r>
      <w:r w:rsidR="00C15885">
        <w:t xml:space="preserve">that API returns. </w:t>
      </w:r>
    </w:p>
    <w:p w14:paraId="1694C045" w14:textId="30ED4140" w:rsidR="00186628" w:rsidRDefault="00453103" w:rsidP="00453103">
      <w:pPr>
        <w:rPr>
          <w:rFonts w:eastAsia="SimSun" w:cstheme="minorHAnsi"/>
          <w:kern w:val="24"/>
        </w:rPr>
      </w:pPr>
      <w:r w:rsidRPr="00B56F45">
        <w:rPr>
          <w:rFonts w:eastAsia="SimSun" w:cstheme="minorHAnsi"/>
          <w:b/>
          <w:kern w:val="24"/>
        </w:rPr>
        <w:t>Resolution:</w:t>
      </w:r>
      <w:r w:rsidR="00C15885">
        <w:rPr>
          <w:rFonts w:eastAsia="SimSun" w:cstheme="minorHAnsi"/>
          <w:kern w:val="24"/>
        </w:rPr>
        <w:t xml:space="preserve"> </w:t>
      </w:r>
      <w:r w:rsidR="0098184D">
        <w:rPr>
          <w:rFonts w:eastAsia="SimSun" w:cstheme="minorHAnsi"/>
          <w:kern w:val="24"/>
        </w:rPr>
        <w:t>Manually change Time Grain and Interval</w:t>
      </w:r>
      <w:r w:rsidR="00261B79">
        <w:rPr>
          <w:rFonts w:eastAsia="SimSun" w:cstheme="minorHAnsi"/>
          <w:kern w:val="24"/>
        </w:rPr>
        <w:t xml:space="preserve"> overrides</w:t>
      </w:r>
      <w:r w:rsidR="0098184D">
        <w:rPr>
          <w:rFonts w:eastAsia="SimSun" w:cstheme="minorHAnsi"/>
          <w:kern w:val="24"/>
        </w:rPr>
        <w:t xml:space="preserve"> for all 3 rules</w:t>
      </w:r>
      <w:r w:rsidR="00D03245">
        <w:rPr>
          <w:rFonts w:eastAsia="SimSun" w:cstheme="minorHAnsi"/>
          <w:kern w:val="24"/>
        </w:rPr>
        <w:t xml:space="preserve">: </w:t>
      </w:r>
      <w:r w:rsidR="0098184D">
        <w:rPr>
          <w:rFonts w:eastAsia="SimSun" w:cstheme="minorHAnsi"/>
          <w:kern w:val="24"/>
        </w:rPr>
        <w:t xml:space="preserve"> Blob Service Total Requests, Queue Service Total Requests, Table Service Total Requests</w:t>
      </w:r>
      <w:r w:rsidR="00261B79">
        <w:rPr>
          <w:rFonts w:eastAsia="SimSun" w:cstheme="minorHAnsi"/>
          <w:kern w:val="24"/>
        </w:rPr>
        <w:t xml:space="preserve"> to get identical results</w:t>
      </w:r>
      <w:r w:rsidR="0098184D">
        <w:rPr>
          <w:rFonts w:eastAsia="SimSun" w:cstheme="minorHAnsi"/>
          <w:kern w:val="24"/>
        </w:rPr>
        <w:t xml:space="preserve">. For example, if on portal Time Grain is </w:t>
      </w:r>
      <w:r w:rsidR="00261B79">
        <w:rPr>
          <w:rFonts w:eastAsia="SimSun" w:cstheme="minorHAnsi"/>
          <w:kern w:val="24"/>
        </w:rPr>
        <w:t xml:space="preserve">set to </w:t>
      </w:r>
      <w:r w:rsidR="0098184D">
        <w:rPr>
          <w:rFonts w:eastAsia="SimSun" w:cstheme="minorHAnsi"/>
          <w:kern w:val="24"/>
        </w:rPr>
        <w:t>1 hour, do the following changes in overrides: Time Grain: PT1H, Interval: 3700.</w:t>
      </w:r>
      <w:r w:rsidR="00261B79">
        <w:rPr>
          <w:rFonts w:eastAsia="SimSun" w:cstheme="minorHAnsi"/>
          <w:kern w:val="24"/>
        </w:rPr>
        <w:t xml:space="preserve"> </w:t>
      </w:r>
    </w:p>
    <w:p w14:paraId="4C36DEC1" w14:textId="4C48D8D7" w:rsidR="007861ED" w:rsidRPr="00B56F45" w:rsidRDefault="007861ED" w:rsidP="007861ED">
      <w:pPr>
        <w:keepNext/>
        <w:spacing w:before="240" w:after="60"/>
        <w:outlineLvl w:val="4"/>
        <w:rPr>
          <w:rFonts w:eastAsia="SimSun" w:cstheme="minorHAnsi"/>
          <w:b/>
          <w:color w:val="0070C0"/>
          <w:kern w:val="24"/>
        </w:rPr>
      </w:pPr>
      <w:r>
        <w:rPr>
          <w:rFonts w:eastAsia="SimSun" w:cstheme="minorHAnsi"/>
          <w:b/>
          <w:color w:val="0070C0"/>
          <w:kern w:val="24"/>
        </w:rPr>
        <w:t>Drained scale unit node parameters are not displayed on the initial discovery</w:t>
      </w:r>
    </w:p>
    <w:p w14:paraId="39106E80" w14:textId="2896FA49" w:rsidR="007861ED" w:rsidRDefault="007861ED" w:rsidP="007861ED">
      <w:pPr>
        <w:spacing w:before="60" w:after="60" w:line="280" w:lineRule="exact"/>
        <w:rPr>
          <w:rFonts w:eastAsia="SimSun" w:cstheme="minorHAnsi"/>
          <w:kern w:val="24"/>
        </w:rPr>
      </w:pPr>
      <w:r w:rsidRPr="00B56F45">
        <w:rPr>
          <w:rFonts w:eastAsia="SimSun" w:cstheme="minorHAnsi"/>
          <w:b/>
          <w:kern w:val="24"/>
        </w:rPr>
        <w:t xml:space="preserve">Issue: </w:t>
      </w:r>
      <w:r w:rsidR="004930FE">
        <w:rPr>
          <w:rFonts w:cstheme="minorHAnsi"/>
        </w:rPr>
        <w:t>I</w:t>
      </w:r>
      <w:r w:rsidRPr="00F1153B">
        <w:rPr>
          <w:rFonts w:cstheme="minorHAnsi"/>
        </w:rPr>
        <w:t>nitial</w:t>
      </w:r>
      <w:r w:rsidRPr="00F1153B">
        <w:rPr>
          <w:rFonts w:cstheme="minorHAnsi"/>
          <w:color w:val="222222"/>
          <w:shd w:val="clear" w:color="auto" w:fill="FFFFFF"/>
        </w:rPr>
        <w:t> discovery of scale unit which already has a drained scale unit node result</w:t>
      </w:r>
      <w:r w:rsidR="00CC47B5">
        <w:rPr>
          <w:rFonts w:cstheme="minorHAnsi"/>
          <w:color w:val="222222"/>
          <w:shd w:val="clear" w:color="auto" w:fill="FFFFFF"/>
        </w:rPr>
        <w:t>s</w:t>
      </w:r>
      <w:r w:rsidRPr="00F1153B">
        <w:rPr>
          <w:rFonts w:cstheme="minorHAnsi"/>
          <w:color w:val="222222"/>
          <w:shd w:val="clear" w:color="auto" w:fill="FFFFFF"/>
        </w:rPr>
        <w:t xml:space="preserve"> in empty values of Cores and Memory field for corresponding scale unit node.</w:t>
      </w:r>
      <w:r>
        <w:rPr>
          <w:rFonts w:eastAsia="SimSun" w:cstheme="minorHAnsi"/>
          <w:b/>
          <w:kern w:val="24"/>
        </w:rPr>
        <w:br/>
      </w:r>
      <w:r w:rsidRPr="00B56F45">
        <w:rPr>
          <w:rFonts w:eastAsia="SimSun" w:cstheme="minorHAnsi"/>
          <w:b/>
          <w:kern w:val="24"/>
        </w:rPr>
        <w:t>Resolution:</w:t>
      </w:r>
      <w:r w:rsidRPr="00B56F45">
        <w:rPr>
          <w:rFonts w:eastAsia="SimSun" w:cstheme="minorHAnsi"/>
          <w:kern w:val="24"/>
        </w:rPr>
        <w:t xml:space="preserve"> </w:t>
      </w:r>
      <w:r>
        <w:rPr>
          <w:rFonts w:eastAsia="SimSun" w:cstheme="minorHAnsi"/>
          <w:kern w:val="24"/>
        </w:rPr>
        <w:t>No resolution available.</w:t>
      </w:r>
    </w:p>
    <w:p w14:paraId="78D466A1" w14:textId="5FD5591C" w:rsidR="00186628" w:rsidRDefault="00186628" w:rsidP="00186628">
      <w:pPr>
        <w:keepNext/>
        <w:spacing w:before="240" w:after="60"/>
        <w:outlineLvl w:val="4"/>
        <w:rPr>
          <w:rFonts w:eastAsia="SimSun" w:cstheme="minorHAnsi"/>
          <w:kern w:val="24"/>
        </w:rPr>
      </w:pPr>
      <w:r>
        <w:rPr>
          <w:rFonts w:eastAsia="SimSun" w:cstheme="minorHAnsi"/>
          <w:b/>
          <w:color w:val="0070C0"/>
          <w:kern w:val="24"/>
        </w:rPr>
        <w:t>Some Infrastructure roles visible in Operations Manager console are not displayed on Azure Stack Administrator portal</w:t>
      </w:r>
      <w:r>
        <w:rPr>
          <w:rFonts w:eastAsia="SimSun" w:cstheme="minorHAnsi"/>
          <w:b/>
          <w:color w:val="0070C0"/>
          <w:kern w:val="24"/>
        </w:rPr>
        <w:br/>
      </w:r>
      <w:r w:rsidRPr="00B56F45">
        <w:rPr>
          <w:rFonts w:eastAsia="SimSun" w:cstheme="minorHAnsi"/>
          <w:b/>
          <w:kern w:val="24"/>
        </w:rPr>
        <w:t>Issue:</w:t>
      </w:r>
      <w:r>
        <w:rPr>
          <w:rFonts w:eastAsia="SimSun" w:cstheme="minorHAnsi"/>
          <w:b/>
          <w:kern w:val="24"/>
        </w:rPr>
        <w:t xml:space="preserve"> </w:t>
      </w:r>
      <w:r w:rsidRPr="00002828">
        <w:rPr>
          <w:rFonts w:eastAsia="SimSun" w:cstheme="minorHAnsi"/>
          <w:kern w:val="24"/>
        </w:rPr>
        <w:t xml:space="preserve">In the Infrastructure Role Dashboard displayed more infrastructure roles than it is displayed in Azure Stack administrator portal. This happens because management pack displays all discovered Infrastructure roles that returned from the Azure Stack API. </w:t>
      </w:r>
      <w:r w:rsidRPr="00002828">
        <w:rPr>
          <w:rFonts w:eastAsia="SimSun" w:cstheme="minorHAnsi"/>
          <w:kern w:val="24"/>
        </w:rPr>
        <w:br/>
      </w:r>
      <w:r w:rsidRPr="00F96F30">
        <w:rPr>
          <w:rFonts w:eastAsia="SimSun" w:cstheme="minorHAnsi"/>
          <w:b/>
          <w:kern w:val="24"/>
        </w:rPr>
        <w:t>Resolution:</w:t>
      </w:r>
      <w:r w:rsidRPr="00F96F30">
        <w:rPr>
          <w:rFonts w:eastAsia="SimSun" w:cstheme="minorHAnsi"/>
          <w:kern w:val="24"/>
        </w:rPr>
        <w:t xml:space="preserve"> No resolution available.</w:t>
      </w:r>
    </w:p>
    <w:p w14:paraId="54F04C10" w14:textId="4E068616" w:rsidR="00E139F7" w:rsidRPr="00B56F45" w:rsidRDefault="004E1E13" w:rsidP="00E139F7">
      <w:pPr>
        <w:keepNext/>
        <w:spacing w:before="240" w:after="60"/>
        <w:outlineLvl w:val="4"/>
        <w:rPr>
          <w:rFonts w:eastAsia="SimSun" w:cstheme="minorHAnsi"/>
          <w:b/>
          <w:color w:val="0070C0"/>
          <w:kern w:val="24"/>
        </w:rPr>
      </w:pPr>
      <w:r w:rsidRPr="00B56F45">
        <w:rPr>
          <w:rFonts w:eastAsia="SimSun" w:cstheme="minorHAnsi"/>
          <w:b/>
          <w:color w:val="0070C0"/>
          <w:kern w:val="24"/>
        </w:rPr>
        <w:t>Common Error</w:t>
      </w:r>
      <w:r w:rsidR="00E139F7" w:rsidRPr="00B56F45">
        <w:rPr>
          <w:rFonts w:eastAsia="SimSun" w:cstheme="minorHAnsi"/>
          <w:b/>
          <w:color w:val="0070C0"/>
          <w:kern w:val="24"/>
        </w:rPr>
        <w:t xml:space="preserve"> rule alerts are not displayed</w:t>
      </w:r>
      <w:r w:rsidR="006058F1" w:rsidRPr="00B56F45">
        <w:rPr>
          <w:rFonts w:eastAsia="SimSun" w:cstheme="minorHAnsi"/>
          <w:b/>
          <w:color w:val="0070C0"/>
          <w:kern w:val="24"/>
        </w:rPr>
        <w:t xml:space="preserve"> in </w:t>
      </w:r>
      <w:r w:rsidR="003500C2">
        <w:rPr>
          <w:rFonts w:eastAsia="SimSun" w:cstheme="minorHAnsi"/>
          <w:b/>
          <w:color w:val="0070C0"/>
          <w:kern w:val="24"/>
        </w:rPr>
        <w:t xml:space="preserve">the </w:t>
      </w:r>
      <w:r w:rsidR="006058F1" w:rsidRPr="00B56F45">
        <w:rPr>
          <w:rFonts w:eastAsia="SimSun" w:cstheme="minorHAnsi"/>
          <w:b/>
          <w:color w:val="0070C0"/>
          <w:kern w:val="24"/>
        </w:rPr>
        <w:t>Azure Stack Active alerts view</w:t>
      </w:r>
    </w:p>
    <w:p w14:paraId="21A2ED43" w14:textId="3BD8F8DA" w:rsidR="00E139F7" w:rsidRPr="00B56F45" w:rsidRDefault="00E139F7" w:rsidP="00E139F7">
      <w:pPr>
        <w:spacing w:before="60" w:after="60" w:line="280" w:lineRule="exact"/>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 xml:space="preserve">Alerts from the </w:t>
      </w:r>
      <w:r w:rsidR="004E1E13" w:rsidRPr="00B56F45">
        <w:rPr>
          <w:rFonts w:eastAsia="SimSun" w:cstheme="minorHAnsi"/>
          <w:kern w:val="24"/>
        </w:rPr>
        <w:t>Common Error</w:t>
      </w:r>
      <w:r w:rsidRPr="00B56F45">
        <w:rPr>
          <w:rFonts w:eastAsia="SimSun" w:cstheme="minorHAnsi"/>
          <w:kern w:val="24"/>
        </w:rPr>
        <w:t xml:space="preserve"> rule are not displayed in</w:t>
      </w:r>
      <w:r w:rsidR="003500C2">
        <w:rPr>
          <w:rFonts w:eastAsia="SimSun" w:cstheme="minorHAnsi"/>
          <w:kern w:val="24"/>
        </w:rPr>
        <w:t xml:space="preserve"> the</w:t>
      </w:r>
      <w:r w:rsidRPr="00B56F45">
        <w:rPr>
          <w:rFonts w:eastAsia="SimSun" w:cstheme="minorHAnsi"/>
          <w:kern w:val="24"/>
        </w:rPr>
        <w:t xml:space="preserve"> </w:t>
      </w:r>
      <w:r w:rsidRPr="00B56F45">
        <w:rPr>
          <w:rFonts w:eastAsia="SimSun" w:cstheme="minorHAnsi"/>
          <w:b/>
          <w:kern w:val="24"/>
        </w:rPr>
        <w:t>Active alerts</w:t>
      </w:r>
      <w:r w:rsidRPr="00B56F45">
        <w:rPr>
          <w:rFonts w:eastAsia="SimSun" w:cstheme="minorHAnsi"/>
          <w:kern w:val="24"/>
        </w:rPr>
        <w:t xml:space="preserve"> view of the management pack</w:t>
      </w:r>
      <w:r w:rsidRPr="00B56F45">
        <w:t>.</w:t>
      </w:r>
    </w:p>
    <w:p w14:paraId="0274E8F4" w14:textId="6E82EAFA" w:rsidR="00E139F7" w:rsidRPr="00B56F45" w:rsidRDefault="00E139F7" w:rsidP="00E139F7">
      <w:pPr>
        <w:rPr>
          <w:rFonts w:cstheme="minorHAnsi"/>
        </w:rPr>
      </w:pPr>
      <w:r w:rsidRPr="00B56F45">
        <w:rPr>
          <w:rFonts w:eastAsia="SimSun" w:cstheme="minorHAnsi"/>
          <w:b/>
          <w:kern w:val="24"/>
        </w:rPr>
        <w:t>Resolution:</w:t>
      </w:r>
      <w:r w:rsidRPr="00B56F45">
        <w:rPr>
          <w:rFonts w:eastAsia="SimSun" w:cstheme="minorHAnsi"/>
          <w:kern w:val="24"/>
        </w:rPr>
        <w:t xml:space="preserve"> </w:t>
      </w:r>
      <w:r w:rsidR="00111BC8" w:rsidRPr="00B56F45">
        <w:rPr>
          <w:rFonts w:eastAsia="SimSun" w:cstheme="minorHAnsi"/>
          <w:kern w:val="24"/>
        </w:rPr>
        <w:t>Common Error rule</w:t>
      </w:r>
      <w:r w:rsidR="00111BC8" w:rsidRPr="00B56F45" w:rsidDel="00111BC8">
        <w:rPr>
          <w:rFonts w:eastAsia="SimSun" w:cstheme="minorHAnsi"/>
          <w:kern w:val="24"/>
        </w:rPr>
        <w:t xml:space="preserve"> </w:t>
      </w:r>
      <w:r w:rsidR="00111BC8">
        <w:rPr>
          <w:rFonts w:eastAsia="SimSun" w:cstheme="minorHAnsi"/>
          <w:kern w:val="24"/>
        </w:rPr>
        <w:t xml:space="preserve">alerts are available in Main Operation Manager </w:t>
      </w:r>
      <w:r w:rsidR="00111BC8">
        <w:rPr>
          <w:rFonts w:eastAsia="SimSun" w:cstheme="minorHAnsi"/>
          <w:kern w:val="24"/>
          <w:lang w:val="ru-RU"/>
        </w:rPr>
        <w:t>С</w:t>
      </w:r>
      <w:r w:rsidR="00111BC8">
        <w:rPr>
          <w:rFonts w:eastAsia="SimSun" w:cstheme="minorHAnsi"/>
          <w:kern w:val="24"/>
        </w:rPr>
        <w:t>onsole Active Alerts view.</w:t>
      </w:r>
    </w:p>
    <w:p w14:paraId="1A3969D4" w14:textId="77194215" w:rsidR="00071E25" w:rsidRPr="00B56F45" w:rsidRDefault="00071E25" w:rsidP="00071E25">
      <w:pPr>
        <w:keepNext/>
        <w:spacing w:before="240" w:after="60"/>
        <w:outlineLvl w:val="4"/>
        <w:rPr>
          <w:rFonts w:eastAsia="SimSun" w:cstheme="minorHAnsi"/>
          <w:b/>
          <w:color w:val="0070C0"/>
          <w:kern w:val="24"/>
        </w:rPr>
      </w:pPr>
      <w:r w:rsidRPr="00B56F45">
        <w:rPr>
          <w:rFonts w:eastAsia="SimSun" w:cstheme="minorHAnsi"/>
          <w:b/>
          <w:color w:val="0070C0"/>
          <w:kern w:val="24"/>
        </w:rPr>
        <w:t xml:space="preserve">Selection for </w:t>
      </w:r>
      <w:r w:rsidR="00C65938">
        <w:rPr>
          <w:rFonts w:eastAsia="SimSun" w:cstheme="minorHAnsi"/>
          <w:b/>
          <w:color w:val="0070C0"/>
          <w:kern w:val="24"/>
        </w:rPr>
        <w:t xml:space="preserve">a </w:t>
      </w:r>
      <w:r w:rsidRPr="00B56F45">
        <w:rPr>
          <w:rFonts w:eastAsia="SimSun" w:cstheme="minorHAnsi"/>
          <w:b/>
          <w:color w:val="0070C0"/>
          <w:kern w:val="24"/>
        </w:rPr>
        <w:t>previously viewed region is not saved after switching to another deployment</w:t>
      </w:r>
    </w:p>
    <w:p w14:paraId="279D9B78" w14:textId="76988574" w:rsidR="00071E25" w:rsidRPr="00B56F45" w:rsidRDefault="00071E25" w:rsidP="00071E25">
      <w:pPr>
        <w:spacing w:before="60" w:after="60" w:line="280" w:lineRule="exact"/>
        <w:rPr>
          <w:rFonts w:eastAsia="SimSun" w:cstheme="minorHAnsi"/>
          <w:kern w:val="24"/>
        </w:rPr>
      </w:pPr>
      <w:r w:rsidRPr="00B56F45">
        <w:rPr>
          <w:rFonts w:eastAsia="SimSun" w:cstheme="minorHAnsi"/>
          <w:b/>
          <w:kern w:val="24"/>
        </w:rPr>
        <w:t>Issue:</w:t>
      </w:r>
      <w:r w:rsidRPr="00B56F45">
        <w:rPr>
          <w:rFonts w:eastAsia="SimSun" w:cstheme="minorHAnsi"/>
          <w:kern w:val="24"/>
        </w:rPr>
        <w:t xml:space="preserve"> In</w:t>
      </w:r>
      <w:r w:rsidR="00C65938">
        <w:rPr>
          <w:rFonts w:eastAsia="SimSun" w:cstheme="minorHAnsi"/>
          <w:kern w:val="24"/>
        </w:rPr>
        <w:t xml:space="preserve"> the</w:t>
      </w:r>
      <w:r w:rsidRPr="00B56F45">
        <w:rPr>
          <w:rFonts w:eastAsia="SimSun" w:cstheme="minorHAnsi"/>
          <w:kern w:val="24"/>
        </w:rPr>
        <w:t xml:space="preserve"> Health Dashboard, selection for </w:t>
      </w:r>
      <w:r w:rsidR="00C65938">
        <w:rPr>
          <w:rFonts w:eastAsia="SimSun" w:cstheme="minorHAnsi"/>
          <w:kern w:val="24"/>
        </w:rPr>
        <w:t xml:space="preserve">a </w:t>
      </w:r>
      <w:r w:rsidRPr="00B56F45">
        <w:rPr>
          <w:rFonts w:eastAsia="SimSun" w:cstheme="minorHAnsi"/>
          <w:kern w:val="24"/>
        </w:rPr>
        <w:t xml:space="preserve">previously viewed Region is not saved in case of switching to another deployment. Upon return to the initial deployment, </w:t>
      </w:r>
      <w:r w:rsidR="00410F01">
        <w:rPr>
          <w:rFonts w:eastAsia="SimSun" w:cstheme="minorHAnsi"/>
          <w:kern w:val="24"/>
        </w:rPr>
        <w:t xml:space="preserve">the </w:t>
      </w:r>
      <w:r w:rsidRPr="0015405A">
        <w:rPr>
          <w:rFonts w:eastAsia="SimSun" w:cstheme="minorHAnsi"/>
          <w:kern w:val="24"/>
        </w:rPr>
        <w:t>selection</w:t>
      </w:r>
      <w:r w:rsidRPr="00B56F45">
        <w:rPr>
          <w:rFonts w:eastAsia="SimSun" w:cstheme="minorHAnsi"/>
          <w:kern w:val="24"/>
        </w:rPr>
        <w:t xml:space="preserve"> is randomly switched to another region.</w:t>
      </w:r>
    </w:p>
    <w:p w14:paraId="536360EA" w14:textId="33C02AE2" w:rsidR="00071E25" w:rsidRPr="00B56F45" w:rsidRDefault="00071E25" w:rsidP="00071E25">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No resolution is available.</w:t>
      </w:r>
    </w:p>
    <w:p w14:paraId="5DC49680" w14:textId="0A45C464" w:rsidR="00B95111" w:rsidRPr="00B56F45" w:rsidRDefault="00B95111" w:rsidP="00B95111">
      <w:pPr>
        <w:keepNext/>
        <w:spacing w:before="240" w:after="60"/>
        <w:outlineLvl w:val="4"/>
        <w:rPr>
          <w:rFonts w:eastAsia="SimSun" w:cstheme="minorHAnsi"/>
          <w:b/>
          <w:color w:val="0070C0"/>
          <w:kern w:val="24"/>
        </w:rPr>
      </w:pPr>
      <w:r w:rsidRPr="00B56F45">
        <w:rPr>
          <w:rFonts w:eastAsia="SimSun" w:cstheme="minorHAnsi"/>
          <w:b/>
          <w:color w:val="0070C0"/>
          <w:kern w:val="24"/>
        </w:rPr>
        <w:t>"No such host is known" exception</w:t>
      </w:r>
      <w:r w:rsidR="00942D0D" w:rsidRPr="00B56F45">
        <w:rPr>
          <w:rFonts w:eastAsia="SimSun" w:cstheme="minorHAnsi"/>
          <w:b/>
          <w:color w:val="0070C0"/>
          <w:kern w:val="24"/>
        </w:rPr>
        <w:t xml:space="preserve"> is received when the Operations Manager console is opened by </w:t>
      </w:r>
      <w:r w:rsidR="00FC55F4" w:rsidRPr="00B56F45">
        <w:rPr>
          <w:rFonts w:eastAsia="SimSun" w:cstheme="minorHAnsi"/>
          <w:b/>
          <w:color w:val="0070C0"/>
          <w:kern w:val="24"/>
        </w:rPr>
        <w:t>IP</w:t>
      </w:r>
      <w:r w:rsidR="00942D0D" w:rsidRPr="00B56F45">
        <w:rPr>
          <w:rFonts w:eastAsia="SimSun" w:cstheme="minorHAnsi"/>
          <w:b/>
          <w:color w:val="0070C0"/>
          <w:kern w:val="24"/>
        </w:rPr>
        <w:t xml:space="preserve"> from a remote machine</w:t>
      </w:r>
    </w:p>
    <w:p w14:paraId="59CE86A3" w14:textId="7A343923" w:rsidR="00B95111" w:rsidRPr="00B56F45" w:rsidRDefault="00B95111" w:rsidP="00B95111">
      <w:pPr>
        <w:spacing w:before="60" w:after="60" w:line="280" w:lineRule="exact"/>
        <w:rPr>
          <w:rFonts w:eastAsia="SimSun" w:cstheme="minorHAnsi"/>
          <w:kern w:val="24"/>
        </w:rPr>
      </w:pPr>
      <w:r w:rsidRPr="00B56F45">
        <w:rPr>
          <w:rFonts w:eastAsia="SimSun" w:cstheme="minorHAnsi"/>
          <w:b/>
          <w:kern w:val="24"/>
        </w:rPr>
        <w:t>Issue:</w:t>
      </w:r>
      <w:r w:rsidRPr="00B56F45">
        <w:rPr>
          <w:rFonts w:eastAsia="SimSun" w:cstheme="minorHAnsi"/>
          <w:kern w:val="24"/>
        </w:rPr>
        <w:t xml:space="preserve"> "No such host is known" exception is received when the Operations Manager console is opened from a remote machine</w:t>
      </w:r>
      <w:r w:rsidR="00FC55F4" w:rsidRPr="00B56F45">
        <w:rPr>
          <w:rFonts w:eastAsia="SimSun" w:cstheme="minorHAnsi"/>
          <w:kern w:val="24"/>
        </w:rPr>
        <w:t xml:space="preserve"> by IP</w:t>
      </w:r>
      <w:r w:rsidRPr="00B56F45">
        <w:rPr>
          <w:rFonts w:eastAsia="SimSun" w:cstheme="minorHAnsi"/>
          <w:kern w:val="24"/>
        </w:rPr>
        <w:t>.</w:t>
      </w:r>
    </w:p>
    <w:p w14:paraId="631008C2" w14:textId="50C4263C" w:rsidR="00B95111" w:rsidRPr="00B56F45" w:rsidRDefault="00B95111" w:rsidP="00B95111">
      <w:pPr>
        <w:rPr>
          <w:rFonts w:eastAsia="SimSun" w:cstheme="minorHAnsi"/>
          <w:kern w:val="24"/>
        </w:rPr>
      </w:pPr>
      <w:r w:rsidRPr="00B56F45">
        <w:rPr>
          <w:rFonts w:eastAsia="SimSun" w:cstheme="minorHAnsi"/>
          <w:b/>
          <w:kern w:val="24"/>
        </w:rPr>
        <w:lastRenderedPageBreak/>
        <w:t>Resolution:</w:t>
      </w:r>
      <w:r w:rsidRPr="00B56F45">
        <w:rPr>
          <w:rFonts w:eastAsia="SimSun" w:cstheme="minorHAnsi"/>
          <w:kern w:val="24"/>
        </w:rPr>
        <w:t xml:space="preserve"> No resolution is available.</w:t>
      </w:r>
    </w:p>
    <w:p w14:paraId="678C36ED" w14:textId="7AB98481" w:rsidR="00B302BB" w:rsidRPr="00B56F45" w:rsidRDefault="004219CF" w:rsidP="00B302BB">
      <w:pPr>
        <w:keepNext/>
        <w:spacing w:before="240" w:after="60"/>
        <w:outlineLvl w:val="4"/>
        <w:rPr>
          <w:rFonts w:eastAsia="SimSun" w:cstheme="minorHAnsi"/>
          <w:b/>
          <w:color w:val="0070C0"/>
          <w:kern w:val="24"/>
        </w:rPr>
      </w:pPr>
      <w:r w:rsidRPr="00B56F45">
        <w:rPr>
          <w:rFonts w:eastAsia="SimSun" w:cstheme="minorHAnsi"/>
          <w:b/>
          <w:color w:val="0070C0"/>
          <w:kern w:val="24"/>
        </w:rPr>
        <w:t xml:space="preserve">Alerts from the previously selected region </w:t>
      </w:r>
      <w:r w:rsidR="004842E1" w:rsidRPr="00B56F45">
        <w:rPr>
          <w:rFonts w:eastAsia="SimSun" w:cstheme="minorHAnsi"/>
          <w:b/>
          <w:color w:val="0070C0"/>
          <w:kern w:val="24"/>
        </w:rPr>
        <w:t>may be</w:t>
      </w:r>
      <w:r w:rsidRPr="00B56F45">
        <w:rPr>
          <w:rFonts w:eastAsia="SimSun" w:cstheme="minorHAnsi"/>
          <w:b/>
          <w:color w:val="0070C0"/>
          <w:kern w:val="24"/>
        </w:rPr>
        <w:t xml:space="preserve"> displayed for the current region</w:t>
      </w:r>
    </w:p>
    <w:p w14:paraId="09241B09" w14:textId="37D69EB7" w:rsidR="00B302BB" w:rsidRPr="00B56F45" w:rsidRDefault="00B302BB" w:rsidP="00B302BB">
      <w:pPr>
        <w:spacing w:before="60" w:after="60" w:line="280" w:lineRule="exact"/>
        <w:rPr>
          <w:rFonts w:eastAsia="SimSun" w:cstheme="minorHAnsi"/>
          <w:kern w:val="24"/>
        </w:rPr>
      </w:pPr>
      <w:r w:rsidRPr="00B56F45">
        <w:rPr>
          <w:rFonts w:eastAsia="SimSun" w:cstheme="minorHAnsi"/>
          <w:b/>
          <w:kern w:val="24"/>
        </w:rPr>
        <w:t>Issue:</w:t>
      </w:r>
      <w:r w:rsidR="004219CF" w:rsidRPr="00B56F45">
        <w:rPr>
          <w:rFonts w:eastAsia="SimSun" w:cstheme="minorHAnsi"/>
          <w:kern w:val="24"/>
        </w:rPr>
        <w:t xml:space="preserve"> When you switch from one region to another in the Operations Manager, the alerts from the previously viewed region may be displayed for the currently selected</w:t>
      </w:r>
      <w:r w:rsidR="005D2880" w:rsidRPr="00B56F45">
        <w:rPr>
          <w:rFonts w:eastAsia="SimSun" w:cstheme="minorHAnsi"/>
          <w:kern w:val="24"/>
        </w:rPr>
        <w:t xml:space="preserve"> </w:t>
      </w:r>
      <w:r w:rsidR="004219CF" w:rsidRPr="00B56F45">
        <w:rPr>
          <w:rFonts w:eastAsia="SimSun" w:cstheme="minorHAnsi"/>
          <w:kern w:val="24"/>
        </w:rPr>
        <w:t>region.</w:t>
      </w:r>
    </w:p>
    <w:p w14:paraId="0FFBB560" w14:textId="492DE230" w:rsidR="00B302BB" w:rsidRPr="00B56F45" w:rsidRDefault="00B302BB" w:rsidP="00B302BB">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No resolution is available.</w:t>
      </w:r>
    </w:p>
    <w:p w14:paraId="60683F4E" w14:textId="4EE578AC" w:rsidR="005F0A80" w:rsidRPr="00B56F45" w:rsidRDefault="003E05D8" w:rsidP="005F0A80">
      <w:pPr>
        <w:keepNext/>
        <w:spacing w:before="240" w:after="60"/>
        <w:outlineLvl w:val="4"/>
        <w:rPr>
          <w:rFonts w:eastAsia="SimSun" w:cstheme="minorHAnsi"/>
          <w:b/>
          <w:color w:val="0070C0"/>
          <w:kern w:val="24"/>
        </w:rPr>
      </w:pPr>
      <w:r w:rsidRPr="00B56F45">
        <w:rPr>
          <w:rFonts w:eastAsia="SimSun" w:cstheme="minorHAnsi"/>
          <w:b/>
          <w:color w:val="0070C0"/>
          <w:kern w:val="24"/>
        </w:rPr>
        <w:t>In some cases, i</w:t>
      </w:r>
      <w:r w:rsidR="005F0A80" w:rsidRPr="00B56F45">
        <w:rPr>
          <w:rFonts w:eastAsia="SimSun" w:cstheme="minorHAnsi"/>
          <w:b/>
          <w:color w:val="0070C0"/>
          <w:kern w:val="24"/>
        </w:rPr>
        <w:t>nvalid UPN</w:t>
      </w:r>
      <w:r w:rsidR="0002528D" w:rsidRPr="00B56F45">
        <w:rPr>
          <w:rFonts w:eastAsia="SimSun" w:cstheme="minorHAnsi"/>
          <w:b/>
          <w:color w:val="0070C0"/>
          <w:kern w:val="24"/>
        </w:rPr>
        <w:t>/SPN</w:t>
      </w:r>
      <w:r w:rsidR="005F0A80" w:rsidRPr="00B56F45">
        <w:rPr>
          <w:rFonts w:eastAsia="SimSun" w:cstheme="minorHAnsi"/>
          <w:b/>
          <w:color w:val="0070C0"/>
          <w:kern w:val="24"/>
        </w:rPr>
        <w:t xml:space="preserve"> credentials </w:t>
      </w:r>
      <w:r w:rsidR="0002528D" w:rsidRPr="00B56F45">
        <w:rPr>
          <w:rFonts w:eastAsia="SimSun" w:cstheme="minorHAnsi"/>
          <w:b/>
          <w:color w:val="0070C0"/>
          <w:kern w:val="24"/>
        </w:rPr>
        <w:t>may be</w:t>
      </w:r>
      <w:r w:rsidR="005F0A80" w:rsidRPr="00B56F45">
        <w:rPr>
          <w:rFonts w:eastAsia="SimSun" w:cstheme="minorHAnsi"/>
          <w:b/>
          <w:color w:val="0070C0"/>
          <w:kern w:val="24"/>
        </w:rPr>
        <w:t xml:space="preserve"> validated successfully</w:t>
      </w:r>
    </w:p>
    <w:p w14:paraId="1A5172CC" w14:textId="48893A61" w:rsidR="005F0A80" w:rsidRPr="00B56F45" w:rsidRDefault="005F0A80" w:rsidP="005F0A80">
      <w:pPr>
        <w:spacing w:before="60" w:after="60" w:line="280" w:lineRule="exact"/>
        <w:rPr>
          <w:rFonts w:eastAsia="SimSun" w:cstheme="minorHAnsi"/>
          <w:kern w:val="24"/>
        </w:rPr>
      </w:pPr>
      <w:r w:rsidRPr="00B56F45">
        <w:rPr>
          <w:rFonts w:eastAsia="SimSun" w:cstheme="minorHAnsi"/>
          <w:b/>
          <w:kern w:val="24"/>
        </w:rPr>
        <w:t xml:space="preserve">Issue: </w:t>
      </w:r>
      <w:r w:rsidR="003E05D8" w:rsidRPr="00B56F45">
        <w:rPr>
          <w:rFonts w:eastAsia="SimSun" w:cstheme="minorHAnsi"/>
          <w:kern w:val="24"/>
        </w:rPr>
        <w:t>In some cases, i</w:t>
      </w:r>
      <w:r w:rsidRPr="00B56F45">
        <w:rPr>
          <w:rFonts w:eastAsia="SimSun" w:cstheme="minorHAnsi"/>
          <w:kern w:val="24"/>
        </w:rPr>
        <w:t>nvalid UPN</w:t>
      </w:r>
      <w:r w:rsidR="002C429E" w:rsidRPr="00B56F45">
        <w:rPr>
          <w:rFonts w:eastAsia="SimSun" w:cstheme="minorHAnsi"/>
          <w:kern w:val="24"/>
        </w:rPr>
        <w:t>/SPN</w:t>
      </w:r>
      <w:r w:rsidRPr="00B56F45">
        <w:rPr>
          <w:rFonts w:eastAsia="SimSun" w:cstheme="minorHAnsi"/>
          <w:kern w:val="24"/>
        </w:rPr>
        <w:t xml:space="preserve"> credentials are validated successfully in</w:t>
      </w:r>
      <w:r w:rsidR="00C65938">
        <w:rPr>
          <w:rFonts w:eastAsia="SimSun" w:cstheme="minorHAnsi"/>
          <w:kern w:val="24"/>
        </w:rPr>
        <w:t xml:space="preserve"> the</w:t>
      </w:r>
      <w:r w:rsidRPr="00B56F45">
        <w:rPr>
          <w:rFonts w:eastAsia="SimSun" w:cstheme="minorHAnsi"/>
          <w:kern w:val="24"/>
        </w:rPr>
        <w:t xml:space="preserve"> “Add Deployment</w:t>
      </w:r>
      <w:r w:rsidR="0002528D" w:rsidRPr="00B56F45">
        <w:rPr>
          <w:rFonts w:eastAsia="SimSun" w:cstheme="minorHAnsi"/>
          <w:kern w:val="24"/>
        </w:rPr>
        <w:t xml:space="preserve">” and “Edit Deployment” wizards </w:t>
      </w:r>
      <w:r w:rsidR="00417651" w:rsidRPr="00B56F45">
        <w:rPr>
          <w:rFonts w:eastAsia="SimSun" w:cstheme="minorHAnsi"/>
          <w:kern w:val="24"/>
        </w:rPr>
        <w:t>because</w:t>
      </w:r>
      <w:r w:rsidR="0002528D" w:rsidRPr="00B56F45">
        <w:rPr>
          <w:rFonts w:eastAsia="SimSun" w:cstheme="minorHAnsi"/>
          <w:kern w:val="24"/>
        </w:rPr>
        <w:t xml:space="preserve"> the previously entered </w:t>
      </w:r>
      <w:r w:rsidR="00417651" w:rsidRPr="00B56F45">
        <w:rPr>
          <w:rFonts w:eastAsia="SimSun" w:cstheme="minorHAnsi"/>
          <w:kern w:val="24"/>
        </w:rPr>
        <w:t xml:space="preserve">valid </w:t>
      </w:r>
      <w:r w:rsidR="0002528D" w:rsidRPr="00B56F45">
        <w:rPr>
          <w:rFonts w:eastAsia="SimSun" w:cstheme="minorHAnsi"/>
          <w:kern w:val="24"/>
        </w:rPr>
        <w:t xml:space="preserve">credentials were cached in </w:t>
      </w:r>
      <w:r w:rsidR="00C65938">
        <w:rPr>
          <w:rFonts w:eastAsia="SimSun" w:cstheme="minorHAnsi"/>
          <w:kern w:val="24"/>
        </w:rPr>
        <w:t xml:space="preserve">the </w:t>
      </w:r>
      <w:r w:rsidR="007805E1" w:rsidRPr="00B56F45">
        <w:rPr>
          <w:rFonts w:eastAsia="SimSun" w:cstheme="minorHAnsi"/>
          <w:kern w:val="24"/>
        </w:rPr>
        <w:t>Operations Manager</w:t>
      </w:r>
      <w:r w:rsidR="0002528D" w:rsidRPr="00B56F45">
        <w:rPr>
          <w:rFonts w:eastAsia="SimSun" w:cstheme="minorHAnsi"/>
          <w:kern w:val="24"/>
        </w:rPr>
        <w:t>.</w:t>
      </w:r>
    </w:p>
    <w:p w14:paraId="280D7CBA" w14:textId="69875563" w:rsidR="003D5208" w:rsidRPr="00B56F45" w:rsidRDefault="005F0A80" w:rsidP="005F0A80">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02528D" w:rsidRPr="00B56F45">
        <w:rPr>
          <w:rFonts w:eastAsia="SimSun" w:cstheme="minorHAnsi"/>
          <w:kern w:val="24"/>
        </w:rPr>
        <w:t xml:space="preserve">Close and reopen the Operations Manager console.  The cache will be cleared and the wizard will throw an error if invalid credentials are </w:t>
      </w:r>
      <w:r w:rsidR="00417651" w:rsidRPr="00B56F45">
        <w:rPr>
          <w:rFonts w:eastAsia="SimSun" w:cstheme="minorHAnsi"/>
          <w:kern w:val="24"/>
        </w:rPr>
        <w:t>entered</w:t>
      </w:r>
      <w:r w:rsidR="0002528D" w:rsidRPr="00B56F45">
        <w:rPr>
          <w:rFonts w:eastAsia="SimSun" w:cstheme="minorHAnsi"/>
          <w:kern w:val="24"/>
        </w:rPr>
        <w:t>.</w:t>
      </w:r>
    </w:p>
    <w:p w14:paraId="09A21806" w14:textId="1578C766" w:rsidR="00F6398B" w:rsidRPr="00B56F45" w:rsidRDefault="00F6398B" w:rsidP="00F6398B">
      <w:pPr>
        <w:keepNext/>
        <w:spacing w:before="240" w:after="60"/>
        <w:outlineLvl w:val="4"/>
        <w:rPr>
          <w:rFonts w:eastAsia="SimSun" w:cstheme="minorHAnsi"/>
          <w:b/>
          <w:color w:val="0070C0"/>
          <w:kern w:val="24"/>
        </w:rPr>
      </w:pPr>
      <w:r w:rsidRPr="00B56F45">
        <w:rPr>
          <w:rFonts w:eastAsia="SimSun" w:cstheme="minorHAnsi"/>
          <w:b/>
          <w:color w:val="0070C0"/>
          <w:kern w:val="24"/>
        </w:rPr>
        <w:t>The management pack does not work for external domain users</w:t>
      </w:r>
    </w:p>
    <w:p w14:paraId="2A8053AE" w14:textId="67B016D7" w:rsidR="00F6398B" w:rsidRPr="00B56F45" w:rsidRDefault="00F6398B" w:rsidP="00F6398B">
      <w:pPr>
        <w:spacing w:before="60" w:after="60" w:line="280" w:lineRule="exact"/>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 xml:space="preserve">The management pack user must belong to the exact Azure Active Directory, which was used for </w:t>
      </w:r>
      <w:r w:rsidR="00C65938">
        <w:rPr>
          <w:rFonts w:eastAsia="SimSun" w:cstheme="minorHAnsi"/>
          <w:kern w:val="24"/>
        </w:rPr>
        <w:t xml:space="preserve">the </w:t>
      </w:r>
      <w:r w:rsidRPr="00B56F45">
        <w:rPr>
          <w:rFonts w:eastAsia="SimSun" w:cstheme="minorHAnsi"/>
          <w:kern w:val="24"/>
        </w:rPr>
        <w:t>Azure Stack deployment.</w:t>
      </w:r>
    </w:p>
    <w:p w14:paraId="18170837" w14:textId="418799E7" w:rsidR="00F6398B" w:rsidRPr="00B56F45" w:rsidRDefault="00F6398B" w:rsidP="00F6398B">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Use the right Azure Active Directory user account.</w:t>
      </w:r>
    </w:p>
    <w:p w14:paraId="5B93400C" w14:textId="56469C6D" w:rsidR="00ED03D3" w:rsidRPr="00B56F45" w:rsidRDefault="007805E1" w:rsidP="00ED03D3">
      <w:pPr>
        <w:keepNext/>
        <w:spacing w:before="240" w:after="60"/>
        <w:outlineLvl w:val="4"/>
        <w:rPr>
          <w:rFonts w:eastAsia="SimSun" w:cstheme="minorHAnsi"/>
          <w:b/>
          <w:color w:val="0070C0"/>
          <w:kern w:val="24"/>
        </w:rPr>
      </w:pPr>
      <w:r w:rsidRPr="00B56F45">
        <w:rPr>
          <w:rFonts w:eastAsia="SimSun" w:cstheme="minorHAnsi"/>
          <w:b/>
          <w:color w:val="0070C0"/>
          <w:kern w:val="24"/>
        </w:rPr>
        <w:t xml:space="preserve">Operations Manager </w:t>
      </w:r>
      <w:r w:rsidR="00ED03D3" w:rsidRPr="00B56F45">
        <w:rPr>
          <w:rFonts w:eastAsia="SimSun" w:cstheme="minorHAnsi"/>
          <w:b/>
          <w:color w:val="0070C0"/>
          <w:kern w:val="24"/>
        </w:rPr>
        <w:t xml:space="preserve">issue: checkboxes become selected after </w:t>
      </w:r>
      <w:r w:rsidR="00C65938">
        <w:rPr>
          <w:rFonts w:eastAsia="SimSun" w:cstheme="minorHAnsi"/>
          <w:b/>
          <w:color w:val="0070C0"/>
          <w:kern w:val="24"/>
        </w:rPr>
        <w:t xml:space="preserve">the </w:t>
      </w:r>
      <w:r w:rsidR="00ED03D3" w:rsidRPr="00B56F45">
        <w:rPr>
          <w:rFonts w:eastAsia="SimSun" w:cstheme="minorHAnsi"/>
          <w:b/>
          <w:color w:val="0070C0"/>
          <w:kern w:val="24"/>
        </w:rPr>
        <w:t>capacity dashboard refreshing</w:t>
      </w:r>
    </w:p>
    <w:p w14:paraId="3B0CF1AA" w14:textId="1C6B324A" w:rsidR="00ED03D3" w:rsidRPr="00B56F45" w:rsidRDefault="00ED03D3" w:rsidP="00ED03D3">
      <w:pPr>
        <w:spacing w:before="60" w:after="60" w:line="280" w:lineRule="exact"/>
        <w:rPr>
          <w:rFonts w:eastAsia="SimSun" w:cstheme="minorHAnsi"/>
          <w:kern w:val="24"/>
        </w:rPr>
      </w:pPr>
      <w:r w:rsidRPr="00B56F45">
        <w:rPr>
          <w:rFonts w:eastAsia="SimSun" w:cstheme="minorHAnsi"/>
          <w:b/>
          <w:kern w:val="24"/>
        </w:rPr>
        <w:t xml:space="preserve">Issue: </w:t>
      </w:r>
      <w:r w:rsidRPr="00B56F45">
        <w:rPr>
          <w:rFonts w:eastAsia="SimSun" w:cstheme="minorHAnsi"/>
          <w:kern w:val="24"/>
        </w:rPr>
        <w:t>When the capacity dashboard is refreshed, the checkboxes become randomly selected.</w:t>
      </w:r>
    </w:p>
    <w:p w14:paraId="222E05DD" w14:textId="4A77452A" w:rsidR="002B2D45" w:rsidRPr="002B2D45" w:rsidRDefault="00ED03D3" w:rsidP="00ED03D3">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Apply sorting by any column.</w:t>
      </w:r>
    </w:p>
    <w:p w14:paraId="2C20F441" w14:textId="07E3AB8F" w:rsidR="006B75B4" w:rsidRPr="00B56F45" w:rsidRDefault="006B75B4" w:rsidP="006B75B4">
      <w:pPr>
        <w:keepNext/>
        <w:spacing w:before="240" w:after="60"/>
        <w:outlineLvl w:val="4"/>
        <w:rPr>
          <w:rFonts w:eastAsia="SimSun" w:cstheme="minorHAnsi"/>
          <w:b/>
          <w:color w:val="0070C0"/>
          <w:kern w:val="24"/>
        </w:rPr>
      </w:pPr>
      <w:r w:rsidRPr="00B56F45">
        <w:rPr>
          <w:rFonts w:eastAsia="SimSun" w:cstheme="minorHAnsi"/>
          <w:b/>
          <w:color w:val="0070C0"/>
          <w:kern w:val="24"/>
        </w:rPr>
        <w:t xml:space="preserve">Operations Manager issue: </w:t>
      </w:r>
      <w:r>
        <w:rPr>
          <w:rFonts w:eastAsia="SimSun" w:cstheme="minorHAnsi"/>
          <w:b/>
          <w:color w:val="0070C0"/>
          <w:kern w:val="24"/>
        </w:rPr>
        <w:t xml:space="preserve">unable to uninstall </w:t>
      </w:r>
      <w:r w:rsidR="00C65938">
        <w:rPr>
          <w:rFonts w:eastAsia="SimSun" w:cstheme="minorHAnsi"/>
          <w:b/>
          <w:color w:val="0070C0"/>
          <w:kern w:val="24"/>
        </w:rPr>
        <w:t xml:space="preserve">the </w:t>
      </w:r>
      <w:r w:rsidR="00C51224">
        <w:rPr>
          <w:rFonts w:eastAsia="SimSun" w:cstheme="minorHAnsi"/>
          <w:b/>
          <w:color w:val="0070C0"/>
          <w:kern w:val="24"/>
        </w:rPr>
        <w:t>management pack</w:t>
      </w:r>
      <w:r>
        <w:rPr>
          <w:rFonts w:eastAsia="SimSun" w:cstheme="minorHAnsi"/>
          <w:b/>
          <w:color w:val="0070C0"/>
          <w:kern w:val="24"/>
        </w:rPr>
        <w:t xml:space="preserve"> after manually associating </w:t>
      </w:r>
      <w:r w:rsidR="00C65938">
        <w:rPr>
          <w:rFonts w:eastAsia="SimSun" w:cstheme="minorHAnsi"/>
          <w:b/>
          <w:color w:val="0070C0"/>
          <w:kern w:val="24"/>
        </w:rPr>
        <w:t xml:space="preserve">the </w:t>
      </w:r>
      <w:r>
        <w:rPr>
          <w:rFonts w:eastAsia="SimSun" w:cstheme="minorHAnsi"/>
          <w:b/>
          <w:color w:val="0070C0"/>
          <w:kern w:val="24"/>
        </w:rPr>
        <w:t xml:space="preserve">Run As account with </w:t>
      </w:r>
      <w:r w:rsidR="00C65938">
        <w:rPr>
          <w:rFonts w:eastAsia="SimSun" w:cstheme="minorHAnsi"/>
          <w:b/>
          <w:color w:val="0070C0"/>
          <w:kern w:val="24"/>
        </w:rPr>
        <w:t xml:space="preserve">the </w:t>
      </w:r>
      <w:r>
        <w:rPr>
          <w:rFonts w:eastAsia="SimSun" w:cstheme="minorHAnsi"/>
          <w:b/>
          <w:color w:val="0070C0"/>
          <w:kern w:val="24"/>
        </w:rPr>
        <w:t xml:space="preserve">Run As </w:t>
      </w:r>
      <w:r w:rsidRPr="0015405A">
        <w:rPr>
          <w:rFonts w:eastAsia="SimSun" w:cstheme="minorHAnsi"/>
          <w:b/>
          <w:color w:val="0070C0"/>
          <w:kern w:val="24"/>
        </w:rPr>
        <w:t>profile</w:t>
      </w:r>
    </w:p>
    <w:p w14:paraId="07473337" w14:textId="614CFF95" w:rsidR="006B75B4" w:rsidRPr="00B56F45" w:rsidRDefault="006B75B4" w:rsidP="006B75B4">
      <w:pPr>
        <w:spacing w:before="60" w:after="60" w:line="280" w:lineRule="exact"/>
        <w:rPr>
          <w:rFonts w:eastAsia="SimSun" w:cstheme="minorHAnsi"/>
          <w:kern w:val="24"/>
        </w:rPr>
      </w:pPr>
      <w:r w:rsidRPr="00B56F45">
        <w:rPr>
          <w:rFonts w:eastAsia="SimSun" w:cstheme="minorHAnsi"/>
          <w:b/>
          <w:kern w:val="24"/>
        </w:rPr>
        <w:t>Issue:</w:t>
      </w:r>
      <w:r>
        <w:rPr>
          <w:rFonts w:eastAsia="SimSun" w:cstheme="minorHAnsi"/>
          <w:kern w:val="24"/>
        </w:rPr>
        <w:t xml:space="preserve"> If manually associate Run As </w:t>
      </w:r>
      <w:r w:rsidR="005B2C66">
        <w:rPr>
          <w:rFonts w:eastAsia="SimSun" w:cstheme="minorHAnsi"/>
          <w:kern w:val="24"/>
        </w:rPr>
        <w:t>a</w:t>
      </w:r>
      <w:r>
        <w:rPr>
          <w:rFonts w:eastAsia="SimSun" w:cstheme="minorHAnsi"/>
          <w:kern w:val="24"/>
        </w:rPr>
        <w:t>ccount with Microsoft Azure Stack Run As Profile AD Credentials</w:t>
      </w:r>
      <w:r w:rsidR="005B2C66">
        <w:rPr>
          <w:rFonts w:eastAsia="SimSun" w:cstheme="minorHAnsi"/>
          <w:kern w:val="24"/>
        </w:rPr>
        <w:t xml:space="preserve"> and attempt to delete </w:t>
      </w:r>
      <w:r w:rsidR="00C65938">
        <w:rPr>
          <w:rFonts w:eastAsia="SimSun" w:cstheme="minorHAnsi"/>
          <w:kern w:val="24"/>
        </w:rPr>
        <w:t xml:space="preserve">the </w:t>
      </w:r>
      <w:r w:rsidR="005B2C66">
        <w:rPr>
          <w:rFonts w:eastAsia="SimSun" w:cstheme="minorHAnsi"/>
          <w:kern w:val="24"/>
        </w:rPr>
        <w:t xml:space="preserve">Azure Stack </w:t>
      </w:r>
      <w:r w:rsidR="00C51224">
        <w:rPr>
          <w:rFonts w:eastAsia="SimSun" w:cstheme="minorHAnsi"/>
          <w:kern w:val="24"/>
        </w:rPr>
        <w:t>management pack</w:t>
      </w:r>
      <w:r w:rsidR="00C65938">
        <w:rPr>
          <w:rFonts w:eastAsia="SimSun" w:cstheme="minorHAnsi"/>
          <w:kern w:val="24"/>
        </w:rPr>
        <w:t>,</w:t>
      </w:r>
      <w:r w:rsidR="005B2C66">
        <w:rPr>
          <w:rFonts w:eastAsia="SimSun" w:cstheme="minorHAnsi"/>
          <w:kern w:val="24"/>
        </w:rPr>
        <w:t xml:space="preserve"> it fails with </w:t>
      </w:r>
      <w:r w:rsidR="00C65938">
        <w:rPr>
          <w:rFonts w:eastAsia="SimSun" w:cstheme="minorHAnsi"/>
          <w:kern w:val="24"/>
        </w:rPr>
        <w:t xml:space="preserve">a </w:t>
      </w:r>
      <w:r w:rsidR="005B2C66">
        <w:rPr>
          <w:rFonts w:eastAsia="SimSun" w:cstheme="minorHAnsi"/>
          <w:kern w:val="24"/>
        </w:rPr>
        <w:t>message that</w:t>
      </w:r>
      <w:r w:rsidR="00AE0721">
        <w:rPr>
          <w:rFonts w:eastAsia="SimSun" w:cstheme="minorHAnsi"/>
          <w:kern w:val="24"/>
        </w:rPr>
        <w:t xml:space="preserve"> the</w:t>
      </w:r>
      <w:r w:rsidR="005B2C66">
        <w:rPr>
          <w:rFonts w:eastAsia="SimSun" w:cstheme="minorHAnsi"/>
          <w:kern w:val="24"/>
        </w:rPr>
        <w:t xml:space="preserve"> Microsoft.SystemCenter.SecureReferenceOverride pack depends on </w:t>
      </w:r>
      <w:r w:rsidR="00C65938">
        <w:rPr>
          <w:rFonts w:eastAsia="SimSun" w:cstheme="minorHAnsi"/>
          <w:kern w:val="24"/>
        </w:rPr>
        <w:t xml:space="preserve">the </w:t>
      </w:r>
      <w:r w:rsidR="00EE56FC">
        <w:rPr>
          <w:rFonts w:eastAsia="SimSun" w:cstheme="minorHAnsi"/>
          <w:kern w:val="24"/>
        </w:rPr>
        <w:t xml:space="preserve">Azure Stack </w:t>
      </w:r>
      <w:r w:rsidR="00C51224">
        <w:rPr>
          <w:rFonts w:eastAsia="SimSun" w:cstheme="minorHAnsi"/>
          <w:kern w:val="24"/>
        </w:rPr>
        <w:t>management pack</w:t>
      </w:r>
      <w:r w:rsidRPr="00B56F45">
        <w:rPr>
          <w:rFonts w:eastAsia="SimSun" w:cstheme="minorHAnsi"/>
          <w:kern w:val="24"/>
        </w:rPr>
        <w:t>.</w:t>
      </w:r>
    </w:p>
    <w:p w14:paraId="4C358D1D" w14:textId="2F6CBF9C" w:rsidR="00F02FF9" w:rsidRDefault="006B75B4" w:rsidP="005F0A80">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A630C2">
        <w:rPr>
          <w:rFonts w:eastAsia="SimSun" w:cstheme="minorHAnsi"/>
          <w:kern w:val="24"/>
        </w:rPr>
        <w:t>Export</w:t>
      </w:r>
      <w:r w:rsidR="00AE0721">
        <w:rPr>
          <w:rFonts w:eastAsia="SimSun" w:cstheme="minorHAnsi"/>
          <w:kern w:val="24"/>
        </w:rPr>
        <w:t xml:space="preserve"> the</w:t>
      </w:r>
      <w:r w:rsidR="00A630C2">
        <w:rPr>
          <w:rFonts w:eastAsia="SimSun" w:cstheme="minorHAnsi"/>
          <w:kern w:val="24"/>
        </w:rPr>
        <w:t xml:space="preserve"> Microsoft.SystemCenter.SecureReferenceOverride pack, find</w:t>
      </w:r>
      <w:r w:rsidR="00454E59">
        <w:rPr>
          <w:rFonts w:eastAsia="SimSun" w:cstheme="minorHAnsi"/>
          <w:kern w:val="24"/>
        </w:rPr>
        <w:t xml:space="preserve"> the</w:t>
      </w:r>
      <w:r w:rsidR="00A630C2">
        <w:rPr>
          <w:rFonts w:eastAsia="SimSun" w:cstheme="minorHAnsi"/>
          <w:kern w:val="24"/>
        </w:rPr>
        <w:t xml:space="preserve"> section with </w:t>
      </w:r>
      <w:r w:rsidR="00B222C6">
        <w:rPr>
          <w:rFonts w:eastAsia="SimSun" w:cstheme="minorHAnsi"/>
          <w:kern w:val="24"/>
        </w:rPr>
        <w:t xml:space="preserve">the </w:t>
      </w:r>
      <w:r w:rsidR="00A630C2">
        <w:rPr>
          <w:rFonts w:eastAsia="SimSun" w:cstheme="minorHAnsi"/>
          <w:kern w:val="24"/>
        </w:rPr>
        <w:t xml:space="preserve">Azure Stack </w:t>
      </w:r>
      <w:r w:rsidR="00C51224">
        <w:rPr>
          <w:rFonts w:eastAsia="SimSun" w:cstheme="minorHAnsi"/>
          <w:kern w:val="24"/>
        </w:rPr>
        <w:t>management pack</w:t>
      </w:r>
      <w:r w:rsidR="00A630C2">
        <w:rPr>
          <w:rFonts w:eastAsia="SimSun" w:cstheme="minorHAnsi"/>
          <w:kern w:val="24"/>
        </w:rPr>
        <w:t xml:space="preserve"> secure reference and manually remove it</w:t>
      </w:r>
      <w:r w:rsidRPr="00B56F45">
        <w:rPr>
          <w:rFonts w:eastAsia="SimSun" w:cstheme="minorHAnsi"/>
          <w:kern w:val="24"/>
        </w:rPr>
        <w:t>.</w:t>
      </w:r>
      <w:r w:rsidR="00A630C2">
        <w:rPr>
          <w:rFonts w:eastAsia="SimSun" w:cstheme="minorHAnsi"/>
          <w:kern w:val="24"/>
        </w:rPr>
        <w:t xml:space="preserve"> Then</w:t>
      </w:r>
      <w:r w:rsidR="00B222C6">
        <w:rPr>
          <w:rFonts w:eastAsia="SimSun" w:cstheme="minorHAnsi"/>
          <w:kern w:val="24"/>
        </w:rPr>
        <w:t>,</w:t>
      </w:r>
      <w:r w:rsidR="00A630C2">
        <w:rPr>
          <w:rFonts w:eastAsia="SimSun" w:cstheme="minorHAnsi"/>
          <w:kern w:val="24"/>
        </w:rPr>
        <w:t xml:space="preserve"> import </w:t>
      </w:r>
      <w:r w:rsidR="00B222C6">
        <w:rPr>
          <w:rFonts w:eastAsia="SimSun" w:cstheme="minorHAnsi"/>
          <w:kern w:val="24"/>
        </w:rPr>
        <w:t xml:space="preserve">the </w:t>
      </w:r>
      <w:r w:rsidR="00A630C2">
        <w:rPr>
          <w:rFonts w:eastAsia="SimSun" w:cstheme="minorHAnsi"/>
          <w:kern w:val="24"/>
        </w:rPr>
        <w:t xml:space="preserve">Microsoft.SystemCenter.SecureReferenceOverride pack </w:t>
      </w:r>
      <w:r w:rsidR="00B222C6">
        <w:rPr>
          <w:rFonts w:eastAsia="SimSun" w:cstheme="minorHAnsi"/>
          <w:kern w:val="24"/>
        </w:rPr>
        <w:t>again</w:t>
      </w:r>
      <w:r w:rsidR="00A630C2">
        <w:rPr>
          <w:rFonts w:eastAsia="SimSun" w:cstheme="minorHAnsi"/>
          <w:kern w:val="24"/>
        </w:rPr>
        <w:t>.</w:t>
      </w:r>
      <w:r w:rsidR="00AD77F8">
        <w:rPr>
          <w:rFonts w:eastAsia="SimSun" w:cstheme="minorHAnsi"/>
          <w:kern w:val="24"/>
        </w:rPr>
        <w:t xml:space="preserve"> See</w:t>
      </w:r>
      <w:r w:rsidR="00B222C6">
        <w:rPr>
          <w:rFonts w:eastAsia="SimSun" w:cstheme="minorHAnsi"/>
          <w:kern w:val="24"/>
        </w:rPr>
        <w:t xml:space="preserve"> the</w:t>
      </w:r>
      <w:r w:rsidR="00AD77F8">
        <w:rPr>
          <w:rFonts w:eastAsia="SimSun" w:cstheme="minorHAnsi"/>
          <w:kern w:val="24"/>
        </w:rPr>
        <w:t xml:space="preserve"> </w:t>
      </w:r>
      <w:hyperlink r:id="rId106" w:history="1">
        <w:r w:rsidR="00AD77F8">
          <w:rPr>
            <w:rStyle w:val="Hyperlink"/>
            <w:rFonts w:eastAsia="SimSun" w:cstheme="minorHAnsi"/>
            <w:kern w:val="24"/>
            <w:sz w:val="22"/>
            <w:szCs w:val="22"/>
          </w:rPr>
          <w:t xml:space="preserve">SCOM R2: Not able to remove </w:t>
        </w:r>
        <w:r w:rsidR="00AD77F8" w:rsidRPr="0015405A">
          <w:rPr>
            <w:rStyle w:val="Hyperlink"/>
            <w:rFonts w:eastAsia="SimSun" w:cstheme="minorHAnsi"/>
            <w:kern w:val="24"/>
            <w:sz w:val="22"/>
            <w:szCs w:val="22"/>
          </w:rPr>
          <w:t>a MP</w:t>
        </w:r>
        <w:r w:rsidR="00AD77F8">
          <w:rPr>
            <w:rStyle w:val="Hyperlink"/>
            <w:rFonts w:eastAsia="SimSun" w:cstheme="minorHAnsi"/>
            <w:kern w:val="24"/>
            <w:sz w:val="22"/>
            <w:szCs w:val="22"/>
          </w:rPr>
          <w:t xml:space="preserve"> when a profile is set</w:t>
        </w:r>
      </w:hyperlink>
      <w:r w:rsidR="00AD77F8">
        <w:rPr>
          <w:rFonts w:eastAsia="SimSun" w:cstheme="minorHAnsi"/>
          <w:kern w:val="24"/>
        </w:rPr>
        <w:t xml:space="preserve"> </w:t>
      </w:r>
      <w:r w:rsidR="00B222C6">
        <w:rPr>
          <w:rFonts w:eastAsia="SimSun" w:cstheme="minorHAnsi"/>
          <w:kern w:val="24"/>
        </w:rPr>
        <w:t xml:space="preserve">article </w:t>
      </w:r>
      <w:r w:rsidR="00AD77F8">
        <w:rPr>
          <w:rFonts w:eastAsia="SimSun" w:cstheme="minorHAnsi"/>
          <w:kern w:val="24"/>
        </w:rPr>
        <w:t>for detailed instructions.</w:t>
      </w:r>
    </w:p>
    <w:p w14:paraId="485C234C" w14:textId="01CFEC56" w:rsidR="002B2D45" w:rsidRPr="002B2D45" w:rsidRDefault="002B2D45" w:rsidP="002B2D45">
      <w:pPr>
        <w:keepNext/>
        <w:spacing w:before="240" w:after="60"/>
        <w:outlineLvl w:val="4"/>
        <w:rPr>
          <w:rFonts w:eastAsia="SimSun" w:cstheme="minorHAnsi"/>
          <w:b/>
          <w:color w:val="0070C0"/>
          <w:kern w:val="24"/>
        </w:rPr>
      </w:pPr>
      <w:r>
        <w:rPr>
          <w:rFonts w:eastAsia="SimSun" w:cstheme="minorHAnsi"/>
          <w:b/>
          <w:color w:val="0070C0"/>
          <w:kern w:val="24"/>
        </w:rPr>
        <w:t>Operations Manager issue: Temporary 1100 error in Event Viewer after upgrade 1.0.3.11 to 1.0.4.0</w:t>
      </w:r>
    </w:p>
    <w:p w14:paraId="1521B480" w14:textId="35767989" w:rsidR="005329EE" w:rsidRDefault="005329EE" w:rsidP="005F0A80">
      <w:pPr>
        <w:rPr>
          <w:rFonts w:eastAsia="SimSun" w:cstheme="minorHAnsi"/>
          <w:kern w:val="24"/>
        </w:rPr>
      </w:pPr>
      <w:r w:rsidRPr="00B56F45">
        <w:rPr>
          <w:rFonts w:eastAsia="SimSun" w:cstheme="minorHAnsi"/>
          <w:b/>
          <w:kern w:val="24"/>
        </w:rPr>
        <w:t>Issue:</w:t>
      </w:r>
      <w:r>
        <w:rPr>
          <w:rFonts w:eastAsia="SimSun" w:cstheme="minorHAnsi"/>
          <w:b/>
          <w:kern w:val="24"/>
        </w:rPr>
        <w:t xml:space="preserve"> </w:t>
      </w:r>
      <w:r w:rsidR="005F01CB">
        <w:rPr>
          <w:rFonts w:eastAsia="SimSun" w:cstheme="minorHAnsi"/>
          <w:kern w:val="24"/>
        </w:rPr>
        <w:t>After upgrade to version 1.0.4.0, next errors would be appear</w:t>
      </w:r>
      <w:r w:rsidR="00733937">
        <w:rPr>
          <w:rFonts w:eastAsia="SimSun" w:cstheme="minorHAnsi"/>
          <w:kern w:val="24"/>
        </w:rPr>
        <w:t>ed</w:t>
      </w:r>
      <w:r w:rsidR="005F01CB">
        <w:rPr>
          <w:rFonts w:eastAsia="SimSun" w:cstheme="minorHAnsi"/>
          <w:kern w:val="24"/>
        </w:rPr>
        <w:t xml:space="preserve"> in Event Viewer:</w:t>
      </w:r>
    </w:p>
    <w:p w14:paraId="2D8CEF02" w14:textId="7E2EEDD4" w:rsidR="005F01CB" w:rsidRDefault="00733937" w:rsidP="005F0A80">
      <w:pPr>
        <w:rPr>
          <w:rFonts w:eastAsia="SimSun" w:cstheme="minorHAnsi"/>
          <w:kern w:val="24"/>
        </w:rPr>
      </w:pPr>
      <w:r>
        <w:rPr>
          <w:noProof/>
        </w:rPr>
        <w:lastRenderedPageBreak/>
        <w:drawing>
          <wp:inline distT="0" distB="0" distL="0" distR="0" wp14:anchorId="2278725D" wp14:editId="1B99C960">
            <wp:extent cx="5486400" cy="772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86400" cy="772795"/>
                    </a:xfrm>
                    <a:prstGeom prst="rect">
                      <a:avLst/>
                    </a:prstGeom>
                  </pic:spPr>
                </pic:pic>
              </a:graphicData>
            </a:graphic>
          </wp:inline>
        </w:drawing>
      </w:r>
    </w:p>
    <w:p w14:paraId="6966DFDD" w14:textId="3D34C39C" w:rsidR="00733937" w:rsidRDefault="00733937" w:rsidP="005F0A80">
      <w:pPr>
        <w:rPr>
          <w:rFonts w:eastAsia="SimSun" w:cstheme="minorHAnsi"/>
          <w:kern w:val="24"/>
        </w:rPr>
      </w:pPr>
      <w:r>
        <w:rPr>
          <w:noProof/>
        </w:rPr>
        <w:drawing>
          <wp:inline distT="0" distB="0" distL="0" distR="0" wp14:anchorId="07E822B0" wp14:editId="36CFE183">
            <wp:extent cx="5486400" cy="688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86400" cy="688340"/>
                    </a:xfrm>
                    <a:prstGeom prst="rect">
                      <a:avLst/>
                    </a:prstGeom>
                  </pic:spPr>
                </pic:pic>
              </a:graphicData>
            </a:graphic>
          </wp:inline>
        </w:drawing>
      </w:r>
    </w:p>
    <w:p w14:paraId="2C41157C" w14:textId="7E04F9A5" w:rsidR="00733937" w:rsidRPr="00F55C88" w:rsidRDefault="00733937" w:rsidP="005F0A80">
      <w:pPr>
        <w:rPr>
          <w:rFonts w:eastAsia="SimSun" w:cstheme="minorHAnsi"/>
          <w:kern w:val="24"/>
        </w:rPr>
      </w:pPr>
      <w:r w:rsidRPr="00B56F45">
        <w:rPr>
          <w:rFonts w:eastAsia="SimSun" w:cstheme="minorHAnsi"/>
          <w:b/>
          <w:kern w:val="24"/>
        </w:rPr>
        <w:t>Resolution:</w:t>
      </w:r>
      <w:r w:rsidRPr="00B56F45">
        <w:rPr>
          <w:rFonts w:eastAsia="SimSun" w:cstheme="minorHAnsi"/>
          <w:kern w:val="24"/>
        </w:rPr>
        <w:t xml:space="preserve"> </w:t>
      </w:r>
      <w:r w:rsidR="00AE1686">
        <w:rPr>
          <w:rFonts w:eastAsia="SimSun" w:cstheme="minorHAnsi"/>
          <w:kern w:val="24"/>
        </w:rPr>
        <w:t xml:space="preserve">Issue is temporary and wouldn’t affect further monitoring. </w:t>
      </w:r>
      <w:r w:rsidR="00F55C88">
        <w:rPr>
          <w:rFonts w:eastAsia="SimSun" w:cstheme="minorHAnsi"/>
          <w:kern w:val="24"/>
        </w:rPr>
        <w:t xml:space="preserve">Ignore errors </w:t>
      </w:r>
      <w:r w:rsidR="00B17551">
        <w:rPr>
          <w:rFonts w:eastAsia="SimSun" w:cstheme="minorHAnsi"/>
          <w:kern w:val="24"/>
        </w:rPr>
        <w:t>and wait until SCOM updates</w:t>
      </w:r>
      <w:r w:rsidR="002D1613">
        <w:rPr>
          <w:rFonts w:eastAsia="SimSun" w:cstheme="minorHAnsi"/>
          <w:kern w:val="24"/>
        </w:rPr>
        <w:t xml:space="preserve"> these</w:t>
      </w:r>
      <w:r w:rsidR="00B17551">
        <w:rPr>
          <w:rFonts w:eastAsia="SimSun" w:cstheme="minorHAnsi"/>
          <w:kern w:val="24"/>
        </w:rPr>
        <w:t xml:space="preserve"> workflows.</w:t>
      </w:r>
    </w:p>
    <w:p w14:paraId="709F8D08" w14:textId="579A0737" w:rsidR="00F02FF9" w:rsidRPr="00B56F45" w:rsidRDefault="003B3ECC" w:rsidP="00F02FF9">
      <w:pPr>
        <w:pStyle w:val="Heading2"/>
      </w:pPr>
      <w:bookmarkStart w:id="223" w:name="_Toc479087042"/>
      <w:bookmarkStart w:id="224" w:name="_Toc485822126"/>
      <w:bookmarkStart w:id="225" w:name="_Toc4000361"/>
      <w:bookmarkStart w:id="226" w:name="_Toc5109162"/>
      <w:bookmarkStart w:id="227" w:name="_Toc5202499"/>
      <w:r w:rsidRPr="00B56F45">
        <w:t xml:space="preserve">Appendix: </w:t>
      </w:r>
      <w:r w:rsidR="00326152" w:rsidRPr="00B56F45">
        <w:t>Management Pack</w:t>
      </w:r>
      <w:r w:rsidRPr="00B56F45">
        <w:t xml:space="preserve"> Contents</w:t>
      </w:r>
      <w:bookmarkStart w:id="228" w:name="zf475f3cc57b84a049d89cda7b1f37ba8"/>
      <w:bookmarkEnd w:id="222"/>
      <w:bookmarkEnd w:id="223"/>
      <w:bookmarkEnd w:id="224"/>
      <w:bookmarkEnd w:id="225"/>
      <w:bookmarkEnd w:id="226"/>
      <w:bookmarkEnd w:id="227"/>
      <w:bookmarkEnd w:id="228"/>
    </w:p>
    <w:p w14:paraId="64E7B8D4" w14:textId="0A503199" w:rsidR="007F6B1B" w:rsidRDefault="007F6B1B" w:rsidP="0015405A">
      <w:pPr>
        <w:pStyle w:val="Heading3"/>
      </w:pPr>
      <w:bookmarkStart w:id="229" w:name="_Toc4000362"/>
      <w:bookmarkStart w:id="230" w:name="_Toc5109163"/>
      <w:bookmarkStart w:id="231" w:name="_Toc5202500"/>
      <w:r>
        <w:t>Rules (alerting)</w:t>
      </w:r>
      <w:bookmarkEnd w:id="229"/>
      <w:bookmarkEnd w:id="230"/>
      <w:bookmarkEnd w:id="231"/>
    </w:p>
    <w:p w14:paraId="28AA96DA" w14:textId="77777777" w:rsidR="007F6B1B" w:rsidRDefault="007F6B1B" w:rsidP="007F6B1B">
      <w:r>
        <w:rPr>
          <w:rFonts w:ascii="Calibri" w:eastAsia="Calibri" w:hAnsi="Calibri"/>
          <w:b/>
          <w:color w:val="6495ED"/>
        </w:rPr>
        <w:t>Microsoft Azure Stack Common Error Rule</w:t>
      </w:r>
    </w:p>
    <w:p w14:paraId="3369EA02" w14:textId="77777777" w:rsidR="007F6B1B" w:rsidRDefault="007F6B1B" w:rsidP="007F6B1B">
      <w:r>
        <w:rPr>
          <w:rFonts w:ascii="Calibri" w:eastAsia="Calibri" w:hAnsi="Calibri"/>
          <w:color w:val="000000"/>
        </w:rPr>
        <w:t>The rule generates an alert when a common exception has been thrown.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8E0764D" w14:textId="77777777" w:rsidTr="00AE1686">
        <w:trPr>
          <w:trHeight w:val="54"/>
        </w:trPr>
        <w:tc>
          <w:tcPr>
            <w:tcW w:w="42" w:type="dxa"/>
          </w:tcPr>
          <w:p w14:paraId="01432D24" w14:textId="77777777" w:rsidR="007F6B1B" w:rsidRDefault="007F6B1B" w:rsidP="005B7E6E">
            <w:pPr>
              <w:pStyle w:val="EmptyCellLayoutStyle"/>
              <w:spacing w:after="0" w:line="240" w:lineRule="auto"/>
            </w:pPr>
          </w:p>
        </w:tc>
        <w:tc>
          <w:tcPr>
            <w:tcW w:w="8485" w:type="dxa"/>
          </w:tcPr>
          <w:p w14:paraId="09276C76" w14:textId="77777777" w:rsidR="007F6B1B" w:rsidRDefault="007F6B1B" w:rsidP="005B7E6E">
            <w:pPr>
              <w:pStyle w:val="EmptyCellLayoutStyle"/>
              <w:spacing w:after="0" w:line="240" w:lineRule="auto"/>
            </w:pPr>
          </w:p>
        </w:tc>
        <w:tc>
          <w:tcPr>
            <w:tcW w:w="113" w:type="dxa"/>
          </w:tcPr>
          <w:p w14:paraId="4878AF0E" w14:textId="77777777" w:rsidR="007F6B1B" w:rsidRDefault="007F6B1B" w:rsidP="005B7E6E">
            <w:pPr>
              <w:pStyle w:val="EmptyCellLayoutStyle"/>
              <w:spacing w:after="0" w:line="240" w:lineRule="auto"/>
            </w:pPr>
          </w:p>
        </w:tc>
      </w:tr>
      <w:tr w:rsidR="007F6B1B" w14:paraId="170A865F" w14:textId="77777777" w:rsidTr="00AE1686">
        <w:tc>
          <w:tcPr>
            <w:tcW w:w="42" w:type="dxa"/>
          </w:tcPr>
          <w:p w14:paraId="362751C6" w14:textId="77777777" w:rsidR="007F6B1B" w:rsidRDefault="007F6B1B" w:rsidP="005B7E6E">
            <w:pPr>
              <w:pStyle w:val="EmptyCellLayoutStyle"/>
              <w:spacing w:after="0" w:line="240" w:lineRule="auto"/>
            </w:pPr>
          </w:p>
        </w:tc>
        <w:tc>
          <w:tcPr>
            <w:tcW w:w="848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7F6B1B" w14:paraId="47AEEB1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78DEB1"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03E3E6"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4ABFDA" w14:textId="77777777" w:rsidR="007F6B1B" w:rsidRDefault="007F6B1B" w:rsidP="005B7E6E">
                  <w:r>
                    <w:rPr>
                      <w:rFonts w:ascii="Calibri" w:eastAsia="Calibri" w:hAnsi="Calibri"/>
                      <w:b/>
                      <w:color w:val="000000"/>
                    </w:rPr>
                    <w:t>Default value</w:t>
                  </w:r>
                </w:p>
              </w:tc>
            </w:tr>
            <w:tr w:rsidR="007F6B1B" w14:paraId="72DDDB2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7E4DA4"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75567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82A418" w14:textId="77777777" w:rsidR="007F6B1B" w:rsidRDefault="007F6B1B" w:rsidP="005B7E6E">
                  <w:r>
                    <w:rPr>
                      <w:rFonts w:ascii="Calibri" w:eastAsia="Calibri" w:hAnsi="Calibri"/>
                      <w:color w:val="000000"/>
                    </w:rPr>
                    <w:t>Yes</w:t>
                  </w:r>
                </w:p>
              </w:tc>
            </w:tr>
            <w:tr w:rsidR="007F6B1B" w14:paraId="2E1A81B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2E1880"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6EC788"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E98EDD" w14:textId="77777777" w:rsidR="007F6B1B" w:rsidRDefault="007F6B1B" w:rsidP="005B7E6E">
                  <w:r>
                    <w:rPr>
                      <w:rFonts w:ascii="Arial" w:eastAsia="Arial" w:hAnsi="Arial"/>
                      <w:color w:val="000000"/>
                      <w:sz w:val="20"/>
                    </w:rPr>
                    <w:t>Yes</w:t>
                  </w:r>
                </w:p>
              </w:tc>
            </w:tr>
            <w:tr w:rsidR="007F6B1B" w14:paraId="7AE58F9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EE08C4" w14:textId="77777777" w:rsidR="007F6B1B" w:rsidRDefault="007F6B1B" w:rsidP="005B7E6E">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D31A26" w14:textId="77777777" w:rsidR="007F6B1B" w:rsidRDefault="007F6B1B" w:rsidP="005B7E6E">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9F0090" w14:textId="77777777" w:rsidR="007F6B1B" w:rsidRDefault="007F6B1B" w:rsidP="005B7E6E">
                  <w:r>
                    <w:rPr>
                      <w:rFonts w:ascii="Calibri" w:eastAsia="Calibri" w:hAnsi="Calibri"/>
                      <w:color w:val="000000"/>
                    </w:rPr>
                    <w:t>2</w:t>
                  </w:r>
                </w:p>
              </w:tc>
            </w:tr>
            <w:tr w:rsidR="007F6B1B" w14:paraId="431EDE34"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3C1A63C" w14:textId="77777777" w:rsidR="007F6B1B" w:rsidRDefault="007F6B1B" w:rsidP="005B7E6E">
                  <w:r>
                    <w:rPr>
                      <w:rFonts w:ascii="Calibri" w:eastAsia="Calibri" w:hAnsi="Calibri"/>
                      <w:color w:val="000000"/>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132FAD" w14:textId="77777777" w:rsidR="007F6B1B" w:rsidRDefault="007F6B1B" w:rsidP="005B7E6E">
                  <w:r>
                    <w:rPr>
                      <w:rFonts w:ascii="Calibri" w:eastAsia="Calibri" w:hAnsi="Calibri"/>
                      <w:color w:val="000000"/>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18DE8F" w14:textId="77777777" w:rsidR="007F6B1B" w:rsidRDefault="007F6B1B" w:rsidP="005B7E6E">
                  <w:r>
                    <w:rPr>
                      <w:rFonts w:ascii="Calibri" w:eastAsia="Calibri" w:hAnsi="Calibri"/>
                      <w:color w:val="000000"/>
                    </w:rPr>
                    <w:t>2</w:t>
                  </w:r>
                </w:p>
              </w:tc>
            </w:tr>
          </w:tbl>
          <w:p w14:paraId="123F4AF5" w14:textId="77777777" w:rsidR="007F6B1B" w:rsidRDefault="007F6B1B" w:rsidP="005B7E6E"/>
        </w:tc>
        <w:tc>
          <w:tcPr>
            <w:tcW w:w="113" w:type="dxa"/>
          </w:tcPr>
          <w:p w14:paraId="212B5938" w14:textId="77777777" w:rsidR="007F6B1B" w:rsidRDefault="007F6B1B" w:rsidP="005B7E6E">
            <w:pPr>
              <w:pStyle w:val="EmptyCellLayoutStyle"/>
              <w:spacing w:after="0" w:line="240" w:lineRule="auto"/>
            </w:pPr>
          </w:p>
        </w:tc>
      </w:tr>
      <w:tr w:rsidR="007F6B1B" w14:paraId="291E84F9" w14:textId="77777777" w:rsidTr="00AE1686">
        <w:trPr>
          <w:trHeight w:val="80"/>
        </w:trPr>
        <w:tc>
          <w:tcPr>
            <w:tcW w:w="42" w:type="dxa"/>
          </w:tcPr>
          <w:p w14:paraId="09D1B9DD" w14:textId="77777777" w:rsidR="007F6B1B" w:rsidRDefault="007F6B1B" w:rsidP="005B7E6E">
            <w:pPr>
              <w:pStyle w:val="EmptyCellLayoutStyle"/>
              <w:spacing w:after="0" w:line="240" w:lineRule="auto"/>
            </w:pPr>
          </w:p>
        </w:tc>
        <w:tc>
          <w:tcPr>
            <w:tcW w:w="8485" w:type="dxa"/>
          </w:tcPr>
          <w:p w14:paraId="4DD41479" w14:textId="77777777" w:rsidR="007F6B1B" w:rsidRDefault="007F6B1B" w:rsidP="005B7E6E">
            <w:pPr>
              <w:pStyle w:val="EmptyCellLayoutStyle"/>
              <w:spacing w:after="0" w:line="240" w:lineRule="auto"/>
            </w:pPr>
          </w:p>
        </w:tc>
        <w:tc>
          <w:tcPr>
            <w:tcW w:w="113" w:type="dxa"/>
          </w:tcPr>
          <w:p w14:paraId="5C2240D8" w14:textId="77777777" w:rsidR="007F6B1B" w:rsidRDefault="007F6B1B" w:rsidP="005B7E6E">
            <w:pPr>
              <w:pStyle w:val="EmptyCellLayoutStyle"/>
              <w:spacing w:after="0" w:line="240" w:lineRule="auto"/>
            </w:pPr>
          </w:p>
        </w:tc>
      </w:tr>
    </w:tbl>
    <w:p w14:paraId="09099E19" w14:textId="667A633E" w:rsidR="007E3804" w:rsidRDefault="007E3804" w:rsidP="007F6B1B"/>
    <w:p w14:paraId="1CCC1640" w14:textId="26EAC40E" w:rsidR="00A6286F" w:rsidRDefault="00A6286F">
      <w:pPr>
        <w:pStyle w:val="Heading3"/>
        <w:rPr>
          <w:rFonts w:ascii="Calibri" w:eastAsia="Calibri" w:hAnsi="Calibri"/>
          <w:color w:val="000000"/>
          <w:sz w:val="32"/>
        </w:rPr>
      </w:pPr>
      <w:bookmarkStart w:id="232" w:name="_Toc5202501"/>
      <w:bookmarkStart w:id="233" w:name="_Toc4000363"/>
      <w:bookmarkStart w:id="234" w:name="_Toc5109167"/>
      <w:r>
        <w:rPr>
          <w:rFonts w:ascii="Calibri" w:eastAsia="Calibri" w:hAnsi="Calibri"/>
          <w:color w:val="000000"/>
          <w:sz w:val="32"/>
        </w:rPr>
        <w:t>Microsoft Azure Stack App Service Role</w:t>
      </w:r>
      <w:bookmarkEnd w:id="232"/>
    </w:p>
    <w:p w14:paraId="177003C9" w14:textId="05BA48A3" w:rsidR="00A6286F" w:rsidRDefault="00A6286F" w:rsidP="002833E4">
      <w:pPr>
        <w:rPr>
          <w:rFonts w:ascii="Calibri" w:eastAsia="Calibri" w:hAnsi="Calibri"/>
          <w:color w:val="000000"/>
        </w:rPr>
      </w:pPr>
      <w:r>
        <w:rPr>
          <w:rFonts w:ascii="Calibri" w:eastAsia="Calibri" w:hAnsi="Calibri"/>
          <w:color w:val="000000"/>
        </w:rPr>
        <w:t>An App Service Role for a Microsoft Azure Stack region.</w:t>
      </w:r>
    </w:p>
    <w:p w14:paraId="64943F62" w14:textId="07E1B233" w:rsidR="00A6286F" w:rsidRDefault="00A6286F" w:rsidP="002833E4">
      <w:pPr>
        <w:pStyle w:val="Heading4"/>
        <w:rPr>
          <w:rFonts w:ascii="Calibri" w:eastAsia="Calibri" w:hAnsi="Calibri"/>
          <w:color w:val="000000"/>
          <w:sz w:val="28"/>
        </w:rPr>
      </w:pPr>
      <w:r>
        <w:rPr>
          <w:rFonts w:ascii="Calibri" w:eastAsia="Calibri" w:hAnsi="Calibri"/>
          <w:color w:val="000000"/>
          <w:sz w:val="28"/>
        </w:rPr>
        <w:t>Microsoft Azure Stack App Service Role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A6286F" w14:paraId="6BB8A8D8" w14:textId="77777777" w:rsidTr="00A6286F">
        <w:trPr>
          <w:trHeight w:val="251"/>
        </w:trPr>
        <w:tc>
          <w:tcPr>
            <w:tcW w:w="10598" w:type="dxa"/>
            <w:tcBorders>
              <w:top w:val="nil"/>
              <w:left w:val="nil"/>
              <w:bottom w:val="nil"/>
              <w:right w:val="nil"/>
            </w:tcBorders>
            <w:tcMar>
              <w:top w:w="99" w:type="dxa"/>
              <w:left w:w="39" w:type="dxa"/>
              <w:bottom w:w="39" w:type="dxa"/>
              <w:right w:w="39" w:type="dxa"/>
            </w:tcMar>
          </w:tcPr>
          <w:p w14:paraId="72ACD6C8" w14:textId="77777777" w:rsidR="00A6286F" w:rsidRDefault="00A6286F" w:rsidP="00A6286F">
            <w:pPr>
              <w:spacing w:after="0" w:line="240" w:lineRule="auto"/>
            </w:pPr>
            <w:r>
              <w:rPr>
                <w:rFonts w:ascii="Calibri" w:eastAsia="Calibri" w:hAnsi="Calibri"/>
                <w:b/>
                <w:color w:val="6495ED"/>
              </w:rPr>
              <w:t>Microsoft Azure Stack App Service Discovery</w:t>
            </w:r>
          </w:p>
        </w:tc>
      </w:tr>
      <w:tr w:rsidR="00A6286F" w14:paraId="75913220" w14:textId="77777777" w:rsidTr="00A6286F">
        <w:trPr>
          <w:trHeight w:val="282"/>
        </w:trPr>
        <w:tc>
          <w:tcPr>
            <w:tcW w:w="10598" w:type="dxa"/>
            <w:tcBorders>
              <w:top w:val="nil"/>
              <w:left w:val="nil"/>
              <w:bottom w:val="nil"/>
              <w:right w:val="nil"/>
            </w:tcBorders>
            <w:tcMar>
              <w:top w:w="39" w:type="dxa"/>
              <w:left w:w="39" w:type="dxa"/>
              <w:bottom w:w="39" w:type="dxa"/>
              <w:right w:w="39" w:type="dxa"/>
            </w:tcMar>
          </w:tcPr>
          <w:p w14:paraId="26325FC8" w14:textId="77777777" w:rsidR="00A6286F" w:rsidRDefault="00A6286F" w:rsidP="00A6286F">
            <w:pPr>
              <w:spacing w:after="0" w:line="240" w:lineRule="auto"/>
            </w:pPr>
            <w:r>
              <w:rPr>
                <w:rFonts w:ascii="Calibri" w:eastAsia="Calibri" w:hAnsi="Calibri"/>
                <w:color w:val="000000"/>
              </w:rPr>
              <w:lastRenderedPageBreak/>
              <w:t>Discovery of all Microsoft Azure Stack App Service Roles and Role Instances per region.</w:t>
            </w:r>
          </w:p>
        </w:tc>
      </w:tr>
      <w:tr w:rsidR="00A6286F" w14:paraId="7953C81D" w14:textId="77777777" w:rsidTr="00A6286F">
        <w:trPr>
          <w:trHeight w:val="1469"/>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A6286F" w14:paraId="10C0F200" w14:textId="77777777" w:rsidTr="00A6286F">
              <w:trPr>
                <w:trHeight w:val="54"/>
              </w:trPr>
              <w:tc>
                <w:tcPr>
                  <w:tcW w:w="54" w:type="dxa"/>
                </w:tcPr>
                <w:p w14:paraId="5E3CF7D9" w14:textId="77777777" w:rsidR="00A6286F" w:rsidRDefault="00A6286F" w:rsidP="00A6286F">
                  <w:pPr>
                    <w:pStyle w:val="EmptyCellLayoutStyle"/>
                    <w:spacing w:after="0" w:line="240" w:lineRule="auto"/>
                  </w:pPr>
                </w:p>
              </w:tc>
              <w:tc>
                <w:tcPr>
                  <w:tcW w:w="10395" w:type="dxa"/>
                </w:tcPr>
                <w:p w14:paraId="63FD3458" w14:textId="77777777" w:rsidR="00A6286F" w:rsidRDefault="00A6286F" w:rsidP="00A6286F">
                  <w:pPr>
                    <w:pStyle w:val="EmptyCellLayoutStyle"/>
                    <w:spacing w:after="0" w:line="240" w:lineRule="auto"/>
                  </w:pPr>
                </w:p>
              </w:tc>
              <w:tc>
                <w:tcPr>
                  <w:tcW w:w="149" w:type="dxa"/>
                </w:tcPr>
                <w:p w14:paraId="03CDFF1F" w14:textId="77777777" w:rsidR="00A6286F" w:rsidRDefault="00A6286F" w:rsidP="00A6286F">
                  <w:pPr>
                    <w:pStyle w:val="EmptyCellLayoutStyle"/>
                    <w:spacing w:after="0" w:line="240" w:lineRule="auto"/>
                  </w:pPr>
                </w:p>
              </w:tc>
            </w:tr>
            <w:tr w:rsidR="00A6286F" w14:paraId="7481EB50" w14:textId="77777777" w:rsidTr="00A6286F">
              <w:tc>
                <w:tcPr>
                  <w:tcW w:w="54" w:type="dxa"/>
                </w:tcPr>
                <w:p w14:paraId="5510A425" w14:textId="77777777" w:rsidR="00A6286F" w:rsidRDefault="00A6286F" w:rsidP="00A6286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A6286F" w14:paraId="6C7194E1" w14:textId="77777777" w:rsidTr="00A6286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75F77B" w14:textId="77777777" w:rsidR="00A6286F" w:rsidRDefault="00A6286F" w:rsidP="00A6286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A413EF" w14:textId="77777777" w:rsidR="00A6286F" w:rsidRDefault="00A6286F" w:rsidP="00A6286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9D812E" w14:textId="77777777" w:rsidR="00A6286F" w:rsidRDefault="00A6286F" w:rsidP="00A6286F">
                        <w:pPr>
                          <w:spacing w:after="0" w:line="240" w:lineRule="auto"/>
                        </w:pPr>
                        <w:r>
                          <w:rPr>
                            <w:rFonts w:ascii="Calibri" w:eastAsia="Calibri" w:hAnsi="Calibri"/>
                            <w:b/>
                            <w:color w:val="000000"/>
                          </w:rPr>
                          <w:t>Default value</w:t>
                        </w:r>
                      </w:p>
                    </w:tc>
                  </w:tr>
                  <w:tr w:rsidR="00A6286F" w14:paraId="6F2591DC" w14:textId="77777777" w:rsidTr="00A6286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696D67" w14:textId="77777777" w:rsidR="00A6286F" w:rsidRDefault="00A6286F" w:rsidP="00A6286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96F763" w14:textId="77777777" w:rsidR="00A6286F" w:rsidRDefault="00A6286F" w:rsidP="00A6286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9D6B2D" w14:textId="77777777" w:rsidR="00A6286F" w:rsidRDefault="00A6286F" w:rsidP="00A6286F">
                        <w:pPr>
                          <w:spacing w:after="0" w:line="240" w:lineRule="auto"/>
                        </w:pPr>
                        <w:r>
                          <w:rPr>
                            <w:rFonts w:ascii="Calibri" w:eastAsia="Calibri" w:hAnsi="Calibri"/>
                            <w:color w:val="000000"/>
                          </w:rPr>
                          <w:t>Yes</w:t>
                        </w:r>
                      </w:p>
                    </w:tc>
                  </w:tr>
                  <w:tr w:rsidR="00A6286F" w14:paraId="0317402F" w14:textId="77777777" w:rsidTr="00A6286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99013" w14:textId="77777777" w:rsidR="00A6286F" w:rsidRDefault="00A6286F" w:rsidP="00A6286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8D2C9" w14:textId="77777777" w:rsidR="00A6286F" w:rsidRDefault="00A6286F" w:rsidP="00A6286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B5776" w14:textId="77777777" w:rsidR="00A6286F" w:rsidRDefault="00A6286F" w:rsidP="00A6286F">
                        <w:pPr>
                          <w:spacing w:after="0" w:line="240" w:lineRule="auto"/>
                        </w:pPr>
                        <w:r>
                          <w:rPr>
                            <w:rFonts w:ascii="Calibri" w:eastAsia="Calibri" w:hAnsi="Calibri"/>
                            <w:color w:val="000000"/>
                          </w:rPr>
                          <w:t>86400</w:t>
                        </w:r>
                      </w:p>
                    </w:tc>
                  </w:tr>
                  <w:tr w:rsidR="00A6286F" w14:paraId="18E870FC" w14:textId="77777777" w:rsidTr="00A6286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05F749" w14:textId="77777777" w:rsidR="00A6286F" w:rsidRDefault="00A6286F" w:rsidP="00A6286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EC6571" w14:textId="77777777" w:rsidR="00A6286F" w:rsidRDefault="00A6286F" w:rsidP="00A6286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FC7A30" w14:textId="77777777" w:rsidR="00A6286F" w:rsidRDefault="00A6286F" w:rsidP="00A6286F">
                        <w:pPr>
                          <w:spacing w:after="0" w:line="240" w:lineRule="auto"/>
                        </w:pPr>
                        <w:r>
                          <w:rPr>
                            <w:rFonts w:ascii="Calibri" w:eastAsia="Calibri" w:hAnsi="Calibri"/>
                            <w:color w:val="000000"/>
                          </w:rPr>
                          <w:t>120</w:t>
                        </w:r>
                      </w:p>
                    </w:tc>
                  </w:tr>
                </w:tbl>
                <w:p w14:paraId="28433C74" w14:textId="77777777" w:rsidR="00A6286F" w:rsidRDefault="00A6286F" w:rsidP="00A6286F">
                  <w:pPr>
                    <w:spacing w:after="0" w:line="240" w:lineRule="auto"/>
                  </w:pPr>
                </w:p>
              </w:tc>
              <w:tc>
                <w:tcPr>
                  <w:tcW w:w="149" w:type="dxa"/>
                </w:tcPr>
                <w:p w14:paraId="3672FDDE" w14:textId="77777777" w:rsidR="00A6286F" w:rsidRDefault="00A6286F" w:rsidP="00A6286F">
                  <w:pPr>
                    <w:pStyle w:val="EmptyCellLayoutStyle"/>
                    <w:spacing w:after="0" w:line="240" w:lineRule="auto"/>
                  </w:pPr>
                </w:p>
              </w:tc>
            </w:tr>
            <w:tr w:rsidR="00A6286F" w14:paraId="15F037CA" w14:textId="77777777" w:rsidTr="00A6286F">
              <w:trPr>
                <w:trHeight w:val="80"/>
              </w:trPr>
              <w:tc>
                <w:tcPr>
                  <w:tcW w:w="54" w:type="dxa"/>
                </w:tcPr>
                <w:p w14:paraId="372D48B6" w14:textId="77777777" w:rsidR="00A6286F" w:rsidRDefault="00A6286F" w:rsidP="00A6286F">
                  <w:pPr>
                    <w:pStyle w:val="EmptyCellLayoutStyle"/>
                    <w:spacing w:after="0" w:line="240" w:lineRule="auto"/>
                  </w:pPr>
                </w:p>
              </w:tc>
              <w:tc>
                <w:tcPr>
                  <w:tcW w:w="10395" w:type="dxa"/>
                </w:tcPr>
                <w:p w14:paraId="5F4B3047" w14:textId="77777777" w:rsidR="00A6286F" w:rsidRDefault="00A6286F" w:rsidP="00A6286F">
                  <w:pPr>
                    <w:pStyle w:val="EmptyCellLayoutStyle"/>
                    <w:spacing w:after="0" w:line="240" w:lineRule="auto"/>
                  </w:pPr>
                </w:p>
              </w:tc>
              <w:tc>
                <w:tcPr>
                  <w:tcW w:w="149" w:type="dxa"/>
                </w:tcPr>
                <w:p w14:paraId="6287FC8A" w14:textId="77777777" w:rsidR="00A6286F" w:rsidRDefault="00A6286F" w:rsidP="00A6286F">
                  <w:pPr>
                    <w:pStyle w:val="EmptyCellLayoutStyle"/>
                    <w:spacing w:after="0" w:line="240" w:lineRule="auto"/>
                  </w:pPr>
                </w:p>
              </w:tc>
            </w:tr>
          </w:tbl>
          <w:p w14:paraId="3B990B50" w14:textId="77777777" w:rsidR="00A6286F" w:rsidRDefault="00A6286F" w:rsidP="00A6286F">
            <w:pPr>
              <w:spacing w:after="0" w:line="240" w:lineRule="auto"/>
            </w:pPr>
          </w:p>
        </w:tc>
      </w:tr>
    </w:tbl>
    <w:p w14:paraId="7B34FC73" w14:textId="3196BDB7" w:rsidR="002833E4" w:rsidRDefault="002833E4" w:rsidP="002833E4">
      <w:pPr>
        <w:pStyle w:val="Heading4"/>
        <w:rPr>
          <w:rFonts w:ascii="Calibri" w:eastAsia="Calibri" w:hAnsi="Calibri"/>
          <w:color w:val="000000"/>
          <w:sz w:val="28"/>
        </w:rPr>
      </w:pPr>
      <w:r>
        <w:rPr>
          <w:rFonts w:ascii="Calibri" w:eastAsia="Calibri" w:hAnsi="Calibri"/>
          <w:color w:val="000000"/>
          <w:sz w:val="28"/>
        </w:rPr>
        <w:t>Microsoft Azure Stack App Service Role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76BE95C2"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7C662C4E" w14:textId="77777777" w:rsidR="002833E4" w:rsidRDefault="002833E4" w:rsidP="008264EB">
            <w:pPr>
              <w:spacing w:after="0" w:line="240" w:lineRule="auto"/>
            </w:pPr>
            <w:r>
              <w:rPr>
                <w:rFonts w:ascii="Calibri" w:eastAsia="Calibri" w:hAnsi="Calibri"/>
                <w:b/>
                <w:color w:val="6495ED"/>
              </w:rPr>
              <w:t>Microsoft Azure Stack App Service Role State Monitor</w:t>
            </w:r>
          </w:p>
        </w:tc>
      </w:tr>
      <w:tr w:rsidR="002833E4" w14:paraId="50470869"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08842333" w14:textId="77777777" w:rsidR="002833E4" w:rsidRDefault="002833E4" w:rsidP="008264EB">
            <w:pPr>
              <w:spacing w:after="0" w:line="240" w:lineRule="auto"/>
            </w:pPr>
            <w:r>
              <w:rPr>
                <w:rFonts w:ascii="Calibri" w:eastAsia="Calibri" w:hAnsi="Calibri"/>
                <w:color w:val="000000"/>
              </w:rPr>
              <w:t>Microsoft Azure Stack App Service Role state monitor. This monitor checks the App Service Role state.</w:t>
            </w:r>
          </w:p>
        </w:tc>
      </w:tr>
      <w:tr w:rsidR="002833E4" w14:paraId="0C60737E" w14:textId="77777777" w:rsidTr="008264EB">
        <w:trPr>
          <w:trHeight w:val="1469"/>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2833E4" w14:paraId="72B6ED0A" w14:textId="77777777" w:rsidTr="008264EB">
              <w:trPr>
                <w:trHeight w:val="54"/>
              </w:trPr>
              <w:tc>
                <w:tcPr>
                  <w:tcW w:w="54" w:type="dxa"/>
                </w:tcPr>
                <w:p w14:paraId="501A766A" w14:textId="77777777" w:rsidR="002833E4" w:rsidRDefault="002833E4" w:rsidP="008264EB">
                  <w:pPr>
                    <w:pStyle w:val="EmptyCellLayoutStyle"/>
                    <w:spacing w:after="0" w:line="240" w:lineRule="auto"/>
                  </w:pPr>
                </w:p>
              </w:tc>
              <w:tc>
                <w:tcPr>
                  <w:tcW w:w="10395" w:type="dxa"/>
                </w:tcPr>
                <w:p w14:paraId="223DAB48" w14:textId="77777777" w:rsidR="002833E4" w:rsidRDefault="002833E4" w:rsidP="008264EB">
                  <w:pPr>
                    <w:pStyle w:val="EmptyCellLayoutStyle"/>
                    <w:spacing w:after="0" w:line="240" w:lineRule="auto"/>
                  </w:pPr>
                </w:p>
              </w:tc>
              <w:tc>
                <w:tcPr>
                  <w:tcW w:w="149" w:type="dxa"/>
                </w:tcPr>
                <w:p w14:paraId="32E0BCC7" w14:textId="77777777" w:rsidR="002833E4" w:rsidRDefault="002833E4" w:rsidP="008264EB">
                  <w:pPr>
                    <w:pStyle w:val="EmptyCellLayoutStyle"/>
                    <w:spacing w:after="0" w:line="240" w:lineRule="auto"/>
                  </w:pPr>
                </w:p>
              </w:tc>
            </w:tr>
            <w:tr w:rsidR="002833E4" w14:paraId="7232EAE9" w14:textId="77777777" w:rsidTr="008264EB">
              <w:tc>
                <w:tcPr>
                  <w:tcW w:w="54" w:type="dxa"/>
                </w:tcPr>
                <w:p w14:paraId="6EB09529" w14:textId="77777777" w:rsidR="002833E4" w:rsidRDefault="002833E4"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833E4" w14:paraId="51D500A0"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5741E8" w14:textId="77777777" w:rsidR="002833E4" w:rsidRDefault="002833E4"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880612" w14:textId="77777777" w:rsidR="002833E4" w:rsidRDefault="002833E4"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5DC17F" w14:textId="77777777" w:rsidR="002833E4" w:rsidRDefault="002833E4" w:rsidP="008264EB">
                        <w:pPr>
                          <w:spacing w:after="0" w:line="240" w:lineRule="auto"/>
                        </w:pPr>
                        <w:r>
                          <w:rPr>
                            <w:rFonts w:ascii="Calibri" w:eastAsia="Calibri" w:hAnsi="Calibri"/>
                            <w:b/>
                            <w:color w:val="000000"/>
                          </w:rPr>
                          <w:t>Default value</w:t>
                        </w:r>
                      </w:p>
                    </w:tc>
                  </w:tr>
                  <w:tr w:rsidR="002833E4" w14:paraId="7FE470D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85CBA5" w14:textId="77777777" w:rsidR="002833E4" w:rsidRDefault="002833E4"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E26AC1" w14:textId="77777777" w:rsidR="002833E4" w:rsidRDefault="002833E4"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266B04" w14:textId="77777777" w:rsidR="002833E4" w:rsidRDefault="002833E4" w:rsidP="008264EB">
                        <w:pPr>
                          <w:spacing w:after="0" w:line="240" w:lineRule="auto"/>
                        </w:pPr>
                        <w:r>
                          <w:rPr>
                            <w:rFonts w:ascii="Calibri" w:eastAsia="Calibri" w:hAnsi="Calibri"/>
                            <w:color w:val="000000"/>
                          </w:rPr>
                          <w:t>Yes</w:t>
                        </w:r>
                      </w:p>
                    </w:tc>
                  </w:tr>
                  <w:tr w:rsidR="002833E4" w14:paraId="5FA48384"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CAA43A" w14:textId="77777777" w:rsidR="002833E4" w:rsidRDefault="002833E4" w:rsidP="008264EB">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0B2C18" w14:textId="77777777" w:rsidR="002833E4" w:rsidRDefault="002833E4" w:rsidP="008264EB">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A78BA1" w14:textId="77777777" w:rsidR="002833E4" w:rsidRDefault="002833E4" w:rsidP="008264EB">
                        <w:pPr>
                          <w:spacing w:after="0" w:line="240" w:lineRule="auto"/>
                        </w:pPr>
                        <w:r>
                          <w:rPr>
                            <w:rFonts w:ascii="Arial" w:eastAsia="Arial" w:hAnsi="Arial"/>
                            <w:color w:val="000000"/>
                            <w:sz w:val="20"/>
                          </w:rPr>
                          <w:t>True</w:t>
                        </w:r>
                      </w:p>
                    </w:tc>
                  </w:tr>
                  <w:tr w:rsidR="002833E4" w14:paraId="1C5E9276"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564B99" w14:textId="77777777" w:rsidR="002833E4" w:rsidRDefault="002833E4"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9F14F6" w14:textId="77777777" w:rsidR="002833E4" w:rsidRDefault="002833E4"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F3D5D1" w14:textId="77777777" w:rsidR="002833E4" w:rsidRDefault="002833E4" w:rsidP="008264EB">
                        <w:pPr>
                          <w:spacing w:after="0" w:line="240" w:lineRule="auto"/>
                        </w:pPr>
                        <w:r>
                          <w:rPr>
                            <w:rFonts w:ascii="Calibri" w:eastAsia="Calibri" w:hAnsi="Calibri"/>
                            <w:color w:val="000000"/>
                          </w:rPr>
                          <w:t>90</w:t>
                        </w:r>
                      </w:p>
                    </w:tc>
                  </w:tr>
                </w:tbl>
                <w:p w14:paraId="7325830B" w14:textId="77777777" w:rsidR="002833E4" w:rsidRDefault="002833E4" w:rsidP="008264EB">
                  <w:pPr>
                    <w:spacing w:after="0" w:line="240" w:lineRule="auto"/>
                  </w:pPr>
                </w:p>
              </w:tc>
              <w:tc>
                <w:tcPr>
                  <w:tcW w:w="149" w:type="dxa"/>
                </w:tcPr>
                <w:p w14:paraId="01213676" w14:textId="77777777" w:rsidR="002833E4" w:rsidRDefault="002833E4" w:rsidP="008264EB">
                  <w:pPr>
                    <w:pStyle w:val="EmptyCellLayoutStyle"/>
                    <w:spacing w:after="0" w:line="240" w:lineRule="auto"/>
                  </w:pPr>
                </w:p>
              </w:tc>
            </w:tr>
            <w:tr w:rsidR="002833E4" w14:paraId="46C6162C" w14:textId="77777777" w:rsidTr="008264EB">
              <w:trPr>
                <w:trHeight w:val="80"/>
              </w:trPr>
              <w:tc>
                <w:tcPr>
                  <w:tcW w:w="54" w:type="dxa"/>
                </w:tcPr>
                <w:p w14:paraId="266AE6A1" w14:textId="77777777" w:rsidR="002833E4" w:rsidRDefault="002833E4" w:rsidP="008264EB">
                  <w:pPr>
                    <w:pStyle w:val="EmptyCellLayoutStyle"/>
                    <w:spacing w:after="0" w:line="240" w:lineRule="auto"/>
                  </w:pPr>
                </w:p>
              </w:tc>
              <w:tc>
                <w:tcPr>
                  <w:tcW w:w="10395" w:type="dxa"/>
                </w:tcPr>
                <w:p w14:paraId="6E1E88C6" w14:textId="77777777" w:rsidR="002833E4" w:rsidRDefault="002833E4" w:rsidP="008264EB">
                  <w:pPr>
                    <w:pStyle w:val="EmptyCellLayoutStyle"/>
                    <w:spacing w:after="0" w:line="240" w:lineRule="auto"/>
                  </w:pPr>
                </w:p>
              </w:tc>
              <w:tc>
                <w:tcPr>
                  <w:tcW w:w="149" w:type="dxa"/>
                </w:tcPr>
                <w:p w14:paraId="24720F6A" w14:textId="77777777" w:rsidR="002833E4" w:rsidRDefault="002833E4" w:rsidP="008264EB">
                  <w:pPr>
                    <w:pStyle w:val="EmptyCellLayoutStyle"/>
                    <w:spacing w:after="0" w:line="240" w:lineRule="auto"/>
                  </w:pPr>
                </w:p>
              </w:tc>
            </w:tr>
          </w:tbl>
          <w:p w14:paraId="384D6675" w14:textId="77777777" w:rsidR="002833E4" w:rsidRDefault="002833E4" w:rsidP="008264EB">
            <w:pPr>
              <w:spacing w:after="0" w:line="240" w:lineRule="auto"/>
            </w:pPr>
          </w:p>
        </w:tc>
      </w:tr>
    </w:tbl>
    <w:p w14:paraId="005602E5" w14:textId="1761CAA1" w:rsidR="002833E4" w:rsidRDefault="002833E4" w:rsidP="002833E4">
      <w:pPr>
        <w:pStyle w:val="Heading4"/>
        <w:rPr>
          <w:rFonts w:ascii="Calibri" w:eastAsia="Calibri" w:hAnsi="Calibri"/>
          <w:color w:val="000000"/>
          <w:sz w:val="28"/>
        </w:rPr>
      </w:pPr>
      <w:r>
        <w:rPr>
          <w:rFonts w:ascii="Calibri" w:eastAsia="Calibri" w:hAnsi="Calibri"/>
          <w:color w:val="000000"/>
          <w:sz w:val="28"/>
        </w:rPr>
        <w:t>Microsoft Azure Stack App Service Role</w:t>
      </w:r>
      <w:r w:rsidR="004B40C9">
        <w:rPr>
          <w:rFonts w:ascii="Calibri" w:eastAsia="Calibri" w:hAnsi="Calibri"/>
          <w:color w:val="000000"/>
          <w:sz w:val="28"/>
        </w:rPr>
        <w:t xml:space="preserve"> </w:t>
      </w:r>
      <w:r>
        <w:rPr>
          <w:rFonts w:ascii="Calibri" w:eastAsia="Calibri" w:hAnsi="Calibri"/>
          <w:color w:val="000000"/>
          <w:sz w:val="28"/>
        </w:rPr>
        <w:t xml:space="preserve"> - Dependency (rollup)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06579522"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4426249E" w14:textId="77777777" w:rsidR="002833E4" w:rsidRDefault="002833E4" w:rsidP="008264EB">
            <w:pPr>
              <w:spacing w:after="0" w:line="240" w:lineRule="auto"/>
            </w:pPr>
            <w:r>
              <w:rPr>
                <w:rFonts w:ascii="Calibri" w:eastAsia="Calibri" w:hAnsi="Calibri"/>
                <w:b/>
                <w:color w:val="6495ED"/>
              </w:rPr>
              <w:t>Microsoft Azure Stack App Service Role Instance Dependency Monitor</w:t>
            </w:r>
          </w:p>
        </w:tc>
      </w:tr>
      <w:tr w:rsidR="002833E4" w14:paraId="665052BE"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6900FF55" w14:textId="4FD3D3D9" w:rsidR="002833E4" w:rsidRDefault="002833E4" w:rsidP="00AE1686">
            <w:pPr>
              <w:spacing w:after="0" w:line="240" w:lineRule="auto"/>
            </w:pPr>
            <w:r>
              <w:rPr>
                <w:rFonts w:ascii="Calibri" w:eastAsia="Calibri" w:hAnsi="Calibri"/>
                <w:color w:val="000000"/>
              </w:rPr>
              <w:t>Microsoft Azure Stack App Service Role</w:t>
            </w:r>
            <w:r w:rsidR="004B40C9">
              <w:rPr>
                <w:rFonts w:ascii="Calibri" w:eastAsia="Calibri" w:hAnsi="Calibri"/>
                <w:color w:val="000000"/>
              </w:rPr>
              <w:t xml:space="preserve"> </w:t>
            </w:r>
            <w:r>
              <w:rPr>
                <w:rFonts w:ascii="Calibri" w:eastAsia="Calibri" w:hAnsi="Calibri"/>
                <w:color w:val="000000"/>
              </w:rPr>
              <w:t>availability depends on App Service Role Instance availability.</w:t>
            </w:r>
            <w:r w:rsidR="002D39E9">
              <w:rPr>
                <w:rFonts w:ascii="Calibri" w:eastAsia="Calibri" w:hAnsi="Calibri"/>
                <w:color w:val="000000"/>
              </w:rPr>
              <w:br/>
            </w:r>
            <w:r w:rsidR="004B40C9" w:rsidRPr="00AE1686">
              <w:rPr>
                <w:b/>
              </w:rPr>
              <w:t>Azure Stack App Service Role Instance</w:t>
            </w:r>
            <w:r w:rsidR="002D39E9" w:rsidRPr="00AE1686">
              <w:rPr>
                <w:b/>
              </w:rPr>
              <w:t xml:space="preserve"> </w:t>
            </w:r>
            <w:r w:rsidR="00F427EA">
              <w:rPr>
                <w:b/>
              </w:rPr>
              <w:t xml:space="preserve">Dependency </w:t>
            </w:r>
            <w:r w:rsidR="002D39E9">
              <w:rPr>
                <w:rFonts w:ascii="Calibri" w:eastAsia="Calibri" w:hAnsi="Calibri"/>
                <w:color w:val="000000"/>
              </w:rPr>
              <w:t>monitor d</w:t>
            </w:r>
            <w:r w:rsidR="008D5155">
              <w:rPr>
                <w:rFonts w:ascii="Calibri" w:eastAsia="Calibri" w:hAnsi="Calibri"/>
                <w:color w:val="000000"/>
              </w:rPr>
              <w:t>isabled by default</w:t>
            </w:r>
            <w:r w:rsidR="002D39E9">
              <w:rPr>
                <w:rFonts w:ascii="Calibri" w:eastAsia="Calibri" w:hAnsi="Calibri"/>
                <w:color w:val="000000"/>
              </w:rPr>
              <w:t xml:space="preserve"> by design</w:t>
            </w:r>
            <w:r w:rsidR="008D5155">
              <w:rPr>
                <w:rFonts w:ascii="Calibri" w:eastAsia="Calibri" w:hAnsi="Calibri"/>
                <w:color w:val="000000"/>
              </w:rPr>
              <w:t xml:space="preserve">. </w:t>
            </w:r>
            <w:r w:rsidR="002D39E9">
              <w:rPr>
                <w:rFonts w:ascii="Calibri" w:eastAsia="Calibri" w:hAnsi="Calibri"/>
                <w:color w:val="000000"/>
              </w:rPr>
              <w:t xml:space="preserve">Health rollup mechanism for App Service role calculated </w:t>
            </w:r>
            <w:r w:rsidR="004B40C9">
              <w:rPr>
                <w:rFonts w:ascii="Calibri" w:eastAsia="Calibri" w:hAnsi="Calibri"/>
                <w:color w:val="000000"/>
              </w:rPr>
              <w:t xml:space="preserve">in </w:t>
            </w:r>
            <w:r w:rsidR="004B40C9" w:rsidRPr="00AE1686">
              <w:rPr>
                <w:b/>
              </w:rPr>
              <w:t>Microsoft Azure Stack App Service Role State Monitor.</w:t>
            </w:r>
            <w:r w:rsidR="004B40C9">
              <w:rPr>
                <w:rFonts w:ascii="Calibri" w:eastAsia="Calibri" w:hAnsi="Calibri"/>
                <w:b/>
                <w:color w:val="6495ED"/>
              </w:rPr>
              <w:t xml:space="preserve"> </w:t>
            </w:r>
          </w:p>
        </w:tc>
      </w:tr>
    </w:tbl>
    <w:p w14:paraId="165DFFCE" w14:textId="037F7204" w:rsidR="002833E4" w:rsidRDefault="002833E4" w:rsidP="002833E4">
      <w:pPr>
        <w:pStyle w:val="Heading4"/>
        <w:rPr>
          <w:rFonts w:ascii="Calibri" w:eastAsia="Calibri" w:hAnsi="Calibri"/>
          <w:color w:val="000000"/>
          <w:sz w:val="28"/>
        </w:rPr>
      </w:pPr>
      <w:r>
        <w:rPr>
          <w:rFonts w:ascii="Calibri" w:eastAsia="Calibri" w:hAnsi="Calibri"/>
          <w:color w:val="000000"/>
          <w:sz w:val="28"/>
        </w:rPr>
        <w:t>Microsoft Azure Stack App Service Role –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1BB0FB6C"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7E22E4D0" w14:textId="77777777" w:rsidR="002833E4" w:rsidRDefault="002833E4" w:rsidP="008264EB">
            <w:pPr>
              <w:spacing w:after="0" w:line="240" w:lineRule="auto"/>
            </w:pPr>
            <w:r>
              <w:rPr>
                <w:rFonts w:ascii="Calibri" w:eastAsia="Calibri" w:hAnsi="Calibri"/>
                <w:b/>
                <w:color w:val="6495ED"/>
              </w:rPr>
              <w:t>Force App Service Role Refresh</w:t>
            </w:r>
          </w:p>
        </w:tc>
      </w:tr>
      <w:tr w:rsidR="002833E4" w14:paraId="6BEBF3F9"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6FAA1B73" w14:textId="77777777" w:rsidR="002833E4" w:rsidRDefault="002833E4" w:rsidP="008264EB">
            <w:pPr>
              <w:spacing w:after="0" w:line="240" w:lineRule="auto"/>
            </w:pPr>
            <w:r>
              <w:rPr>
                <w:rFonts w:ascii="Calibri" w:eastAsia="Calibri" w:hAnsi="Calibri"/>
                <w:color w:val="000000"/>
              </w:rPr>
              <w:lastRenderedPageBreak/>
              <w:t>This task provides forced refresh of the App Service Roles state.</w:t>
            </w:r>
          </w:p>
        </w:tc>
      </w:tr>
    </w:tbl>
    <w:p w14:paraId="3C059CD2" w14:textId="239A84DE" w:rsidR="002833E4" w:rsidRDefault="002833E4">
      <w:pPr>
        <w:pStyle w:val="Heading3"/>
        <w:rPr>
          <w:rFonts w:ascii="Calibri" w:eastAsia="Calibri" w:hAnsi="Calibri"/>
          <w:color w:val="000000"/>
          <w:sz w:val="32"/>
        </w:rPr>
      </w:pPr>
      <w:bookmarkStart w:id="235" w:name="_Toc5202502"/>
      <w:r>
        <w:rPr>
          <w:rFonts w:ascii="Calibri" w:eastAsia="Calibri" w:hAnsi="Calibri"/>
          <w:color w:val="000000"/>
          <w:sz w:val="32"/>
        </w:rPr>
        <w:t>Microsoft Azure Stack App Service Role Instance</w:t>
      </w:r>
      <w:bookmarkEnd w:id="235"/>
    </w:p>
    <w:p w14:paraId="79E80466" w14:textId="758F67D2" w:rsidR="002833E4" w:rsidRPr="002833E4" w:rsidRDefault="002833E4" w:rsidP="002833E4">
      <w:r>
        <w:rPr>
          <w:rFonts w:ascii="Calibri" w:eastAsia="Calibri" w:hAnsi="Calibri"/>
          <w:color w:val="000000"/>
        </w:rPr>
        <w:t>An App Service Role Instance for a Microsoft Azure Stack region.</w:t>
      </w:r>
    </w:p>
    <w:p w14:paraId="737EC707" w14:textId="49A4691F" w:rsidR="002833E4" w:rsidRDefault="002833E4" w:rsidP="002833E4">
      <w:pPr>
        <w:pStyle w:val="Heading4"/>
        <w:rPr>
          <w:rFonts w:ascii="Calibri" w:eastAsia="Calibri" w:hAnsi="Calibri"/>
          <w:color w:val="000000"/>
          <w:sz w:val="28"/>
        </w:rPr>
      </w:pPr>
      <w:r>
        <w:rPr>
          <w:rFonts w:ascii="Calibri" w:eastAsia="Calibri" w:hAnsi="Calibri"/>
          <w:color w:val="000000"/>
          <w:sz w:val="28"/>
        </w:rPr>
        <w:t>Microsoft Azure Stack App Service Role Instance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60AD76B8"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11F78B73" w14:textId="77777777" w:rsidR="002833E4" w:rsidRDefault="002833E4" w:rsidP="008264EB">
            <w:pPr>
              <w:spacing w:after="0" w:line="240" w:lineRule="auto"/>
            </w:pPr>
            <w:r>
              <w:rPr>
                <w:rFonts w:ascii="Calibri" w:eastAsia="Calibri" w:hAnsi="Calibri"/>
                <w:b/>
                <w:color w:val="6495ED"/>
              </w:rPr>
              <w:t>Microsoft Azure Stack App Service Discovery</w:t>
            </w:r>
          </w:p>
        </w:tc>
      </w:tr>
      <w:tr w:rsidR="002833E4" w14:paraId="7CF9D88D"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79B056AB" w14:textId="77777777" w:rsidR="002833E4" w:rsidRDefault="002833E4" w:rsidP="008264EB">
            <w:pPr>
              <w:spacing w:after="0" w:line="240" w:lineRule="auto"/>
            </w:pPr>
            <w:r>
              <w:rPr>
                <w:rFonts w:ascii="Calibri" w:eastAsia="Calibri" w:hAnsi="Calibri"/>
                <w:color w:val="000000"/>
              </w:rPr>
              <w:t>Discovery of all Microsoft Azure Stack App Service Roles and Role Instances per region.</w:t>
            </w:r>
          </w:p>
        </w:tc>
      </w:tr>
      <w:tr w:rsidR="002833E4" w14:paraId="1BB51DCF" w14:textId="77777777" w:rsidTr="008264EB">
        <w:trPr>
          <w:trHeight w:val="1469"/>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2833E4" w14:paraId="63247857" w14:textId="77777777" w:rsidTr="008264EB">
              <w:trPr>
                <w:trHeight w:val="54"/>
              </w:trPr>
              <w:tc>
                <w:tcPr>
                  <w:tcW w:w="54" w:type="dxa"/>
                </w:tcPr>
                <w:p w14:paraId="17F591EF" w14:textId="77777777" w:rsidR="002833E4" w:rsidRDefault="002833E4" w:rsidP="008264EB">
                  <w:pPr>
                    <w:pStyle w:val="EmptyCellLayoutStyle"/>
                    <w:spacing w:after="0" w:line="240" w:lineRule="auto"/>
                  </w:pPr>
                </w:p>
              </w:tc>
              <w:tc>
                <w:tcPr>
                  <w:tcW w:w="10395" w:type="dxa"/>
                </w:tcPr>
                <w:p w14:paraId="42EC4947" w14:textId="77777777" w:rsidR="002833E4" w:rsidRDefault="002833E4" w:rsidP="008264EB">
                  <w:pPr>
                    <w:pStyle w:val="EmptyCellLayoutStyle"/>
                    <w:spacing w:after="0" w:line="240" w:lineRule="auto"/>
                  </w:pPr>
                </w:p>
              </w:tc>
              <w:tc>
                <w:tcPr>
                  <w:tcW w:w="149" w:type="dxa"/>
                </w:tcPr>
                <w:p w14:paraId="7DC3FF42" w14:textId="77777777" w:rsidR="002833E4" w:rsidRDefault="002833E4" w:rsidP="008264EB">
                  <w:pPr>
                    <w:pStyle w:val="EmptyCellLayoutStyle"/>
                    <w:spacing w:after="0" w:line="240" w:lineRule="auto"/>
                  </w:pPr>
                </w:p>
              </w:tc>
            </w:tr>
            <w:tr w:rsidR="002833E4" w14:paraId="594FD7D4" w14:textId="77777777" w:rsidTr="008264EB">
              <w:tc>
                <w:tcPr>
                  <w:tcW w:w="54" w:type="dxa"/>
                </w:tcPr>
                <w:p w14:paraId="09299B11" w14:textId="77777777" w:rsidR="002833E4" w:rsidRDefault="002833E4"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833E4" w14:paraId="103FFA7D"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2E9F83" w14:textId="77777777" w:rsidR="002833E4" w:rsidRDefault="002833E4"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AA313E" w14:textId="77777777" w:rsidR="002833E4" w:rsidRDefault="002833E4"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2FEA64" w14:textId="77777777" w:rsidR="002833E4" w:rsidRDefault="002833E4" w:rsidP="008264EB">
                        <w:pPr>
                          <w:spacing w:after="0" w:line="240" w:lineRule="auto"/>
                        </w:pPr>
                        <w:r>
                          <w:rPr>
                            <w:rFonts w:ascii="Calibri" w:eastAsia="Calibri" w:hAnsi="Calibri"/>
                            <w:b/>
                            <w:color w:val="000000"/>
                          </w:rPr>
                          <w:t>Default value</w:t>
                        </w:r>
                      </w:p>
                    </w:tc>
                  </w:tr>
                  <w:tr w:rsidR="002833E4" w14:paraId="165AC18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94024" w14:textId="77777777" w:rsidR="002833E4" w:rsidRDefault="002833E4"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9E576F" w14:textId="77777777" w:rsidR="002833E4" w:rsidRDefault="002833E4"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8CF334" w14:textId="77777777" w:rsidR="002833E4" w:rsidRDefault="002833E4" w:rsidP="008264EB">
                        <w:pPr>
                          <w:spacing w:after="0" w:line="240" w:lineRule="auto"/>
                        </w:pPr>
                        <w:r>
                          <w:rPr>
                            <w:rFonts w:ascii="Calibri" w:eastAsia="Calibri" w:hAnsi="Calibri"/>
                            <w:color w:val="000000"/>
                          </w:rPr>
                          <w:t>Yes</w:t>
                        </w:r>
                      </w:p>
                    </w:tc>
                  </w:tr>
                  <w:tr w:rsidR="002833E4" w14:paraId="3B3CEEFA"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BE6F7B" w14:textId="77777777" w:rsidR="002833E4" w:rsidRDefault="002833E4"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C79C4F" w14:textId="77777777" w:rsidR="002833E4" w:rsidRDefault="002833E4"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C463FE" w14:textId="77777777" w:rsidR="002833E4" w:rsidRDefault="002833E4" w:rsidP="008264EB">
                        <w:pPr>
                          <w:spacing w:after="0" w:line="240" w:lineRule="auto"/>
                        </w:pPr>
                        <w:r>
                          <w:rPr>
                            <w:rFonts w:ascii="Calibri" w:eastAsia="Calibri" w:hAnsi="Calibri"/>
                            <w:color w:val="000000"/>
                          </w:rPr>
                          <w:t>86400</w:t>
                        </w:r>
                      </w:p>
                    </w:tc>
                  </w:tr>
                  <w:tr w:rsidR="002833E4" w14:paraId="2FF665A4"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A8AF49" w14:textId="77777777" w:rsidR="002833E4" w:rsidRDefault="002833E4"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593B6C" w14:textId="77777777" w:rsidR="002833E4" w:rsidRDefault="002833E4"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493EAD" w14:textId="77777777" w:rsidR="002833E4" w:rsidRDefault="002833E4" w:rsidP="008264EB">
                        <w:pPr>
                          <w:spacing w:after="0" w:line="240" w:lineRule="auto"/>
                        </w:pPr>
                        <w:r>
                          <w:rPr>
                            <w:rFonts w:ascii="Calibri" w:eastAsia="Calibri" w:hAnsi="Calibri"/>
                            <w:color w:val="000000"/>
                          </w:rPr>
                          <w:t>120</w:t>
                        </w:r>
                      </w:p>
                    </w:tc>
                  </w:tr>
                </w:tbl>
                <w:p w14:paraId="1AA60E03" w14:textId="77777777" w:rsidR="002833E4" w:rsidRDefault="002833E4" w:rsidP="008264EB">
                  <w:pPr>
                    <w:spacing w:after="0" w:line="240" w:lineRule="auto"/>
                  </w:pPr>
                </w:p>
              </w:tc>
              <w:tc>
                <w:tcPr>
                  <w:tcW w:w="149" w:type="dxa"/>
                </w:tcPr>
                <w:p w14:paraId="6F743CDD" w14:textId="77777777" w:rsidR="002833E4" w:rsidRDefault="002833E4" w:rsidP="008264EB">
                  <w:pPr>
                    <w:pStyle w:val="EmptyCellLayoutStyle"/>
                    <w:spacing w:after="0" w:line="240" w:lineRule="auto"/>
                  </w:pPr>
                </w:p>
              </w:tc>
            </w:tr>
            <w:tr w:rsidR="002833E4" w14:paraId="0C322F47" w14:textId="77777777" w:rsidTr="008264EB">
              <w:trPr>
                <w:trHeight w:val="80"/>
              </w:trPr>
              <w:tc>
                <w:tcPr>
                  <w:tcW w:w="54" w:type="dxa"/>
                </w:tcPr>
                <w:p w14:paraId="6717CF6F" w14:textId="77777777" w:rsidR="002833E4" w:rsidRDefault="002833E4" w:rsidP="008264EB">
                  <w:pPr>
                    <w:pStyle w:val="EmptyCellLayoutStyle"/>
                    <w:spacing w:after="0" w:line="240" w:lineRule="auto"/>
                  </w:pPr>
                </w:p>
              </w:tc>
              <w:tc>
                <w:tcPr>
                  <w:tcW w:w="10395" w:type="dxa"/>
                </w:tcPr>
                <w:p w14:paraId="177DB2FD" w14:textId="77777777" w:rsidR="002833E4" w:rsidRDefault="002833E4" w:rsidP="008264EB">
                  <w:pPr>
                    <w:pStyle w:val="EmptyCellLayoutStyle"/>
                    <w:spacing w:after="0" w:line="240" w:lineRule="auto"/>
                  </w:pPr>
                </w:p>
              </w:tc>
              <w:tc>
                <w:tcPr>
                  <w:tcW w:w="149" w:type="dxa"/>
                </w:tcPr>
                <w:p w14:paraId="4C484955" w14:textId="77777777" w:rsidR="002833E4" w:rsidRDefault="002833E4" w:rsidP="008264EB">
                  <w:pPr>
                    <w:pStyle w:val="EmptyCellLayoutStyle"/>
                    <w:spacing w:after="0" w:line="240" w:lineRule="auto"/>
                  </w:pPr>
                </w:p>
              </w:tc>
            </w:tr>
          </w:tbl>
          <w:p w14:paraId="7C4C71C2" w14:textId="77777777" w:rsidR="002833E4" w:rsidRDefault="002833E4" w:rsidP="008264EB">
            <w:pPr>
              <w:spacing w:after="0" w:line="240" w:lineRule="auto"/>
            </w:pPr>
          </w:p>
        </w:tc>
      </w:tr>
    </w:tbl>
    <w:p w14:paraId="44091261" w14:textId="449FC1D8" w:rsidR="002833E4" w:rsidRDefault="002833E4" w:rsidP="002833E4">
      <w:pPr>
        <w:pStyle w:val="Heading4"/>
        <w:rPr>
          <w:rFonts w:ascii="Calibri" w:eastAsia="Calibri" w:hAnsi="Calibri"/>
          <w:color w:val="000000"/>
          <w:sz w:val="28"/>
        </w:rPr>
      </w:pPr>
      <w:r>
        <w:rPr>
          <w:rFonts w:ascii="Calibri" w:eastAsia="Calibri" w:hAnsi="Calibri"/>
          <w:color w:val="000000"/>
          <w:sz w:val="28"/>
        </w:rPr>
        <w:t>Microsoft Azure Stack App Service Role Instance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2833E4" w14:paraId="39CE7F9D"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2ED4EE80" w14:textId="77777777" w:rsidR="002833E4" w:rsidRDefault="002833E4" w:rsidP="008264EB">
            <w:pPr>
              <w:spacing w:after="0" w:line="240" w:lineRule="auto"/>
            </w:pPr>
            <w:r>
              <w:rPr>
                <w:rFonts w:ascii="Calibri" w:eastAsia="Calibri" w:hAnsi="Calibri"/>
                <w:b/>
                <w:color w:val="6495ED"/>
              </w:rPr>
              <w:t>Microsoft Azure Stack App Service Role Instance State Monitor</w:t>
            </w:r>
          </w:p>
        </w:tc>
      </w:tr>
      <w:tr w:rsidR="002833E4" w14:paraId="74D20252"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42027F14" w14:textId="77777777" w:rsidR="002833E4" w:rsidRDefault="002833E4" w:rsidP="008264EB">
            <w:pPr>
              <w:spacing w:after="0" w:line="240" w:lineRule="auto"/>
            </w:pPr>
            <w:r>
              <w:rPr>
                <w:rFonts w:ascii="Calibri" w:eastAsia="Calibri" w:hAnsi="Calibri"/>
                <w:color w:val="000000"/>
              </w:rPr>
              <w:t>Microsoft Azure Stack App Service Role Instance state monitor. This monitor checks the App Service Role Instance state.</w:t>
            </w:r>
          </w:p>
        </w:tc>
      </w:tr>
      <w:tr w:rsidR="002833E4" w14:paraId="774FA9FB" w14:textId="77777777" w:rsidTr="008264EB">
        <w:trPr>
          <w:trHeight w:val="1803"/>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2833E4" w14:paraId="297E3B43" w14:textId="77777777" w:rsidTr="008264EB">
              <w:trPr>
                <w:trHeight w:val="54"/>
              </w:trPr>
              <w:tc>
                <w:tcPr>
                  <w:tcW w:w="54" w:type="dxa"/>
                </w:tcPr>
                <w:p w14:paraId="37AFFEBF" w14:textId="77777777" w:rsidR="002833E4" w:rsidRDefault="002833E4" w:rsidP="008264EB">
                  <w:pPr>
                    <w:pStyle w:val="EmptyCellLayoutStyle"/>
                    <w:spacing w:after="0" w:line="240" w:lineRule="auto"/>
                  </w:pPr>
                </w:p>
              </w:tc>
              <w:tc>
                <w:tcPr>
                  <w:tcW w:w="10395" w:type="dxa"/>
                </w:tcPr>
                <w:p w14:paraId="75CCC212" w14:textId="77777777" w:rsidR="002833E4" w:rsidRDefault="002833E4" w:rsidP="008264EB">
                  <w:pPr>
                    <w:pStyle w:val="EmptyCellLayoutStyle"/>
                    <w:spacing w:after="0" w:line="240" w:lineRule="auto"/>
                  </w:pPr>
                </w:p>
              </w:tc>
              <w:tc>
                <w:tcPr>
                  <w:tcW w:w="149" w:type="dxa"/>
                </w:tcPr>
                <w:p w14:paraId="4B3E20D4" w14:textId="77777777" w:rsidR="002833E4" w:rsidRDefault="002833E4" w:rsidP="008264EB">
                  <w:pPr>
                    <w:pStyle w:val="EmptyCellLayoutStyle"/>
                    <w:spacing w:after="0" w:line="240" w:lineRule="auto"/>
                  </w:pPr>
                </w:p>
              </w:tc>
            </w:tr>
            <w:tr w:rsidR="002833E4" w14:paraId="16C2D1D6" w14:textId="77777777" w:rsidTr="008264EB">
              <w:tc>
                <w:tcPr>
                  <w:tcW w:w="54" w:type="dxa"/>
                </w:tcPr>
                <w:p w14:paraId="6AB42F70" w14:textId="77777777" w:rsidR="002833E4" w:rsidRDefault="002833E4"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833E4" w14:paraId="3E126E3E"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8CBB13" w14:textId="77777777" w:rsidR="002833E4" w:rsidRDefault="002833E4"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F18425" w14:textId="77777777" w:rsidR="002833E4" w:rsidRDefault="002833E4"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675AC7" w14:textId="77777777" w:rsidR="002833E4" w:rsidRDefault="002833E4" w:rsidP="008264EB">
                        <w:pPr>
                          <w:spacing w:after="0" w:line="240" w:lineRule="auto"/>
                        </w:pPr>
                        <w:r>
                          <w:rPr>
                            <w:rFonts w:ascii="Calibri" w:eastAsia="Calibri" w:hAnsi="Calibri"/>
                            <w:b/>
                            <w:color w:val="000000"/>
                          </w:rPr>
                          <w:t>Default value</w:t>
                        </w:r>
                      </w:p>
                    </w:tc>
                  </w:tr>
                  <w:tr w:rsidR="002833E4" w14:paraId="4787B6CA"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1C1437" w14:textId="77777777" w:rsidR="002833E4" w:rsidRDefault="002833E4"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407E10" w14:textId="77777777" w:rsidR="002833E4" w:rsidRDefault="002833E4"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30FDDC" w14:textId="77777777" w:rsidR="002833E4" w:rsidRDefault="002833E4" w:rsidP="008264EB">
                        <w:pPr>
                          <w:spacing w:after="0" w:line="240" w:lineRule="auto"/>
                        </w:pPr>
                        <w:r>
                          <w:rPr>
                            <w:rFonts w:ascii="Calibri" w:eastAsia="Calibri" w:hAnsi="Calibri"/>
                            <w:color w:val="000000"/>
                          </w:rPr>
                          <w:t>Yes</w:t>
                        </w:r>
                      </w:p>
                    </w:tc>
                  </w:tr>
                  <w:tr w:rsidR="002833E4" w14:paraId="44DBA657"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C435E" w14:textId="77777777" w:rsidR="002833E4" w:rsidRDefault="002833E4" w:rsidP="008264EB">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313AC7" w14:textId="77777777" w:rsidR="002833E4" w:rsidRDefault="002833E4" w:rsidP="008264EB">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A89EAA" w14:textId="77777777" w:rsidR="002833E4" w:rsidRDefault="002833E4" w:rsidP="008264EB">
                        <w:pPr>
                          <w:spacing w:after="0" w:line="240" w:lineRule="auto"/>
                        </w:pPr>
                        <w:r>
                          <w:rPr>
                            <w:rFonts w:ascii="Arial" w:eastAsia="Arial" w:hAnsi="Arial"/>
                            <w:color w:val="000000"/>
                            <w:sz w:val="20"/>
                          </w:rPr>
                          <w:t>True</w:t>
                        </w:r>
                      </w:p>
                    </w:tc>
                  </w:tr>
                  <w:tr w:rsidR="002833E4" w14:paraId="6F8B2DC6"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89357E" w14:textId="77777777" w:rsidR="002833E4" w:rsidRDefault="002833E4"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D5ED1A" w14:textId="77777777" w:rsidR="002833E4" w:rsidRDefault="002833E4"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F5DF7B" w14:textId="77777777" w:rsidR="002833E4" w:rsidRDefault="002833E4" w:rsidP="008264EB">
                        <w:pPr>
                          <w:spacing w:after="0" w:line="240" w:lineRule="auto"/>
                        </w:pPr>
                        <w:r>
                          <w:rPr>
                            <w:rFonts w:ascii="Calibri" w:eastAsia="Calibri" w:hAnsi="Calibri"/>
                            <w:color w:val="000000"/>
                          </w:rPr>
                          <w:t>900</w:t>
                        </w:r>
                      </w:p>
                    </w:tc>
                  </w:tr>
                  <w:tr w:rsidR="002833E4" w14:paraId="27084D7F"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67F8B2" w14:textId="77777777" w:rsidR="002833E4" w:rsidRDefault="002833E4"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BC9091" w14:textId="77777777" w:rsidR="002833E4" w:rsidRDefault="002833E4"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02E497" w14:textId="77777777" w:rsidR="002833E4" w:rsidRDefault="002833E4" w:rsidP="008264EB">
                        <w:pPr>
                          <w:spacing w:after="0" w:line="240" w:lineRule="auto"/>
                        </w:pPr>
                        <w:r>
                          <w:rPr>
                            <w:rFonts w:ascii="Calibri" w:eastAsia="Calibri" w:hAnsi="Calibri"/>
                            <w:color w:val="000000"/>
                          </w:rPr>
                          <w:t>120</w:t>
                        </w:r>
                      </w:p>
                    </w:tc>
                  </w:tr>
                </w:tbl>
                <w:p w14:paraId="0491D669" w14:textId="77777777" w:rsidR="002833E4" w:rsidRDefault="002833E4" w:rsidP="008264EB">
                  <w:pPr>
                    <w:spacing w:after="0" w:line="240" w:lineRule="auto"/>
                  </w:pPr>
                </w:p>
              </w:tc>
              <w:tc>
                <w:tcPr>
                  <w:tcW w:w="149" w:type="dxa"/>
                </w:tcPr>
                <w:p w14:paraId="69DB2261" w14:textId="77777777" w:rsidR="002833E4" w:rsidRDefault="002833E4" w:rsidP="008264EB">
                  <w:pPr>
                    <w:pStyle w:val="EmptyCellLayoutStyle"/>
                    <w:spacing w:after="0" w:line="240" w:lineRule="auto"/>
                  </w:pPr>
                </w:p>
              </w:tc>
            </w:tr>
            <w:tr w:rsidR="002833E4" w14:paraId="47ECC13D" w14:textId="77777777" w:rsidTr="008264EB">
              <w:trPr>
                <w:trHeight w:val="80"/>
              </w:trPr>
              <w:tc>
                <w:tcPr>
                  <w:tcW w:w="54" w:type="dxa"/>
                </w:tcPr>
                <w:p w14:paraId="4AF8B61D" w14:textId="77777777" w:rsidR="002833E4" w:rsidRDefault="002833E4" w:rsidP="008264EB">
                  <w:pPr>
                    <w:pStyle w:val="EmptyCellLayoutStyle"/>
                    <w:spacing w:after="0" w:line="240" w:lineRule="auto"/>
                  </w:pPr>
                </w:p>
              </w:tc>
              <w:tc>
                <w:tcPr>
                  <w:tcW w:w="10395" w:type="dxa"/>
                </w:tcPr>
                <w:p w14:paraId="426F594A" w14:textId="77777777" w:rsidR="002833E4" w:rsidRDefault="002833E4" w:rsidP="008264EB">
                  <w:pPr>
                    <w:pStyle w:val="EmptyCellLayoutStyle"/>
                    <w:spacing w:after="0" w:line="240" w:lineRule="auto"/>
                  </w:pPr>
                </w:p>
              </w:tc>
              <w:tc>
                <w:tcPr>
                  <w:tcW w:w="149" w:type="dxa"/>
                </w:tcPr>
                <w:p w14:paraId="44C15528" w14:textId="77777777" w:rsidR="002833E4" w:rsidRDefault="002833E4" w:rsidP="008264EB">
                  <w:pPr>
                    <w:pStyle w:val="EmptyCellLayoutStyle"/>
                    <w:spacing w:after="0" w:line="240" w:lineRule="auto"/>
                  </w:pPr>
                </w:p>
              </w:tc>
            </w:tr>
          </w:tbl>
          <w:p w14:paraId="60BE159A" w14:textId="77777777" w:rsidR="002833E4" w:rsidRDefault="002833E4" w:rsidP="008264EB">
            <w:pPr>
              <w:spacing w:after="0" w:line="240" w:lineRule="auto"/>
            </w:pPr>
          </w:p>
        </w:tc>
      </w:tr>
    </w:tbl>
    <w:p w14:paraId="01701678" w14:textId="0C7310D7" w:rsidR="002833E4" w:rsidRDefault="002833E4" w:rsidP="00E945C3">
      <w:pPr>
        <w:pStyle w:val="Heading4"/>
        <w:rPr>
          <w:rFonts w:ascii="Calibri" w:eastAsia="Calibri" w:hAnsi="Calibri"/>
          <w:color w:val="000000"/>
          <w:sz w:val="28"/>
        </w:rPr>
      </w:pPr>
      <w:r>
        <w:rPr>
          <w:rFonts w:ascii="Calibri" w:eastAsia="Calibri" w:hAnsi="Calibri"/>
          <w:color w:val="000000"/>
          <w:sz w:val="28"/>
        </w:rPr>
        <w:lastRenderedPageBreak/>
        <w:t xml:space="preserve">Microsoft Azure Stack App Service Role Instance </w:t>
      </w:r>
      <w:r w:rsidR="00E945C3">
        <w:rPr>
          <w:rFonts w:ascii="Calibri" w:eastAsia="Calibri" w:hAnsi="Calibri"/>
          <w:color w:val="000000"/>
          <w:sz w:val="28"/>
        </w:rPr>
        <w:t>–</w:t>
      </w:r>
      <w:r>
        <w:rPr>
          <w:rFonts w:ascii="Calibri" w:eastAsia="Calibri" w:hAnsi="Calibri"/>
          <w:color w:val="000000"/>
          <w:sz w:val="28"/>
        </w:rPr>
        <w:t xml:space="preserv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E945C3" w14:paraId="6BFCFDE2"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002A25E9" w14:textId="77777777" w:rsidR="00E945C3" w:rsidRDefault="00E945C3" w:rsidP="008264EB">
            <w:pPr>
              <w:spacing w:after="0" w:line="240" w:lineRule="auto"/>
            </w:pPr>
            <w:r>
              <w:rPr>
                <w:rFonts w:ascii="Calibri" w:eastAsia="Calibri" w:hAnsi="Calibri"/>
                <w:b/>
                <w:color w:val="6495ED"/>
              </w:rPr>
              <w:t>Stop App Service Role Instance</w:t>
            </w:r>
          </w:p>
        </w:tc>
      </w:tr>
      <w:tr w:rsidR="00E945C3" w14:paraId="438D3ABF"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63A4C7AE" w14:textId="77777777" w:rsidR="00E945C3" w:rsidRDefault="00E945C3" w:rsidP="008264EB">
            <w:pPr>
              <w:spacing w:after="0" w:line="240" w:lineRule="auto"/>
            </w:pPr>
            <w:r>
              <w:rPr>
                <w:rFonts w:ascii="Calibri" w:eastAsia="Calibri" w:hAnsi="Calibri"/>
                <w:color w:val="000000"/>
              </w:rPr>
              <w:t>This task stops app service role instance.</w:t>
            </w:r>
          </w:p>
        </w:tc>
      </w:tr>
      <w:tr w:rsidR="00E945C3" w14:paraId="36B10C25"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1C1397BE" w14:textId="77777777" w:rsidR="00E945C3" w:rsidRDefault="00E945C3" w:rsidP="008264EB">
            <w:pPr>
              <w:spacing w:after="0" w:line="240" w:lineRule="auto"/>
            </w:pPr>
          </w:p>
        </w:tc>
      </w:tr>
      <w:tr w:rsidR="00E945C3" w14:paraId="46EA9598"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412BC327" w14:textId="77777777" w:rsidR="00E945C3" w:rsidRDefault="00E945C3" w:rsidP="008264EB">
            <w:pPr>
              <w:spacing w:after="0" w:line="240" w:lineRule="auto"/>
            </w:pPr>
            <w:r>
              <w:rPr>
                <w:rFonts w:ascii="Calibri" w:eastAsia="Calibri" w:hAnsi="Calibri"/>
                <w:b/>
                <w:color w:val="6495ED"/>
              </w:rPr>
              <w:t>Repair App Service Role Instance</w:t>
            </w:r>
          </w:p>
        </w:tc>
      </w:tr>
      <w:tr w:rsidR="00E945C3" w14:paraId="4BD41713"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3079CDAC" w14:textId="77777777" w:rsidR="00E945C3" w:rsidRDefault="00E945C3" w:rsidP="008264EB">
            <w:pPr>
              <w:spacing w:after="0" w:line="240" w:lineRule="auto"/>
            </w:pPr>
            <w:r>
              <w:rPr>
                <w:rFonts w:ascii="Calibri" w:eastAsia="Calibri" w:hAnsi="Calibri"/>
                <w:color w:val="000000"/>
              </w:rPr>
              <w:t>This task repairs app service role instance.</w:t>
            </w:r>
          </w:p>
        </w:tc>
      </w:tr>
      <w:tr w:rsidR="00E945C3" w14:paraId="0DBB4D53"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2861AB5" w14:textId="77777777" w:rsidR="00E945C3" w:rsidRDefault="00E945C3" w:rsidP="008264EB">
            <w:pPr>
              <w:spacing w:after="0" w:line="240" w:lineRule="auto"/>
            </w:pPr>
          </w:p>
        </w:tc>
      </w:tr>
      <w:tr w:rsidR="00E945C3" w14:paraId="33B42364"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65922C23" w14:textId="77777777" w:rsidR="00E945C3" w:rsidRDefault="00E945C3" w:rsidP="008264EB">
            <w:pPr>
              <w:spacing w:after="0" w:line="240" w:lineRule="auto"/>
            </w:pPr>
            <w:r>
              <w:rPr>
                <w:rFonts w:ascii="Calibri" w:eastAsia="Calibri" w:hAnsi="Calibri"/>
                <w:b/>
                <w:color w:val="6495ED"/>
              </w:rPr>
              <w:t>Start App Service Role Instance</w:t>
            </w:r>
          </w:p>
        </w:tc>
      </w:tr>
      <w:tr w:rsidR="00E945C3" w14:paraId="47CD6CB8"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20BE83A7" w14:textId="77777777" w:rsidR="00E945C3" w:rsidRDefault="00E945C3" w:rsidP="008264EB">
            <w:pPr>
              <w:spacing w:after="0" w:line="240" w:lineRule="auto"/>
            </w:pPr>
            <w:r>
              <w:rPr>
                <w:rFonts w:ascii="Calibri" w:eastAsia="Calibri" w:hAnsi="Calibri"/>
                <w:color w:val="000000"/>
              </w:rPr>
              <w:t>This task starts app service role instance.</w:t>
            </w:r>
          </w:p>
        </w:tc>
      </w:tr>
      <w:tr w:rsidR="00E945C3" w14:paraId="13C4CBB1"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ED09A86" w14:textId="77777777" w:rsidR="00E945C3" w:rsidRDefault="00E945C3" w:rsidP="008264EB">
            <w:pPr>
              <w:spacing w:after="0" w:line="240" w:lineRule="auto"/>
            </w:pPr>
          </w:p>
        </w:tc>
      </w:tr>
      <w:tr w:rsidR="00E945C3" w14:paraId="10EF08B3"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7FC703F0" w14:textId="77777777" w:rsidR="00E945C3" w:rsidRDefault="00E945C3" w:rsidP="008264EB">
            <w:pPr>
              <w:spacing w:after="0" w:line="240" w:lineRule="auto"/>
            </w:pPr>
            <w:r>
              <w:rPr>
                <w:rFonts w:ascii="Calibri" w:eastAsia="Calibri" w:hAnsi="Calibri"/>
                <w:b/>
                <w:color w:val="6495ED"/>
              </w:rPr>
              <w:t>Force App Service Role Instance Refresh</w:t>
            </w:r>
          </w:p>
        </w:tc>
      </w:tr>
      <w:tr w:rsidR="00E945C3" w14:paraId="12DE1D93"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3D2D6DE7" w14:textId="77777777" w:rsidR="00E945C3" w:rsidRDefault="00E945C3" w:rsidP="008264EB">
            <w:pPr>
              <w:spacing w:after="0" w:line="240" w:lineRule="auto"/>
            </w:pPr>
            <w:r>
              <w:rPr>
                <w:rFonts w:ascii="Calibri" w:eastAsia="Calibri" w:hAnsi="Calibri"/>
                <w:color w:val="000000"/>
              </w:rPr>
              <w:t>This task provides forced refresh of the App Service Role Instances state.</w:t>
            </w:r>
          </w:p>
        </w:tc>
      </w:tr>
    </w:tbl>
    <w:p w14:paraId="4DE6DF88" w14:textId="002274ED" w:rsidR="000A4C42" w:rsidRPr="00F3054F" w:rsidRDefault="000A4C42">
      <w:pPr>
        <w:pStyle w:val="Heading3"/>
        <w:rPr>
          <w:rFonts w:ascii="Calibri" w:eastAsia="Calibri" w:hAnsi="Calibri"/>
          <w:color w:val="000000"/>
          <w:sz w:val="32"/>
        </w:rPr>
      </w:pPr>
      <w:bookmarkStart w:id="236" w:name="_Toc5202503"/>
      <w:r w:rsidRPr="00F3054F">
        <w:rPr>
          <w:rFonts w:ascii="Calibri" w:eastAsia="Calibri" w:hAnsi="Calibri"/>
          <w:color w:val="000000"/>
          <w:sz w:val="32"/>
        </w:rPr>
        <w:t>Microsoft Azure Stack Backup</w:t>
      </w:r>
      <w:bookmarkEnd w:id="236"/>
    </w:p>
    <w:p w14:paraId="44EC4B17" w14:textId="56503B32" w:rsidR="000A4C42" w:rsidRPr="000A4C42" w:rsidRDefault="000A4C42" w:rsidP="000A4C42">
      <w:r>
        <w:rPr>
          <w:rFonts w:ascii="Calibri" w:eastAsia="Calibri" w:hAnsi="Calibri"/>
          <w:color w:val="000000"/>
        </w:rPr>
        <w:t>Microsoft Azure Stack Backup</w:t>
      </w:r>
    </w:p>
    <w:p w14:paraId="3375ED3C" w14:textId="68152586" w:rsidR="000A4C42" w:rsidRPr="00F3054F" w:rsidRDefault="000A4C42" w:rsidP="000A4C42">
      <w:pPr>
        <w:pStyle w:val="Heading4"/>
        <w:rPr>
          <w:rFonts w:ascii="Calibri" w:eastAsia="Calibri" w:hAnsi="Calibri"/>
          <w:color w:val="000000"/>
          <w:sz w:val="28"/>
        </w:rPr>
      </w:pPr>
      <w:r w:rsidRPr="00F3054F">
        <w:rPr>
          <w:rFonts w:ascii="Calibri" w:eastAsia="Calibri" w:hAnsi="Calibri"/>
          <w:color w:val="000000"/>
          <w:sz w:val="28"/>
        </w:rPr>
        <w:t>Microsoft Azure Stack Backup –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0A4C42" w14:paraId="39EEF61C"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6206CCE2" w14:textId="77777777" w:rsidR="000A4C42" w:rsidRDefault="000A4C42" w:rsidP="008264EB">
            <w:pPr>
              <w:spacing w:after="0" w:line="240" w:lineRule="auto"/>
            </w:pPr>
            <w:r>
              <w:rPr>
                <w:rFonts w:ascii="Calibri" w:eastAsia="Calibri" w:hAnsi="Calibri"/>
                <w:b/>
                <w:color w:val="6495ED"/>
              </w:rPr>
              <w:t>Microsoft Azure Stack Backup Discovery</w:t>
            </w:r>
          </w:p>
        </w:tc>
      </w:tr>
      <w:tr w:rsidR="000A4C42" w14:paraId="680D803D"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1F645B41" w14:textId="77777777" w:rsidR="000A4C42" w:rsidRDefault="000A4C42" w:rsidP="008264EB">
            <w:pPr>
              <w:spacing w:after="0" w:line="240" w:lineRule="auto"/>
            </w:pPr>
            <w:r>
              <w:rPr>
                <w:rFonts w:ascii="Calibri" w:eastAsia="Calibri" w:hAnsi="Calibri"/>
                <w:color w:val="000000"/>
              </w:rPr>
              <w:t>Discovery of all Microsoft Azure Stack Backups per region.</w:t>
            </w:r>
          </w:p>
        </w:tc>
      </w:tr>
      <w:tr w:rsidR="000A4C42" w14:paraId="079F8852" w14:textId="77777777" w:rsidTr="008264EB">
        <w:trPr>
          <w:trHeight w:val="1469"/>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0A4C42" w14:paraId="4584D137" w14:textId="77777777" w:rsidTr="008264EB">
              <w:trPr>
                <w:trHeight w:val="54"/>
              </w:trPr>
              <w:tc>
                <w:tcPr>
                  <w:tcW w:w="54" w:type="dxa"/>
                </w:tcPr>
                <w:p w14:paraId="68FD83C4" w14:textId="77777777" w:rsidR="000A4C42" w:rsidRDefault="000A4C42" w:rsidP="008264EB">
                  <w:pPr>
                    <w:pStyle w:val="EmptyCellLayoutStyle"/>
                    <w:spacing w:after="0" w:line="240" w:lineRule="auto"/>
                  </w:pPr>
                </w:p>
              </w:tc>
              <w:tc>
                <w:tcPr>
                  <w:tcW w:w="10395" w:type="dxa"/>
                </w:tcPr>
                <w:p w14:paraId="60B4EDB6" w14:textId="77777777" w:rsidR="000A4C42" w:rsidRDefault="000A4C42" w:rsidP="008264EB">
                  <w:pPr>
                    <w:pStyle w:val="EmptyCellLayoutStyle"/>
                    <w:spacing w:after="0" w:line="240" w:lineRule="auto"/>
                  </w:pPr>
                </w:p>
              </w:tc>
              <w:tc>
                <w:tcPr>
                  <w:tcW w:w="149" w:type="dxa"/>
                </w:tcPr>
                <w:p w14:paraId="18105475" w14:textId="77777777" w:rsidR="000A4C42" w:rsidRDefault="000A4C42" w:rsidP="008264EB">
                  <w:pPr>
                    <w:pStyle w:val="EmptyCellLayoutStyle"/>
                    <w:spacing w:after="0" w:line="240" w:lineRule="auto"/>
                  </w:pPr>
                </w:p>
              </w:tc>
            </w:tr>
            <w:tr w:rsidR="000A4C42" w14:paraId="3E71C4EF" w14:textId="77777777" w:rsidTr="008264EB">
              <w:tc>
                <w:tcPr>
                  <w:tcW w:w="54" w:type="dxa"/>
                </w:tcPr>
                <w:p w14:paraId="135AF41D" w14:textId="77777777" w:rsidR="000A4C42" w:rsidRDefault="000A4C42"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0A4C42" w14:paraId="79B820DB"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53BACD" w14:textId="77777777" w:rsidR="000A4C42" w:rsidRDefault="000A4C42"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322223" w14:textId="77777777" w:rsidR="000A4C42" w:rsidRDefault="000A4C42"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54867C" w14:textId="77777777" w:rsidR="000A4C42" w:rsidRDefault="000A4C42" w:rsidP="008264EB">
                        <w:pPr>
                          <w:spacing w:after="0" w:line="240" w:lineRule="auto"/>
                        </w:pPr>
                        <w:r>
                          <w:rPr>
                            <w:rFonts w:ascii="Calibri" w:eastAsia="Calibri" w:hAnsi="Calibri"/>
                            <w:b/>
                            <w:color w:val="000000"/>
                          </w:rPr>
                          <w:t>Default value</w:t>
                        </w:r>
                      </w:p>
                    </w:tc>
                  </w:tr>
                  <w:tr w:rsidR="000A4C42" w14:paraId="36B63978"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D15B49" w14:textId="77777777" w:rsidR="000A4C42" w:rsidRDefault="000A4C42"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7BE63" w14:textId="77777777" w:rsidR="000A4C42" w:rsidRDefault="000A4C42"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3F9EA7" w14:textId="77777777" w:rsidR="000A4C42" w:rsidRDefault="000A4C42" w:rsidP="008264EB">
                        <w:pPr>
                          <w:spacing w:after="0" w:line="240" w:lineRule="auto"/>
                        </w:pPr>
                        <w:r>
                          <w:rPr>
                            <w:rFonts w:ascii="Calibri" w:eastAsia="Calibri" w:hAnsi="Calibri"/>
                            <w:color w:val="000000"/>
                          </w:rPr>
                          <w:t>Yes</w:t>
                        </w:r>
                      </w:p>
                    </w:tc>
                  </w:tr>
                  <w:tr w:rsidR="000A4C42" w14:paraId="616FCAA0"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C79168" w14:textId="77777777" w:rsidR="000A4C42" w:rsidRDefault="000A4C42"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21E9F9" w14:textId="77777777" w:rsidR="000A4C42" w:rsidRDefault="000A4C42"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19A8DC" w14:textId="77777777" w:rsidR="000A4C42" w:rsidRDefault="000A4C42" w:rsidP="008264EB">
                        <w:pPr>
                          <w:spacing w:after="0" w:line="240" w:lineRule="auto"/>
                        </w:pPr>
                        <w:r>
                          <w:rPr>
                            <w:rFonts w:ascii="Calibri" w:eastAsia="Calibri" w:hAnsi="Calibri"/>
                            <w:color w:val="000000"/>
                          </w:rPr>
                          <w:t>3600</w:t>
                        </w:r>
                      </w:p>
                    </w:tc>
                  </w:tr>
                  <w:tr w:rsidR="000A4C42" w14:paraId="54389B5C"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BD39A3" w14:textId="77777777" w:rsidR="000A4C42" w:rsidRDefault="000A4C42"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58F011" w14:textId="77777777" w:rsidR="000A4C42" w:rsidRDefault="000A4C42"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FE8B74" w14:textId="77777777" w:rsidR="000A4C42" w:rsidRDefault="000A4C42" w:rsidP="008264EB">
                        <w:pPr>
                          <w:spacing w:after="0" w:line="240" w:lineRule="auto"/>
                        </w:pPr>
                        <w:r>
                          <w:rPr>
                            <w:rFonts w:ascii="Calibri" w:eastAsia="Calibri" w:hAnsi="Calibri"/>
                            <w:color w:val="000000"/>
                          </w:rPr>
                          <w:t>120</w:t>
                        </w:r>
                      </w:p>
                    </w:tc>
                  </w:tr>
                </w:tbl>
                <w:p w14:paraId="1AACF76F" w14:textId="77777777" w:rsidR="000A4C42" w:rsidRDefault="000A4C42" w:rsidP="008264EB">
                  <w:pPr>
                    <w:spacing w:after="0" w:line="240" w:lineRule="auto"/>
                  </w:pPr>
                </w:p>
              </w:tc>
              <w:tc>
                <w:tcPr>
                  <w:tcW w:w="149" w:type="dxa"/>
                </w:tcPr>
                <w:p w14:paraId="789D1D16" w14:textId="77777777" w:rsidR="000A4C42" w:rsidRDefault="000A4C42" w:rsidP="008264EB">
                  <w:pPr>
                    <w:pStyle w:val="EmptyCellLayoutStyle"/>
                    <w:spacing w:after="0" w:line="240" w:lineRule="auto"/>
                  </w:pPr>
                </w:p>
              </w:tc>
            </w:tr>
            <w:tr w:rsidR="000A4C42" w14:paraId="3F8C8BED" w14:textId="77777777" w:rsidTr="008264EB">
              <w:trPr>
                <w:trHeight w:val="80"/>
              </w:trPr>
              <w:tc>
                <w:tcPr>
                  <w:tcW w:w="54" w:type="dxa"/>
                </w:tcPr>
                <w:p w14:paraId="2D9CED0D" w14:textId="77777777" w:rsidR="000A4C42" w:rsidRDefault="000A4C42" w:rsidP="008264EB">
                  <w:pPr>
                    <w:pStyle w:val="EmptyCellLayoutStyle"/>
                    <w:spacing w:after="0" w:line="240" w:lineRule="auto"/>
                  </w:pPr>
                </w:p>
              </w:tc>
              <w:tc>
                <w:tcPr>
                  <w:tcW w:w="10395" w:type="dxa"/>
                </w:tcPr>
                <w:p w14:paraId="783ED899" w14:textId="77777777" w:rsidR="000A4C42" w:rsidRDefault="000A4C42" w:rsidP="008264EB">
                  <w:pPr>
                    <w:pStyle w:val="EmptyCellLayoutStyle"/>
                    <w:spacing w:after="0" w:line="240" w:lineRule="auto"/>
                  </w:pPr>
                </w:p>
              </w:tc>
              <w:tc>
                <w:tcPr>
                  <w:tcW w:w="149" w:type="dxa"/>
                </w:tcPr>
                <w:p w14:paraId="1E084D5C" w14:textId="77777777" w:rsidR="000A4C42" w:rsidRDefault="000A4C42" w:rsidP="008264EB">
                  <w:pPr>
                    <w:pStyle w:val="EmptyCellLayoutStyle"/>
                    <w:spacing w:after="0" w:line="240" w:lineRule="auto"/>
                  </w:pPr>
                </w:p>
              </w:tc>
            </w:tr>
          </w:tbl>
          <w:p w14:paraId="0DE0E435" w14:textId="77777777" w:rsidR="000A4C42" w:rsidRDefault="000A4C42" w:rsidP="008264EB">
            <w:pPr>
              <w:spacing w:after="0" w:line="240" w:lineRule="auto"/>
            </w:pPr>
          </w:p>
        </w:tc>
      </w:tr>
    </w:tbl>
    <w:p w14:paraId="4F6C564D" w14:textId="77777777" w:rsidR="000A4C42" w:rsidRPr="000A4C42" w:rsidRDefault="000A4C42" w:rsidP="000A4C42"/>
    <w:p w14:paraId="6209A287" w14:textId="6C8115AC" w:rsidR="00F3054F" w:rsidRDefault="00F3054F" w:rsidP="00F3054F">
      <w:pPr>
        <w:pStyle w:val="Heading4"/>
      </w:pPr>
      <w:r w:rsidRPr="00F3054F">
        <w:t>Microsoft Azure Stack Backup - Unit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F3054F" w14:paraId="781886A9"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1D76F819" w14:textId="77777777" w:rsidR="00F3054F" w:rsidRDefault="00F3054F" w:rsidP="008264EB">
            <w:pPr>
              <w:spacing w:after="0" w:line="240" w:lineRule="auto"/>
            </w:pPr>
            <w:r>
              <w:rPr>
                <w:rFonts w:ascii="Calibri" w:eastAsia="Calibri" w:hAnsi="Calibri"/>
                <w:b/>
                <w:color w:val="6495ED"/>
              </w:rPr>
              <w:t>Microsoft Azure Stack Backup State Monitor</w:t>
            </w:r>
          </w:p>
        </w:tc>
      </w:tr>
      <w:tr w:rsidR="00F3054F" w14:paraId="04C867FE"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5FF2E858" w14:textId="77777777" w:rsidR="00F3054F" w:rsidRDefault="00F3054F" w:rsidP="008264EB">
            <w:pPr>
              <w:spacing w:after="0" w:line="240" w:lineRule="auto"/>
            </w:pPr>
            <w:r>
              <w:rPr>
                <w:rFonts w:ascii="Calibri" w:eastAsia="Calibri" w:hAnsi="Calibri"/>
                <w:color w:val="000000"/>
              </w:rPr>
              <w:lastRenderedPageBreak/>
              <w:t>Microsoft Azure Stack backup state monitor. This monitor checks the Backup state.</w:t>
            </w:r>
          </w:p>
        </w:tc>
      </w:tr>
      <w:tr w:rsidR="00F3054F" w14:paraId="2DBC151F" w14:textId="77777777" w:rsidTr="008264EB">
        <w:trPr>
          <w:trHeight w:val="1803"/>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F3054F" w14:paraId="542266EA" w14:textId="77777777" w:rsidTr="008264EB">
              <w:trPr>
                <w:trHeight w:val="54"/>
              </w:trPr>
              <w:tc>
                <w:tcPr>
                  <w:tcW w:w="54" w:type="dxa"/>
                </w:tcPr>
                <w:p w14:paraId="174A1D98" w14:textId="77777777" w:rsidR="00F3054F" w:rsidRDefault="00F3054F" w:rsidP="008264EB">
                  <w:pPr>
                    <w:pStyle w:val="EmptyCellLayoutStyle"/>
                    <w:spacing w:after="0" w:line="240" w:lineRule="auto"/>
                  </w:pPr>
                </w:p>
              </w:tc>
              <w:tc>
                <w:tcPr>
                  <w:tcW w:w="10395" w:type="dxa"/>
                </w:tcPr>
                <w:p w14:paraId="115E0B0A" w14:textId="77777777" w:rsidR="00F3054F" w:rsidRDefault="00F3054F" w:rsidP="008264EB">
                  <w:pPr>
                    <w:pStyle w:val="EmptyCellLayoutStyle"/>
                    <w:spacing w:after="0" w:line="240" w:lineRule="auto"/>
                  </w:pPr>
                </w:p>
              </w:tc>
              <w:tc>
                <w:tcPr>
                  <w:tcW w:w="149" w:type="dxa"/>
                </w:tcPr>
                <w:p w14:paraId="5FDA48A9" w14:textId="77777777" w:rsidR="00F3054F" w:rsidRDefault="00F3054F" w:rsidP="008264EB">
                  <w:pPr>
                    <w:pStyle w:val="EmptyCellLayoutStyle"/>
                    <w:spacing w:after="0" w:line="240" w:lineRule="auto"/>
                  </w:pPr>
                </w:p>
              </w:tc>
            </w:tr>
            <w:tr w:rsidR="00F3054F" w14:paraId="39341BA1" w14:textId="77777777" w:rsidTr="008264EB">
              <w:tc>
                <w:tcPr>
                  <w:tcW w:w="54" w:type="dxa"/>
                </w:tcPr>
                <w:p w14:paraId="46D311F3" w14:textId="77777777" w:rsidR="00F3054F" w:rsidRDefault="00F3054F"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F3054F" w14:paraId="60CA9B78"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64632E" w14:textId="77777777" w:rsidR="00F3054F" w:rsidRDefault="00F3054F"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3DB59F" w14:textId="77777777" w:rsidR="00F3054F" w:rsidRDefault="00F3054F"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6D93C4" w14:textId="77777777" w:rsidR="00F3054F" w:rsidRDefault="00F3054F" w:rsidP="008264EB">
                        <w:pPr>
                          <w:spacing w:after="0" w:line="240" w:lineRule="auto"/>
                        </w:pPr>
                        <w:r>
                          <w:rPr>
                            <w:rFonts w:ascii="Calibri" w:eastAsia="Calibri" w:hAnsi="Calibri"/>
                            <w:b/>
                            <w:color w:val="000000"/>
                          </w:rPr>
                          <w:t>Default value</w:t>
                        </w:r>
                      </w:p>
                    </w:tc>
                  </w:tr>
                  <w:tr w:rsidR="00F3054F" w14:paraId="26B2132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BB3F8E" w14:textId="77777777" w:rsidR="00F3054F" w:rsidRDefault="00F3054F"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82192E" w14:textId="77777777" w:rsidR="00F3054F" w:rsidRDefault="00F3054F"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0CD773" w14:textId="77777777" w:rsidR="00F3054F" w:rsidRDefault="00F3054F" w:rsidP="008264EB">
                        <w:pPr>
                          <w:spacing w:after="0" w:line="240" w:lineRule="auto"/>
                        </w:pPr>
                        <w:r>
                          <w:rPr>
                            <w:rFonts w:ascii="Calibri" w:eastAsia="Calibri" w:hAnsi="Calibri"/>
                            <w:color w:val="000000"/>
                          </w:rPr>
                          <w:t>Yes</w:t>
                        </w:r>
                      </w:p>
                    </w:tc>
                  </w:tr>
                  <w:tr w:rsidR="00F3054F" w14:paraId="6F32F1A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641E6" w14:textId="77777777" w:rsidR="00F3054F" w:rsidRDefault="00F3054F" w:rsidP="008264EB">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6ACFE6" w14:textId="77777777" w:rsidR="00F3054F" w:rsidRDefault="00F3054F" w:rsidP="008264EB">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B67F00" w14:textId="3559B5E3" w:rsidR="00F3054F" w:rsidRDefault="008264EB" w:rsidP="008264EB">
                        <w:pPr>
                          <w:spacing w:after="0" w:line="240" w:lineRule="auto"/>
                        </w:pPr>
                        <w:r>
                          <w:rPr>
                            <w:rFonts w:ascii="Calibri" w:eastAsia="Calibri" w:hAnsi="Calibri"/>
                            <w:color w:val="000000"/>
                          </w:rPr>
                          <w:t>False</w:t>
                        </w:r>
                      </w:p>
                    </w:tc>
                  </w:tr>
                  <w:tr w:rsidR="00F3054F" w14:paraId="2DB84B2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6E490D" w14:textId="77777777" w:rsidR="00F3054F" w:rsidRDefault="00F3054F"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F52B0C" w14:textId="77777777" w:rsidR="00F3054F" w:rsidRDefault="00F3054F"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15575" w14:textId="77777777" w:rsidR="00F3054F" w:rsidRDefault="00F3054F" w:rsidP="008264EB">
                        <w:pPr>
                          <w:spacing w:after="0" w:line="240" w:lineRule="auto"/>
                        </w:pPr>
                        <w:r>
                          <w:rPr>
                            <w:rFonts w:ascii="Calibri" w:eastAsia="Calibri" w:hAnsi="Calibri"/>
                            <w:color w:val="000000"/>
                          </w:rPr>
                          <w:t>3600</w:t>
                        </w:r>
                      </w:p>
                    </w:tc>
                  </w:tr>
                  <w:tr w:rsidR="00F3054F" w14:paraId="1F332FEB"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274B32" w14:textId="77777777" w:rsidR="00F3054F" w:rsidRDefault="00F3054F"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7C699A" w14:textId="77777777" w:rsidR="00F3054F" w:rsidRDefault="00F3054F"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EBE169" w14:textId="77777777" w:rsidR="00F3054F" w:rsidRDefault="00F3054F" w:rsidP="008264EB">
                        <w:pPr>
                          <w:spacing w:after="0" w:line="240" w:lineRule="auto"/>
                        </w:pPr>
                        <w:r>
                          <w:rPr>
                            <w:rFonts w:ascii="Calibri" w:eastAsia="Calibri" w:hAnsi="Calibri"/>
                            <w:color w:val="000000"/>
                          </w:rPr>
                          <w:t>120</w:t>
                        </w:r>
                      </w:p>
                    </w:tc>
                  </w:tr>
                </w:tbl>
                <w:p w14:paraId="09C21BBF" w14:textId="77777777" w:rsidR="00F3054F" w:rsidRDefault="00F3054F" w:rsidP="008264EB">
                  <w:pPr>
                    <w:spacing w:after="0" w:line="240" w:lineRule="auto"/>
                  </w:pPr>
                </w:p>
              </w:tc>
              <w:tc>
                <w:tcPr>
                  <w:tcW w:w="149" w:type="dxa"/>
                </w:tcPr>
                <w:p w14:paraId="76AF2BE6" w14:textId="77777777" w:rsidR="00F3054F" w:rsidRDefault="00F3054F" w:rsidP="008264EB">
                  <w:pPr>
                    <w:pStyle w:val="EmptyCellLayoutStyle"/>
                    <w:spacing w:after="0" w:line="240" w:lineRule="auto"/>
                  </w:pPr>
                </w:p>
              </w:tc>
            </w:tr>
            <w:tr w:rsidR="00F3054F" w14:paraId="6119A023" w14:textId="77777777" w:rsidTr="008264EB">
              <w:trPr>
                <w:trHeight w:val="80"/>
              </w:trPr>
              <w:tc>
                <w:tcPr>
                  <w:tcW w:w="54" w:type="dxa"/>
                </w:tcPr>
                <w:p w14:paraId="1F14B9BF" w14:textId="77777777" w:rsidR="00F3054F" w:rsidRDefault="00F3054F" w:rsidP="008264EB">
                  <w:pPr>
                    <w:pStyle w:val="EmptyCellLayoutStyle"/>
                    <w:spacing w:after="0" w:line="240" w:lineRule="auto"/>
                  </w:pPr>
                </w:p>
              </w:tc>
              <w:tc>
                <w:tcPr>
                  <w:tcW w:w="10395" w:type="dxa"/>
                </w:tcPr>
                <w:p w14:paraId="79268816" w14:textId="77777777" w:rsidR="00F3054F" w:rsidRDefault="00F3054F" w:rsidP="008264EB">
                  <w:pPr>
                    <w:pStyle w:val="EmptyCellLayoutStyle"/>
                    <w:spacing w:after="0" w:line="240" w:lineRule="auto"/>
                  </w:pPr>
                </w:p>
              </w:tc>
              <w:tc>
                <w:tcPr>
                  <w:tcW w:w="149" w:type="dxa"/>
                </w:tcPr>
                <w:p w14:paraId="563F9A91" w14:textId="77777777" w:rsidR="00F3054F" w:rsidRDefault="00F3054F" w:rsidP="008264EB">
                  <w:pPr>
                    <w:pStyle w:val="EmptyCellLayoutStyle"/>
                    <w:spacing w:after="0" w:line="240" w:lineRule="auto"/>
                  </w:pPr>
                </w:p>
              </w:tc>
            </w:tr>
          </w:tbl>
          <w:p w14:paraId="2F215B66" w14:textId="77777777" w:rsidR="00F3054F" w:rsidRDefault="00F3054F" w:rsidP="008264EB">
            <w:pPr>
              <w:spacing w:after="0" w:line="240" w:lineRule="auto"/>
            </w:pPr>
          </w:p>
        </w:tc>
      </w:tr>
    </w:tbl>
    <w:p w14:paraId="746CFEB6" w14:textId="1899C1C4" w:rsidR="00F3054F" w:rsidRDefault="00F3054F" w:rsidP="00F3054F">
      <w:pPr>
        <w:pStyle w:val="Heading4"/>
      </w:pPr>
      <w:r w:rsidRPr="00F3054F">
        <w:t xml:space="preserve">Microsoft Azure Stack Backup </w:t>
      </w:r>
      <w:r>
        <w:t>–</w:t>
      </w:r>
      <w:r w:rsidRPr="00F3054F">
        <w:t xml:space="preserv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F3054F" w14:paraId="59737E15"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090D2C91" w14:textId="77777777" w:rsidR="00F3054F" w:rsidRDefault="00F3054F" w:rsidP="008264EB">
            <w:pPr>
              <w:spacing w:after="0" w:line="240" w:lineRule="auto"/>
            </w:pPr>
            <w:r>
              <w:rPr>
                <w:rFonts w:ascii="Calibri" w:eastAsia="Calibri" w:hAnsi="Calibri"/>
                <w:b/>
                <w:color w:val="6495ED"/>
              </w:rPr>
              <w:t>Force Backup Refresh</w:t>
            </w:r>
          </w:p>
        </w:tc>
      </w:tr>
      <w:tr w:rsidR="00F3054F" w14:paraId="5214B769"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3EB8C971" w14:textId="77777777" w:rsidR="00F3054F" w:rsidRDefault="00F3054F" w:rsidP="008264EB">
            <w:pPr>
              <w:spacing w:after="0" w:line="240" w:lineRule="auto"/>
            </w:pPr>
            <w:r>
              <w:rPr>
                <w:rFonts w:ascii="Calibri" w:eastAsia="Calibri" w:hAnsi="Calibri"/>
                <w:color w:val="000000"/>
              </w:rPr>
              <w:t>This task provides forced refresh of the backup state.</w:t>
            </w:r>
          </w:p>
        </w:tc>
      </w:tr>
    </w:tbl>
    <w:p w14:paraId="38003D6D" w14:textId="111E5F12" w:rsidR="007F6B1B" w:rsidRDefault="007F6B1B" w:rsidP="0015405A">
      <w:pPr>
        <w:pStyle w:val="Heading3"/>
      </w:pPr>
      <w:bookmarkStart w:id="237" w:name="_Toc5202504"/>
      <w:r>
        <w:t>Microsoft Azure Stack Deployment</w:t>
      </w:r>
      <w:bookmarkEnd w:id="233"/>
      <w:bookmarkEnd w:id="234"/>
      <w:bookmarkEnd w:id="237"/>
    </w:p>
    <w:p w14:paraId="7C413F68" w14:textId="77777777" w:rsidR="007F6B1B" w:rsidRDefault="007F6B1B" w:rsidP="007F6B1B">
      <w:r>
        <w:rPr>
          <w:rFonts w:ascii="Calibri" w:eastAsia="Calibri" w:hAnsi="Calibri"/>
          <w:color w:val="000000"/>
        </w:rPr>
        <w:t>A Microsoft Azure Stack deployment including logical entities comprised of the hardware resources.</w:t>
      </w:r>
    </w:p>
    <w:p w14:paraId="6E2A7D8D" w14:textId="77777777" w:rsidR="007F6B1B" w:rsidRDefault="007F6B1B" w:rsidP="0015405A">
      <w:pPr>
        <w:pStyle w:val="Heading4"/>
      </w:pPr>
      <w:r>
        <w:t>Microsoft Azure Stack Deployment - Unit monitors</w:t>
      </w:r>
    </w:p>
    <w:p w14:paraId="6F1F8554" w14:textId="77777777" w:rsidR="007F6B1B" w:rsidRDefault="007F6B1B" w:rsidP="007F6B1B">
      <w:r>
        <w:rPr>
          <w:rFonts w:ascii="Calibri" w:eastAsia="Calibri" w:hAnsi="Calibri"/>
          <w:b/>
          <w:color w:val="6495ED"/>
        </w:rPr>
        <w:t>Microsoft Azure Stack Deployment Connectivity Monitor</w:t>
      </w:r>
    </w:p>
    <w:p w14:paraId="274AD224" w14:textId="77777777" w:rsidR="007F6B1B" w:rsidRDefault="007F6B1B" w:rsidP="007F6B1B">
      <w:r>
        <w:rPr>
          <w:rFonts w:ascii="Calibri" w:eastAsia="Calibri" w:hAnsi="Calibri"/>
          <w:color w:val="000000"/>
        </w:rPr>
        <w:t>Microsoft Azure Stack deployment connectivity monitor. This monitor checks deployment availability.</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9164996" w14:textId="77777777" w:rsidTr="005B7E6E">
        <w:trPr>
          <w:trHeight w:val="54"/>
        </w:trPr>
        <w:tc>
          <w:tcPr>
            <w:tcW w:w="54" w:type="dxa"/>
          </w:tcPr>
          <w:p w14:paraId="7C6C74D5" w14:textId="77777777" w:rsidR="007F6B1B" w:rsidRDefault="007F6B1B" w:rsidP="005B7E6E">
            <w:pPr>
              <w:pStyle w:val="EmptyCellLayoutStyle"/>
              <w:spacing w:after="0" w:line="240" w:lineRule="auto"/>
            </w:pPr>
          </w:p>
        </w:tc>
        <w:tc>
          <w:tcPr>
            <w:tcW w:w="10395" w:type="dxa"/>
          </w:tcPr>
          <w:p w14:paraId="67CB13B3" w14:textId="77777777" w:rsidR="007F6B1B" w:rsidRDefault="007F6B1B" w:rsidP="005B7E6E">
            <w:pPr>
              <w:pStyle w:val="EmptyCellLayoutStyle"/>
              <w:spacing w:after="0" w:line="240" w:lineRule="auto"/>
            </w:pPr>
          </w:p>
        </w:tc>
        <w:tc>
          <w:tcPr>
            <w:tcW w:w="149" w:type="dxa"/>
          </w:tcPr>
          <w:p w14:paraId="74BFB1D6" w14:textId="77777777" w:rsidR="007F6B1B" w:rsidRDefault="007F6B1B" w:rsidP="005B7E6E">
            <w:pPr>
              <w:pStyle w:val="EmptyCellLayoutStyle"/>
              <w:spacing w:after="0" w:line="240" w:lineRule="auto"/>
            </w:pPr>
          </w:p>
        </w:tc>
      </w:tr>
      <w:tr w:rsidR="007F6B1B" w14:paraId="6307835D" w14:textId="77777777" w:rsidTr="005B7E6E">
        <w:tc>
          <w:tcPr>
            <w:tcW w:w="54" w:type="dxa"/>
          </w:tcPr>
          <w:p w14:paraId="67120097"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55FD15B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AD9FDC"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DA9030"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DA7667" w14:textId="77777777" w:rsidR="007F6B1B" w:rsidRDefault="007F6B1B" w:rsidP="005B7E6E">
                  <w:r>
                    <w:rPr>
                      <w:rFonts w:ascii="Calibri" w:eastAsia="Calibri" w:hAnsi="Calibri"/>
                      <w:b/>
                      <w:color w:val="000000"/>
                    </w:rPr>
                    <w:t>Default value</w:t>
                  </w:r>
                </w:p>
              </w:tc>
            </w:tr>
            <w:tr w:rsidR="007F6B1B" w14:paraId="59080D3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373EE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54F48"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6F4071" w14:textId="77777777" w:rsidR="007F6B1B" w:rsidRDefault="007F6B1B" w:rsidP="005B7E6E">
                  <w:r>
                    <w:rPr>
                      <w:rFonts w:ascii="Calibri" w:eastAsia="Calibri" w:hAnsi="Calibri"/>
                      <w:color w:val="000000"/>
                    </w:rPr>
                    <w:t>Yes</w:t>
                  </w:r>
                </w:p>
              </w:tc>
            </w:tr>
            <w:tr w:rsidR="007F6B1B" w14:paraId="7A68183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F09D00"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C3D98C"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7DB3D1" w14:textId="77777777" w:rsidR="007F6B1B" w:rsidRDefault="007F6B1B" w:rsidP="005B7E6E">
                  <w:r>
                    <w:rPr>
                      <w:rFonts w:ascii="Arial" w:eastAsia="Arial" w:hAnsi="Arial"/>
                      <w:color w:val="000000"/>
                      <w:sz w:val="20"/>
                    </w:rPr>
                    <w:t>True</w:t>
                  </w:r>
                </w:p>
              </w:tc>
            </w:tr>
            <w:tr w:rsidR="007F6B1B" w14:paraId="6BE8CC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76C8A9" w14:textId="77777777" w:rsidR="007F6B1B" w:rsidRDefault="007F6B1B" w:rsidP="005B7E6E">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CAF79"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471A7" w14:textId="77777777" w:rsidR="007F6B1B" w:rsidRDefault="007F6B1B" w:rsidP="005B7E6E">
                  <w:r>
                    <w:rPr>
                      <w:rFonts w:ascii="Calibri" w:eastAsia="Calibri" w:hAnsi="Calibri"/>
                      <w:color w:val="000000"/>
                    </w:rPr>
                    <w:t>300</w:t>
                  </w:r>
                </w:p>
              </w:tc>
            </w:tr>
            <w:tr w:rsidR="007F6B1B" w14:paraId="06164D43"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EA5F9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6186B6"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79B4B6" w14:textId="77777777" w:rsidR="007F6B1B" w:rsidRDefault="007F6B1B" w:rsidP="005B7E6E">
                  <w:r>
                    <w:rPr>
                      <w:rFonts w:ascii="Calibri" w:eastAsia="Calibri" w:hAnsi="Calibri"/>
                      <w:color w:val="000000"/>
                    </w:rPr>
                    <w:t>60</w:t>
                  </w:r>
                </w:p>
              </w:tc>
            </w:tr>
          </w:tbl>
          <w:p w14:paraId="209EBE16" w14:textId="77777777" w:rsidR="007F6B1B" w:rsidRDefault="007F6B1B" w:rsidP="005B7E6E"/>
        </w:tc>
        <w:tc>
          <w:tcPr>
            <w:tcW w:w="149" w:type="dxa"/>
          </w:tcPr>
          <w:p w14:paraId="04EF150F" w14:textId="77777777" w:rsidR="007F6B1B" w:rsidRDefault="007F6B1B" w:rsidP="005B7E6E">
            <w:pPr>
              <w:pStyle w:val="EmptyCellLayoutStyle"/>
              <w:spacing w:after="0" w:line="240" w:lineRule="auto"/>
            </w:pPr>
          </w:p>
        </w:tc>
      </w:tr>
      <w:tr w:rsidR="007F6B1B" w14:paraId="794E81B6" w14:textId="77777777" w:rsidTr="005B7E6E">
        <w:trPr>
          <w:trHeight w:val="80"/>
        </w:trPr>
        <w:tc>
          <w:tcPr>
            <w:tcW w:w="54" w:type="dxa"/>
          </w:tcPr>
          <w:p w14:paraId="3247795A" w14:textId="77777777" w:rsidR="007F6B1B" w:rsidRDefault="007F6B1B" w:rsidP="005B7E6E">
            <w:pPr>
              <w:pStyle w:val="EmptyCellLayoutStyle"/>
              <w:spacing w:after="0" w:line="240" w:lineRule="auto"/>
            </w:pPr>
          </w:p>
        </w:tc>
        <w:tc>
          <w:tcPr>
            <w:tcW w:w="10395" w:type="dxa"/>
          </w:tcPr>
          <w:p w14:paraId="7B07411E" w14:textId="77777777" w:rsidR="007F6B1B" w:rsidRDefault="007F6B1B" w:rsidP="005B7E6E">
            <w:pPr>
              <w:pStyle w:val="EmptyCellLayoutStyle"/>
              <w:spacing w:after="0" w:line="240" w:lineRule="auto"/>
            </w:pPr>
          </w:p>
        </w:tc>
        <w:tc>
          <w:tcPr>
            <w:tcW w:w="149" w:type="dxa"/>
          </w:tcPr>
          <w:p w14:paraId="605A0A6B" w14:textId="77777777" w:rsidR="007F6B1B" w:rsidRDefault="007F6B1B" w:rsidP="005B7E6E">
            <w:pPr>
              <w:pStyle w:val="EmptyCellLayoutStyle"/>
              <w:spacing w:after="0" w:line="240" w:lineRule="auto"/>
            </w:pPr>
          </w:p>
        </w:tc>
      </w:tr>
    </w:tbl>
    <w:p w14:paraId="208DA9EC" w14:textId="038C12E4" w:rsidR="00813C26" w:rsidRDefault="00813C26" w:rsidP="007F6B1B"/>
    <w:p w14:paraId="633E924B" w14:textId="77777777" w:rsidR="007F6B1B" w:rsidRDefault="007F6B1B" w:rsidP="007F6B1B">
      <w:r>
        <w:rPr>
          <w:rFonts w:ascii="Calibri" w:eastAsia="Calibri" w:hAnsi="Calibri"/>
          <w:b/>
          <w:color w:val="6495ED"/>
        </w:rPr>
        <w:t>Microsoft Azure Stack Remaining Subscription Reads Monitor</w:t>
      </w:r>
    </w:p>
    <w:p w14:paraId="727F3AC8" w14:textId="77777777" w:rsidR="007F6B1B" w:rsidRDefault="007F6B1B" w:rsidP="007F6B1B">
      <w:r>
        <w:rPr>
          <w:rFonts w:ascii="Calibri" w:eastAsia="Calibri" w:hAnsi="Calibri"/>
          <w:color w:val="000000"/>
        </w:rPr>
        <w:t>Microsoft Azure Stack remaining subscription reads monitor. This monitor checks the remaining subscription reads.</w:t>
      </w:r>
    </w:p>
    <w:tbl>
      <w:tblPr>
        <w:tblW w:w="0" w:type="auto"/>
        <w:tblCellMar>
          <w:left w:w="0" w:type="dxa"/>
          <w:right w:w="0" w:type="dxa"/>
        </w:tblCellMar>
        <w:tblLook w:val="0000" w:firstRow="0" w:lastRow="0" w:firstColumn="0" w:lastColumn="0" w:noHBand="0" w:noVBand="0"/>
      </w:tblPr>
      <w:tblGrid>
        <w:gridCol w:w="41"/>
        <w:gridCol w:w="8486"/>
        <w:gridCol w:w="113"/>
      </w:tblGrid>
      <w:tr w:rsidR="007F6B1B" w14:paraId="4DF5251D" w14:textId="77777777" w:rsidTr="005B7E6E">
        <w:trPr>
          <w:trHeight w:val="54"/>
        </w:trPr>
        <w:tc>
          <w:tcPr>
            <w:tcW w:w="54" w:type="dxa"/>
          </w:tcPr>
          <w:p w14:paraId="15FF0E4F" w14:textId="77777777" w:rsidR="007F6B1B" w:rsidRDefault="007F6B1B" w:rsidP="005B7E6E">
            <w:pPr>
              <w:pStyle w:val="EmptyCellLayoutStyle"/>
              <w:spacing w:after="0" w:line="240" w:lineRule="auto"/>
            </w:pPr>
          </w:p>
        </w:tc>
        <w:tc>
          <w:tcPr>
            <w:tcW w:w="10395" w:type="dxa"/>
          </w:tcPr>
          <w:p w14:paraId="74D4A5B7" w14:textId="77777777" w:rsidR="007F6B1B" w:rsidRDefault="007F6B1B" w:rsidP="005B7E6E">
            <w:pPr>
              <w:pStyle w:val="EmptyCellLayoutStyle"/>
              <w:spacing w:after="0" w:line="240" w:lineRule="auto"/>
            </w:pPr>
          </w:p>
        </w:tc>
        <w:tc>
          <w:tcPr>
            <w:tcW w:w="149" w:type="dxa"/>
          </w:tcPr>
          <w:p w14:paraId="1CE66674" w14:textId="77777777" w:rsidR="007F6B1B" w:rsidRDefault="007F6B1B" w:rsidP="005B7E6E">
            <w:pPr>
              <w:pStyle w:val="EmptyCellLayoutStyle"/>
              <w:spacing w:after="0" w:line="240" w:lineRule="auto"/>
            </w:pPr>
          </w:p>
        </w:tc>
      </w:tr>
      <w:tr w:rsidR="007F6B1B" w14:paraId="4F16A9DF" w14:textId="77777777" w:rsidTr="005B7E6E">
        <w:tc>
          <w:tcPr>
            <w:tcW w:w="54" w:type="dxa"/>
          </w:tcPr>
          <w:p w14:paraId="509DB37C"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7F6B1B" w14:paraId="0AD7306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FB6FBE"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FAA1BD"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1BC811" w14:textId="77777777" w:rsidR="007F6B1B" w:rsidRDefault="007F6B1B" w:rsidP="005B7E6E">
                  <w:r>
                    <w:rPr>
                      <w:rFonts w:ascii="Calibri" w:eastAsia="Calibri" w:hAnsi="Calibri"/>
                      <w:b/>
                      <w:color w:val="000000"/>
                    </w:rPr>
                    <w:t>Default value</w:t>
                  </w:r>
                </w:p>
              </w:tc>
            </w:tr>
            <w:tr w:rsidR="007F6B1B" w14:paraId="0C0AE27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8E5E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491D92"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042AF" w14:textId="77777777" w:rsidR="007F6B1B" w:rsidRDefault="007F6B1B" w:rsidP="005B7E6E">
                  <w:r>
                    <w:rPr>
                      <w:rFonts w:ascii="Calibri" w:eastAsia="Calibri" w:hAnsi="Calibri"/>
                      <w:color w:val="000000"/>
                    </w:rPr>
                    <w:t>Yes</w:t>
                  </w:r>
                </w:p>
              </w:tc>
            </w:tr>
            <w:tr w:rsidR="007F6B1B" w14:paraId="63FDD9C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F5749"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E453C0"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6DCA7C" w14:textId="77777777" w:rsidR="007F6B1B" w:rsidRDefault="007F6B1B" w:rsidP="005B7E6E">
                  <w:r>
                    <w:rPr>
                      <w:rFonts w:ascii="Arial" w:eastAsia="Arial" w:hAnsi="Arial"/>
                      <w:color w:val="000000"/>
                      <w:sz w:val="20"/>
                    </w:rPr>
                    <w:t>True</w:t>
                  </w:r>
                </w:p>
              </w:tc>
            </w:tr>
            <w:tr w:rsidR="007F6B1B" w14:paraId="4C3B49E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9976C0" w14:textId="77777777" w:rsidR="007F6B1B" w:rsidRDefault="007F6B1B" w:rsidP="005B7E6E">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6D5F18" w14:textId="77777777" w:rsidR="007F6B1B" w:rsidRDefault="007F6B1B" w:rsidP="005B7E6E">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E5F029" w14:textId="77777777" w:rsidR="007F6B1B" w:rsidRDefault="007F6B1B" w:rsidP="005B7E6E">
                  <w:r>
                    <w:rPr>
                      <w:rFonts w:ascii="Calibri" w:eastAsia="Calibri" w:hAnsi="Calibri"/>
                      <w:color w:val="000000"/>
                    </w:rPr>
                    <w:t>500</w:t>
                  </w:r>
                </w:p>
              </w:tc>
            </w:tr>
            <w:tr w:rsidR="007F6B1B" w14:paraId="6E9D1D8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90252D"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EEF089"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8E92A8" w14:textId="77777777" w:rsidR="007F6B1B" w:rsidRDefault="007F6B1B" w:rsidP="005B7E6E">
                  <w:r>
                    <w:rPr>
                      <w:rFonts w:ascii="Calibri" w:eastAsia="Calibri" w:hAnsi="Calibri"/>
                      <w:color w:val="000000"/>
                    </w:rPr>
                    <w:t>180</w:t>
                  </w:r>
                </w:p>
              </w:tc>
            </w:tr>
            <w:tr w:rsidR="007F6B1B" w14:paraId="622D650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82D6D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78568F"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9D9A18" w14:textId="77777777" w:rsidR="007F6B1B" w:rsidRDefault="007F6B1B" w:rsidP="005B7E6E">
                  <w:r>
                    <w:rPr>
                      <w:rFonts w:ascii="Calibri" w:eastAsia="Calibri" w:hAnsi="Calibri"/>
                      <w:color w:val="000000"/>
                    </w:rPr>
                    <w:t>60</w:t>
                  </w:r>
                </w:p>
              </w:tc>
            </w:tr>
            <w:tr w:rsidR="007F6B1B" w14:paraId="73FE13A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88D2D9" w14:textId="77777777" w:rsidR="007F6B1B" w:rsidRDefault="007F6B1B" w:rsidP="005B7E6E">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0D8F7E" w14:textId="77777777" w:rsidR="007F6B1B" w:rsidRDefault="007F6B1B" w:rsidP="005B7E6E">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46CB9C" w14:textId="77777777" w:rsidR="007F6B1B" w:rsidRDefault="007F6B1B" w:rsidP="005B7E6E">
                  <w:r>
                    <w:rPr>
                      <w:rFonts w:ascii="Calibri" w:eastAsia="Calibri" w:hAnsi="Calibri"/>
                      <w:color w:val="000000"/>
                    </w:rPr>
                    <w:t>2000</w:t>
                  </w:r>
                </w:p>
              </w:tc>
            </w:tr>
          </w:tbl>
          <w:p w14:paraId="75451B20" w14:textId="77777777" w:rsidR="007F6B1B" w:rsidRDefault="007F6B1B" w:rsidP="005B7E6E"/>
        </w:tc>
        <w:tc>
          <w:tcPr>
            <w:tcW w:w="149" w:type="dxa"/>
          </w:tcPr>
          <w:p w14:paraId="772E87A5" w14:textId="77777777" w:rsidR="007F6B1B" w:rsidRDefault="007F6B1B" w:rsidP="005B7E6E">
            <w:pPr>
              <w:pStyle w:val="EmptyCellLayoutStyle"/>
              <w:spacing w:after="0" w:line="240" w:lineRule="auto"/>
            </w:pPr>
          </w:p>
        </w:tc>
      </w:tr>
      <w:tr w:rsidR="007F6B1B" w14:paraId="20F73ACC" w14:textId="77777777" w:rsidTr="005B7E6E">
        <w:trPr>
          <w:trHeight w:val="80"/>
        </w:trPr>
        <w:tc>
          <w:tcPr>
            <w:tcW w:w="54" w:type="dxa"/>
          </w:tcPr>
          <w:p w14:paraId="337F9D44" w14:textId="77777777" w:rsidR="007F6B1B" w:rsidRDefault="007F6B1B" w:rsidP="005B7E6E">
            <w:pPr>
              <w:pStyle w:val="EmptyCellLayoutStyle"/>
              <w:spacing w:after="0" w:line="240" w:lineRule="auto"/>
            </w:pPr>
          </w:p>
        </w:tc>
        <w:tc>
          <w:tcPr>
            <w:tcW w:w="10395" w:type="dxa"/>
          </w:tcPr>
          <w:p w14:paraId="41C0F798" w14:textId="77777777" w:rsidR="007F6B1B" w:rsidRDefault="007F6B1B" w:rsidP="005B7E6E">
            <w:pPr>
              <w:pStyle w:val="EmptyCellLayoutStyle"/>
              <w:spacing w:after="0" w:line="240" w:lineRule="auto"/>
            </w:pPr>
          </w:p>
        </w:tc>
        <w:tc>
          <w:tcPr>
            <w:tcW w:w="149" w:type="dxa"/>
          </w:tcPr>
          <w:p w14:paraId="22E75D69" w14:textId="77777777" w:rsidR="007F6B1B" w:rsidRDefault="007F6B1B" w:rsidP="005B7E6E">
            <w:pPr>
              <w:pStyle w:val="EmptyCellLayoutStyle"/>
              <w:spacing w:after="0" w:line="240" w:lineRule="auto"/>
            </w:pPr>
          </w:p>
        </w:tc>
      </w:tr>
    </w:tbl>
    <w:p w14:paraId="479759AF" w14:textId="77777777" w:rsidR="007F6B1B" w:rsidRDefault="007F6B1B" w:rsidP="007F6B1B"/>
    <w:p w14:paraId="1458638C" w14:textId="77777777" w:rsidR="007F6B1B" w:rsidRDefault="007F6B1B" w:rsidP="0015405A">
      <w:pPr>
        <w:pStyle w:val="Heading4"/>
      </w:pPr>
      <w:r>
        <w:lastRenderedPageBreak/>
        <w:t>Microsoft Azure Stack Deployment - Dependency (rollup) monitors</w:t>
      </w:r>
    </w:p>
    <w:p w14:paraId="1DEFA497" w14:textId="77777777" w:rsidR="007F6B1B" w:rsidRDefault="007F6B1B" w:rsidP="007F6B1B">
      <w:r>
        <w:rPr>
          <w:rFonts w:ascii="Calibri" w:eastAsia="Calibri" w:hAnsi="Calibri"/>
          <w:b/>
          <w:color w:val="6495ED"/>
        </w:rPr>
        <w:t>Microsoft Azure Stack Region Dependency Monitor</w:t>
      </w:r>
    </w:p>
    <w:p w14:paraId="0D89E736" w14:textId="77777777" w:rsidR="007F6B1B" w:rsidRDefault="007F6B1B" w:rsidP="007F6B1B">
      <w:r>
        <w:rPr>
          <w:rFonts w:ascii="Calibri" w:eastAsia="Calibri" w:hAnsi="Calibri"/>
          <w:color w:val="000000"/>
        </w:rPr>
        <w:t>Microsoft Azure Stack Deployment availability depends on Region availability.</w:t>
      </w:r>
    </w:p>
    <w:p w14:paraId="7E77B87D" w14:textId="77777777" w:rsidR="007F6B1B" w:rsidRDefault="007F6B1B" w:rsidP="007F6B1B"/>
    <w:p w14:paraId="51ED8440" w14:textId="77777777" w:rsidR="007F6B1B" w:rsidRDefault="007F6B1B" w:rsidP="0015405A">
      <w:pPr>
        <w:pStyle w:val="Heading4"/>
      </w:pPr>
      <w:r>
        <w:t>Microsoft Azure Stack Deployment - Rules (non-alerting)</w:t>
      </w:r>
    </w:p>
    <w:p w14:paraId="1FF77A5F" w14:textId="77777777" w:rsidR="007F6B1B" w:rsidRDefault="007F6B1B" w:rsidP="007F6B1B">
      <w:r>
        <w:rPr>
          <w:rFonts w:ascii="Calibri" w:eastAsia="Calibri" w:hAnsi="Calibri"/>
          <w:b/>
          <w:color w:val="6495ED"/>
        </w:rPr>
        <w:t>Microsoft Azure Stack Auto Maintenance Mode Monitoring Rule</w:t>
      </w:r>
    </w:p>
    <w:p w14:paraId="741E504C" w14:textId="77777777" w:rsidR="007F6B1B" w:rsidRDefault="007F6B1B" w:rsidP="007F6B1B">
      <w:r>
        <w:rPr>
          <w:rFonts w:ascii="Calibri" w:eastAsia="Calibri" w:hAnsi="Calibri"/>
          <w:color w:val="000000"/>
        </w:rPr>
        <w:t>The rule checks the update state of the regions on Azure Stack portal within the configured interval. When updates are run on an Azure Stack region, the region is switched to maintenance mode in SCOM.</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FFC129D" w14:textId="77777777" w:rsidTr="005B7E6E">
        <w:trPr>
          <w:trHeight w:val="54"/>
        </w:trPr>
        <w:tc>
          <w:tcPr>
            <w:tcW w:w="54" w:type="dxa"/>
          </w:tcPr>
          <w:p w14:paraId="49FB5FE1" w14:textId="77777777" w:rsidR="007F6B1B" w:rsidRDefault="007F6B1B" w:rsidP="005B7E6E">
            <w:pPr>
              <w:pStyle w:val="EmptyCellLayoutStyle"/>
              <w:spacing w:after="0" w:line="240" w:lineRule="auto"/>
            </w:pPr>
          </w:p>
        </w:tc>
        <w:tc>
          <w:tcPr>
            <w:tcW w:w="10395" w:type="dxa"/>
          </w:tcPr>
          <w:p w14:paraId="4B9A26B6" w14:textId="77777777" w:rsidR="007F6B1B" w:rsidRDefault="007F6B1B" w:rsidP="005B7E6E">
            <w:pPr>
              <w:pStyle w:val="EmptyCellLayoutStyle"/>
              <w:spacing w:after="0" w:line="240" w:lineRule="auto"/>
            </w:pPr>
          </w:p>
        </w:tc>
        <w:tc>
          <w:tcPr>
            <w:tcW w:w="149" w:type="dxa"/>
          </w:tcPr>
          <w:p w14:paraId="73CBE423" w14:textId="77777777" w:rsidR="007F6B1B" w:rsidRDefault="007F6B1B" w:rsidP="005B7E6E">
            <w:pPr>
              <w:pStyle w:val="EmptyCellLayoutStyle"/>
              <w:spacing w:after="0" w:line="240" w:lineRule="auto"/>
            </w:pPr>
          </w:p>
        </w:tc>
      </w:tr>
      <w:tr w:rsidR="007F6B1B" w14:paraId="41F9C2BF" w14:textId="77777777" w:rsidTr="005B7E6E">
        <w:tc>
          <w:tcPr>
            <w:tcW w:w="54" w:type="dxa"/>
          </w:tcPr>
          <w:p w14:paraId="346313A3"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16AC289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F51EC4"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AA3B23"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ABAA2C" w14:textId="77777777" w:rsidR="007F6B1B" w:rsidRDefault="007F6B1B" w:rsidP="005B7E6E">
                  <w:r>
                    <w:rPr>
                      <w:rFonts w:ascii="Calibri" w:eastAsia="Calibri" w:hAnsi="Calibri"/>
                      <w:b/>
                      <w:color w:val="000000"/>
                    </w:rPr>
                    <w:t>Default value</w:t>
                  </w:r>
                </w:p>
              </w:tc>
            </w:tr>
            <w:tr w:rsidR="007F6B1B" w14:paraId="356651C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DCAB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76F8F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39184E" w14:textId="77777777" w:rsidR="007F6B1B" w:rsidRDefault="007F6B1B" w:rsidP="005B7E6E">
                  <w:r>
                    <w:rPr>
                      <w:rFonts w:ascii="Calibri" w:eastAsia="Calibri" w:hAnsi="Calibri"/>
                      <w:color w:val="000000"/>
                    </w:rPr>
                    <w:t>Yes</w:t>
                  </w:r>
                </w:p>
              </w:tc>
            </w:tr>
            <w:tr w:rsidR="007F6B1B" w14:paraId="578BBD6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B6F32"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C5A456"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3E428D" w14:textId="77777777" w:rsidR="007F6B1B" w:rsidRDefault="007F6B1B" w:rsidP="005B7E6E">
                  <w:r>
                    <w:rPr>
                      <w:rFonts w:ascii="Arial" w:eastAsia="Arial" w:hAnsi="Arial"/>
                      <w:color w:val="000000"/>
                      <w:sz w:val="20"/>
                    </w:rPr>
                    <w:t>No</w:t>
                  </w:r>
                </w:p>
              </w:tc>
            </w:tr>
            <w:tr w:rsidR="007F6B1B" w14:paraId="565FBDA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ED7893"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3771AC"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10BE43" w14:textId="77777777" w:rsidR="007F6B1B" w:rsidRDefault="007F6B1B" w:rsidP="005B7E6E">
                  <w:r>
                    <w:rPr>
                      <w:rFonts w:ascii="Calibri" w:eastAsia="Calibri" w:hAnsi="Calibri"/>
                      <w:color w:val="000000"/>
                    </w:rPr>
                    <w:t>600</w:t>
                  </w:r>
                </w:p>
              </w:tc>
            </w:tr>
            <w:tr w:rsidR="007F6B1B" w14:paraId="07674713"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FC453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F7ADF0"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9D8A60D" w14:textId="77777777" w:rsidR="007F6B1B" w:rsidRDefault="007F6B1B" w:rsidP="005B7E6E">
                  <w:r>
                    <w:rPr>
                      <w:rFonts w:ascii="Calibri" w:eastAsia="Calibri" w:hAnsi="Calibri"/>
                      <w:color w:val="000000"/>
                    </w:rPr>
                    <w:t>30</w:t>
                  </w:r>
                </w:p>
              </w:tc>
            </w:tr>
          </w:tbl>
          <w:p w14:paraId="201E4B3E" w14:textId="77777777" w:rsidR="007F6B1B" w:rsidRDefault="007F6B1B" w:rsidP="005B7E6E"/>
        </w:tc>
        <w:tc>
          <w:tcPr>
            <w:tcW w:w="149" w:type="dxa"/>
          </w:tcPr>
          <w:p w14:paraId="45394ADC" w14:textId="77777777" w:rsidR="007F6B1B" w:rsidRDefault="007F6B1B" w:rsidP="005B7E6E">
            <w:pPr>
              <w:pStyle w:val="EmptyCellLayoutStyle"/>
              <w:spacing w:after="0" w:line="240" w:lineRule="auto"/>
            </w:pPr>
          </w:p>
        </w:tc>
      </w:tr>
      <w:tr w:rsidR="007F6B1B" w14:paraId="440BC7B2" w14:textId="77777777" w:rsidTr="005B7E6E">
        <w:trPr>
          <w:trHeight w:val="80"/>
        </w:trPr>
        <w:tc>
          <w:tcPr>
            <w:tcW w:w="54" w:type="dxa"/>
          </w:tcPr>
          <w:p w14:paraId="25B0F7A6" w14:textId="77777777" w:rsidR="007F6B1B" w:rsidRDefault="007F6B1B" w:rsidP="005B7E6E">
            <w:pPr>
              <w:pStyle w:val="EmptyCellLayoutStyle"/>
              <w:spacing w:after="0" w:line="240" w:lineRule="auto"/>
            </w:pPr>
          </w:p>
        </w:tc>
        <w:tc>
          <w:tcPr>
            <w:tcW w:w="10395" w:type="dxa"/>
          </w:tcPr>
          <w:p w14:paraId="1119621D" w14:textId="77777777" w:rsidR="007F6B1B" w:rsidRDefault="007F6B1B" w:rsidP="005B7E6E">
            <w:pPr>
              <w:pStyle w:val="EmptyCellLayoutStyle"/>
              <w:spacing w:after="0" w:line="240" w:lineRule="auto"/>
            </w:pPr>
          </w:p>
        </w:tc>
        <w:tc>
          <w:tcPr>
            <w:tcW w:w="149" w:type="dxa"/>
          </w:tcPr>
          <w:p w14:paraId="15D5BEF7" w14:textId="77777777" w:rsidR="007F6B1B" w:rsidRDefault="007F6B1B" w:rsidP="005B7E6E">
            <w:pPr>
              <w:pStyle w:val="EmptyCellLayoutStyle"/>
              <w:spacing w:after="0" w:line="240" w:lineRule="auto"/>
            </w:pPr>
          </w:p>
        </w:tc>
      </w:tr>
    </w:tbl>
    <w:p w14:paraId="12F8D9D3" w14:textId="77777777" w:rsidR="007F6B1B" w:rsidRDefault="007F6B1B" w:rsidP="007F6B1B"/>
    <w:p w14:paraId="6FC9252D" w14:textId="77777777" w:rsidR="007F6B1B" w:rsidRDefault="007F6B1B" w:rsidP="0015405A">
      <w:pPr>
        <w:pStyle w:val="Heading4"/>
      </w:pPr>
      <w:r>
        <w:t>Microsoft Azure Stack Deployment - Tasks</w:t>
      </w:r>
    </w:p>
    <w:p w14:paraId="12A43207" w14:textId="77777777" w:rsidR="007F6B1B" w:rsidRDefault="007F6B1B" w:rsidP="007F6B1B">
      <w:r>
        <w:rPr>
          <w:rFonts w:ascii="Calibri" w:eastAsia="Calibri" w:hAnsi="Calibri"/>
          <w:b/>
          <w:color w:val="6495ED"/>
        </w:rPr>
        <w:t>Force Deployment Refresh</w:t>
      </w:r>
    </w:p>
    <w:p w14:paraId="401FE1A1" w14:textId="30F09D6F" w:rsidR="007F6B1B" w:rsidRDefault="007F6B1B" w:rsidP="007F6B1B">
      <w:pPr>
        <w:rPr>
          <w:rFonts w:ascii="Calibri" w:eastAsia="Calibri" w:hAnsi="Calibri"/>
          <w:color w:val="000000"/>
        </w:rPr>
      </w:pPr>
      <w:r>
        <w:rPr>
          <w:rFonts w:ascii="Calibri" w:eastAsia="Calibri" w:hAnsi="Calibri"/>
          <w:color w:val="000000"/>
        </w:rPr>
        <w:t xml:space="preserve">This task provides forced refresh of the deployment state, configuration and regions list along with </w:t>
      </w:r>
      <w:r w:rsidRPr="0015405A">
        <w:rPr>
          <w:rFonts w:ascii="Calibri" w:eastAsia="Calibri" w:hAnsi="Calibri"/>
          <w:color w:val="000000"/>
        </w:rPr>
        <w:t>forced</w:t>
      </w:r>
      <w:r>
        <w:rPr>
          <w:rFonts w:ascii="Calibri" w:eastAsia="Calibri" w:hAnsi="Calibri"/>
          <w:color w:val="000000"/>
        </w:rPr>
        <w:t xml:space="preserve"> refresh of state and list of alerts for every region in the deployment.</w:t>
      </w:r>
    </w:p>
    <w:p w14:paraId="19D46B9E" w14:textId="77777777" w:rsidR="0055367D" w:rsidRDefault="0055367D" w:rsidP="007F6B1B"/>
    <w:p w14:paraId="3DC875BD" w14:textId="7E669939" w:rsidR="0055367D" w:rsidRDefault="0055367D" w:rsidP="00AE1686">
      <w:pPr>
        <w:pStyle w:val="Heading4"/>
      </w:pPr>
      <w:bookmarkStart w:id="238" w:name="_Toc4000364"/>
      <w:bookmarkStart w:id="239" w:name="_Toc5109168"/>
      <w:r w:rsidRPr="0055367D">
        <w:lastRenderedPageBreak/>
        <w:t>Microsoft Azure Stack Deployment - Console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55367D" w14:paraId="4D2DDEF3"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05A95BA8" w14:textId="77777777" w:rsidR="0055367D" w:rsidRDefault="0055367D" w:rsidP="008264EB">
            <w:pPr>
              <w:spacing w:after="0" w:line="240" w:lineRule="auto"/>
            </w:pPr>
            <w:r>
              <w:rPr>
                <w:rFonts w:ascii="Calibri" w:eastAsia="Calibri" w:hAnsi="Calibri"/>
                <w:b/>
                <w:color w:val="6495ED"/>
              </w:rPr>
              <w:t>Open Microsoft Azure Stack Portal</w:t>
            </w:r>
          </w:p>
        </w:tc>
      </w:tr>
      <w:tr w:rsidR="0055367D" w14:paraId="61ED2A1B"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73CEDC7A" w14:textId="77777777" w:rsidR="0055367D" w:rsidRDefault="0055367D" w:rsidP="008264EB">
            <w:pPr>
              <w:spacing w:after="0" w:line="240" w:lineRule="auto"/>
            </w:pPr>
            <w:r>
              <w:rPr>
                <w:rFonts w:ascii="Calibri" w:eastAsia="Calibri" w:hAnsi="Calibri"/>
                <w:color w:val="000000"/>
              </w:rPr>
              <w:t>This task opens Microsoft Azure Stack Portal.</w:t>
            </w:r>
          </w:p>
        </w:tc>
      </w:tr>
    </w:tbl>
    <w:p w14:paraId="41111CC3" w14:textId="77777777" w:rsidR="0055367D" w:rsidRPr="000F3619" w:rsidRDefault="0055367D" w:rsidP="00AE1686"/>
    <w:p w14:paraId="3295A80C" w14:textId="77777777" w:rsidR="007F6B1B" w:rsidRDefault="007F6B1B" w:rsidP="0015405A">
      <w:pPr>
        <w:pStyle w:val="Heading3"/>
      </w:pPr>
      <w:bookmarkStart w:id="240" w:name="_Toc5202505"/>
      <w:r>
        <w:t>Microsoft Azure Stack Infrastructure Role</w:t>
      </w:r>
      <w:bookmarkEnd w:id="238"/>
      <w:bookmarkEnd w:id="239"/>
      <w:bookmarkEnd w:id="240"/>
    </w:p>
    <w:p w14:paraId="325C9EFD" w14:textId="77777777" w:rsidR="007F6B1B" w:rsidRDefault="007F6B1B" w:rsidP="007F6B1B">
      <w:r>
        <w:rPr>
          <w:rFonts w:ascii="Calibri" w:eastAsia="Calibri" w:hAnsi="Calibri"/>
          <w:color w:val="000000"/>
        </w:rPr>
        <w:t>Microsoft Azure Stack infrastructure role.</w:t>
      </w:r>
    </w:p>
    <w:p w14:paraId="264C2674" w14:textId="77777777" w:rsidR="007F6B1B" w:rsidRDefault="007F6B1B" w:rsidP="0015405A">
      <w:pPr>
        <w:pStyle w:val="Heading4"/>
      </w:pPr>
      <w:r>
        <w:t>Microsoft Azure Stack Infrastructure Role - Discoveries</w:t>
      </w:r>
    </w:p>
    <w:p w14:paraId="526C021D" w14:textId="77777777" w:rsidR="007F6B1B" w:rsidRDefault="007F6B1B" w:rsidP="007F6B1B">
      <w:r>
        <w:rPr>
          <w:rFonts w:ascii="Calibri" w:eastAsia="Calibri" w:hAnsi="Calibri"/>
          <w:b/>
          <w:color w:val="6495ED"/>
        </w:rPr>
        <w:t>Microsoft Azure Stack Infrastructure Discovery</w:t>
      </w:r>
    </w:p>
    <w:p w14:paraId="1499E170" w14:textId="77777777" w:rsidR="007F6B1B" w:rsidRDefault="007F6B1B" w:rsidP="007F6B1B">
      <w:r>
        <w:rPr>
          <w:rFonts w:ascii="Calibri" w:eastAsia="Calibri" w:hAnsi="Calibri"/>
          <w:color w:val="000000"/>
        </w:rPr>
        <w:t>Discovery of all Microsoft Azure Stack infrastructure roles, infrastructure role instances and relations between them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460F525" w14:textId="77777777" w:rsidTr="005B7E6E">
        <w:trPr>
          <w:trHeight w:val="54"/>
        </w:trPr>
        <w:tc>
          <w:tcPr>
            <w:tcW w:w="54" w:type="dxa"/>
          </w:tcPr>
          <w:p w14:paraId="6E6A436D" w14:textId="77777777" w:rsidR="007F6B1B" w:rsidRDefault="007F6B1B" w:rsidP="005B7E6E">
            <w:pPr>
              <w:pStyle w:val="EmptyCellLayoutStyle"/>
              <w:spacing w:after="0" w:line="240" w:lineRule="auto"/>
            </w:pPr>
          </w:p>
        </w:tc>
        <w:tc>
          <w:tcPr>
            <w:tcW w:w="10395" w:type="dxa"/>
          </w:tcPr>
          <w:p w14:paraId="7DA9A035" w14:textId="77777777" w:rsidR="007F6B1B" w:rsidRDefault="007F6B1B" w:rsidP="005B7E6E">
            <w:pPr>
              <w:pStyle w:val="EmptyCellLayoutStyle"/>
              <w:spacing w:after="0" w:line="240" w:lineRule="auto"/>
            </w:pPr>
          </w:p>
        </w:tc>
        <w:tc>
          <w:tcPr>
            <w:tcW w:w="149" w:type="dxa"/>
          </w:tcPr>
          <w:p w14:paraId="6F741BF2" w14:textId="77777777" w:rsidR="007F6B1B" w:rsidRDefault="007F6B1B" w:rsidP="005B7E6E">
            <w:pPr>
              <w:pStyle w:val="EmptyCellLayoutStyle"/>
              <w:spacing w:after="0" w:line="240" w:lineRule="auto"/>
            </w:pPr>
          </w:p>
        </w:tc>
      </w:tr>
      <w:tr w:rsidR="007F6B1B" w14:paraId="1819EAB5" w14:textId="77777777" w:rsidTr="005B7E6E">
        <w:tc>
          <w:tcPr>
            <w:tcW w:w="54" w:type="dxa"/>
          </w:tcPr>
          <w:p w14:paraId="26A96B61"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4880FC92"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89210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C523F8"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01C8CB" w14:textId="77777777" w:rsidR="007F6B1B" w:rsidRDefault="007F6B1B" w:rsidP="005B7E6E">
                  <w:r>
                    <w:rPr>
                      <w:rFonts w:ascii="Calibri" w:eastAsia="Calibri" w:hAnsi="Calibri"/>
                      <w:b/>
                      <w:color w:val="000000"/>
                    </w:rPr>
                    <w:t>Default value</w:t>
                  </w:r>
                </w:p>
              </w:tc>
            </w:tr>
            <w:tr w:rsidR="007F6B1B" w14:paraId="6FE2322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664B60"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66FA6"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D621F9" w14:textId="77777777" w:rsidR="007F6B1B" w:rsidRDefault="007F6B1B" w:rsidP="005B7E6E">
                  <w:r>
                    <w:rPr>
                      <w:rFonts w:ascii="Calibri" w:eastAsia="Calibri" w:hAnsi="Calibri"/>
                      <w:color w:val="000000"/>
                    </w:rPr>
                    <w:t>No</w:t>
                  </w:r>
                </w:p>
              </w:tc>
            </w:tr>
            <w:tr w:rsidR="007F6B1B" w14:paraId="54A65E2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B2D87"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E7DC4"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2BAD5C" w14:textId="77777777" w:rsidR="007F6B1B" w:rsidRDefault="007F6B1B" w:rsidP="005B7E6E">
                  <w:r>
                    <w:rPr>
                      <w:rFonts w:ascii="Calibri" w:eastAsia="Calibri" w:hAnsi="Calibri"/>
                      <w:color w:val="000000"/>
                    </w:rPr>
                    <w:t>86400</w:t>
                  </w:r>
                </w:p>
              </w:tc>
            </w:tr>
            <w:tr w:rsidR="007F6B1B" w14:paraId="418C841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765C01"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B44C70"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E50F65" w14:textId="77777777" w:rsidR="007F6B1B" w:rsidRDefault="007F6B1B" w:rsidP="005B7E6E">
                  <w:r>
                    <w:rPr>
                      <w:rFonts w:ascii="Calibri" w:eastAsia="Calibri" w:hAnsi="Calibri"/>
                      <w:color w:val="000000"/>
                    </w:rPr>
                    <w:t>300</w:t>
                  </w:r>
                </w:p>
              </w:tc>
            </w:tr>
          </w:tbl>
          <w:p w14:paraId="46B322B8" w14:textId="77777777" w:rsidR="007F6B1B" w:rsidRDefault="007F6B1B" w:rsidP="005B7E6E"/>
        </w:tc>
        <w:tc>
          <w:tcPr>
            <w:tcW w:w="149" w:type="dxa"/>
          </w:tcPr>
          <w:p w14:paraId="6147BC91" w14:textId="77777777" w:rsidR="007F6B1B" w:rsidRDefault="007F6B1B" w:rsidP="005B7E6E">
            <w:pPr>
              <w:pStyle w:val="EmptyCellLayoutStyle"/>
              <w:spacing w:after="0" w:line="240" w:lineRule="auto"/>
            </w:pPr>
          </w:p>
        </w:tc>
      </w:tr>
      <w:tr w:rsidR="007F6B1B" w14:paraId="6EBC20A5" w14:textId="77777777" w:rsidTr="005B7E6E">
        <w:trPr>
          <w:trHeight w:val="80"/>
        </w:trPr>
        <w:tc>
          <w:tcPr>
            <w:tcW w:w="54" w:type="dxa"/>
          </w:tcPr>
          <w:p w14:paraId="354DE80A" w14:textId="77777777" w:rsidR="007F6B1B" w:rsidRDefault="007F6B1B" w:rsidP="005B7E6E">
            <w:pPr>
              <w:pStyle w:val="EmptyCellLayoutStyle"/>
              <w:spacing w:after="0" w:line="240" w:lineRule="auto"/>
            </w:pPr>
          </w:p>
        </w:tc>
        <w:tc>
          <w:tcPr>
            <w:tcW w:w="10395" w:type="dxa"/>
          </w:tcPr>
          <w:p w14:paraId="08CB89A6" w14:textId="77777777" w:rsidR="007F6B1B" w:rsidRDefault="007F6B1B" w:rsidP="005B7E6E">
            <w:pPr>
              <w:pStyle w:val="EmptyCellLayoutStyle"/>
              <w:spacing w:after="0" w:line="240" w:lineRule="auto"/>
            </w:pPr>
          </w:p>
        </w:tc>
        <w:tc>
          <w:tcPr>
            <w:tcW w:w="149" w:type="dxa"/>
          </w:tcPr>
          <w:p w14:paraId="036C59C2" w14:textId="77777777" w:rsidR="007F6B1B" w:rsidRDefault="007F6B1B" w:rsidP="005B7E6E">
            <w:pPr>
              <w:pStyle w:val="EmptyCellLayoutStyle"/>
              <w:spacing w:after="0" w:line="240" w:lineRule="auto"/>
            </w:pPr>
          </w:p>
        </w:tc>
      </w:tr>
    </w:tbl>
    <w:p w14:paraId="423D4A7C" w14:textId="77777777" w:rsidR="007F6B1B" w:rsidRDefault="007F6B1B" w:rsidP="007F6B1B"/>
    <w:p w14:paraId="445F4A4B" w14:textId="77777777" w:rsidR="007F6B1B" w:rsidRDefault="007F6B1B" w:rsidP="0015405A">
      <w:pPr>
        <w:pStyle w:val="Heading4"/>
      </w:pPr>
      <w:r>
        <w:t>Microsoft Azure Stack Infrastructure Role - Unit monitors</w:t>
      </w:r>
    </w:p>
    <w:p w14:paraId="16B1F185" w14:textId="77777777" w:rsidR="007F6B1B" w:rsidRDefault="007F6B1B" w:rsidP="007F6B1B">
      <w:r>
        <w:rPr>
          <w:rFonts w:ascii="Calibri" w:eastAsia="Calibri" w:hAnsi="Calibri"/>
          <w:b/>
          <w:color w:val="6495ED"/>
        </w:rPr>
        <w:t>Microsoft Azure Stack Infrastructure Role State Monitor</w:t>
      </w:r>
    </w:p>
    <w:p w14:paraId="438B3FBA" w14:textId="77777777" w:rsidR="007F6B1B" w:rsidRDefault="007F6B1B" w:rsidP="007F6B1B">
      <w:r>
        <w:rPr>
          <w:rFonts w:ascii="Calibri" w:eastAsia="Calibri" w:hAnsi="Calibri"/>
          <w:color w:val="000000"/>
        </w:rPr>
        <w:t>Microsoft Azure Stack infrastructure role state monitor. This monitor checks the status of the Infrastructure Role.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5A750D2" w14:textId="77777777" w:rsidTr="005B7E6E">
        <w:trPr>
          <w:trHeight w:val="54"/>
        </w:trPr>
        <w:tc>
          <w:tcPr>
            <w:tcW w:w="54" w:type="dxa"/>
          </w:tcPr>
          <w:p w14:paraId="50189631" w14:textId="77777777" w:rsidR="007F6B1B" w:rsidRDefault="007F6B1B" w:rsidP="005B7E6E">
            <w:pPr>
              <w:pStyle w:val="EmptyCellLayoutStyle"/>
              <w:spacing w:after="0" w:line="240" w:lineRule="auto"/>
            </w:pPr>
          </w:p>
        </w:tc>
        <w:tc>
          <w:tcPr>
            <w:tcW w:w="10395" w:type="dxa"/>
          </w:tcPr>
          <w:p w14:paraId="5A46A48D" w14:textId="77777777" w:rsidR="007F6B1B" w:rsidRDefault="007F6B1B" w:rsidP="005B7E6E">
            <w:pPr>
              <w:pStyle w:val="EmptyCellLayoutStyle"/>
              <w:spacing w:after="0" w:line="240" w:lineRule="auto"/>
            </w:pPr>
          </w:p>
        </w:tc>
        <w:tc>
          <w:tcPr>
            <w:tcW w:w="149" w:type="dxa"/>
          </w:tcPr>
          <w:p w14:paraId="63238B63" w14:textId="77777777" w:rsidR="007F6B1B" w:rsidRDefault="007F6B1B" w:rsidP="005B7E6E">
            <w:pPr>
              <w:pStyle w:val="EmptyCellLayoutStyle"/>
              <w:spacing w:after="0" w:line="240" w:lineRule="auto"/>
            </w:pPr>
          </w:p>
        </w:tc>
      </w:tr>
      <w:tr w:rsidR="007F6B1B" w14:paraId="4D97E06D" w14:textId="77777777" w:rsidTr="005B7E6E">
        <w:tc>
          <w:tcPr>
            <w:tcW w:w="54" w:type="dxa"/>
          </w:tcPr>
          <w:p w14:paraId="5ED46BCB"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42E0393D"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382CFB"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2251AF"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A45867" w14:textId="77777777" w:rsidR="007F6B1B" w:rsidRDefault="007F6B1B" w:rsidP="005B7E6E">
                  <w:r>
                    <w:rPr>
                      <w:rFonts w:ascii="Calibri" w:eastAsia="Calibri" w:hAnsi="Calibri"/>
                      <w:b/>
                      <w:color w:val="000000"/>
                    </w:rPr>
                    <w:t>Default value</w:t>
                  </w:r>
                </w:p>
              </w:tc>
            </w:tr>
            <w:tr w:rsidR="007F6B1B" w14:paraId="27B11F1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0C07D" w14:textId="77777777" w:rsidR="007F6B1B" w:rsidRDefault="007F6B1B" w:rsidP="005B7E6E">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E5416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0A8C31" w14:textId="77777777" w:rsidR="007F6B1B" w:rsidRDefault="007F6B1B" w:rsidP="005B7E6E">
                  <w:r>
                    <w:rPr>
                      <w:rFonts w:ascii="Calibri" w:eastAsia="Calibri" w:hAnsi="Calibri"/>
                      <w:color w:val="000000"/>
                    </w:rPr>
                    <w:t>Yes</w:t>
                  </w:r>
                </w:p>
              </w:tc>
            </w:tr>
            <w:tr w:rsidR="007F6B1B" w14:paraId="334172A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02E01E"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5CB729"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EB9F0C" w14:textId="77777777" w:rsidR="007F6B1B" w:rsidRDefault="007F6B1B" w:rsidP="005B7E6E">
                  <w:r>
                    <w:rPr>
                      <w:rFonts w:ascii="Arial" w:eastAsia="Arial" w:hAnsi="Arial"/>
                      <w:color w:val="000000"/>
                      <w:sz w:val="20"/>
                    </w:rPr>
                    <w:t>True</w:t>
                  </w:r>
                </w:p>
              </w:tc>
            </w:tr>
            <w:tr w:rsidR="007F6B1B" w14:paraId="151B96B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D7CAE7"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8FEB24"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C9B39" w14:textId="77777777" w:rsidR="007F6B1B" w:rsidRDefault="007F6B1B" w:rsidP="005B7E6E">
                  <w:r>
                    <w:rPr>
                      <w:rFonts w:ascii="Calibri" w:eastAsia="Calibri" w:hAnsi="Calibri"/>
                      <w:color w:val="000000"/>
                    </w:rPr>
                    <w:t>180</w:t>
                  </w:r>
                </w:p>
              </w:tc>
            </w:tr>
            <w:tr w:rsidR="007F6B1B" w14:paraId="60CB52EE"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712552"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B1A1E4"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9C7F44" w14:textId="77777777" w:rsidR="007F6B1B" w:rsidRDefault="007F6B1B" w:rsidP="005B7E6E">
                  <w:r>
                    <w:rPr>
                      <w:rFonts w:ascii="Calibri" w:eastAsia="Calibri" w:hAnsi="Calibri"/>
                      <w:color w:val="000000"/>
                    </w:rPr>
                    <w:t>60</w:t>
                  </w:r>
                </w:p>
              </w:tc>
            </w:tr>
          </w:tbl>
          <w:p w14:paraId="73395EC8" w14:textId="77777777" w:rsidR="007F6B1B" w:rsidRDefault="007F6B1B" w:rsidP="005B7E6E"/>
        </w:tc>
        <w:tc>
          <w:tcPr>
            <w:tcW w:w="149" w:type="dxa"/>
          </w:tcPr>
          <w:p w14:paraId="7AF61531" w14:textId="77777777" w:rsidR="007F6B1B" w:rsidRDefault="007F6B1B" w:rsidP="005B7E6E">
            <w:pPr>
              <w:pStyle w:val="EmptyCellLayoutStyle"/>
              <w:spacing w:after="0" w:line="240" w:lineRule="auto"/>
            </w:pPr>
          </w:p>
        </w:tc>
      </w:tr>
      <w:tr w:rsidR="007F6B1B" w14:paraId="5C6E5EC3" w14:textId="77777777" w:rsidTr="005B7E6E">
        <w:trPr>
          <w:trHeight w:val="80"/>
        </w:trPr>
        <w:tc>
          <w:tcPr>
            <w:tcW w:w="54" w:type="dxa"/>
          </w:tcPr>
          <w:p w14:paraId="56899787" w14:textId="77777777" w:rsidR="007F6B1B" w:rsidRDefault="007F6B1B" w:rsidP="005B7E6E">
            <w:pPr>
              <w:pStyle w:val="EmptyCellLayoutStyle"/>
              <w:spacing w:after="0" w:line="240" w:lineRule="auto"/>
            </w:pPr>
          </w:p>
        </w:tc>
        <w:tc>
          <w:tcPr>
            <w:tcW w:w="10395" w:type="dxa"/>
          </w:tcPr>
          <w:p w14:paraId="7786FF64" w14:textId="77777777" w:rsidR="007F6B1B" w:rsidRDefault="007F6B1B" w:rsidP="005B7E6E">
            <w:pPr>
              <w:pStyle w:val="EmptyCellLayoutStyle"/>
              <w:spacing w:after="0" w:line="240" w:lineRule="auto"/>
            </w:pPr>
          </w:p>
        </w:tc>
        <w:tc>
          <w:tcPr>
            <w:tcW w:w="149" w:type="dxa"/>
          </w:tcPr>
          <w:p w14:paraId="11008802" w14:textId="77777777" w:rsidR="007F6B1B" w:rsidRDefault="007F6B1B" w:rsidP="005B7E6E">
            <w:pPr>
              <w:pStyle w:val="EmptyCellLayoutStyle"/>
              <w:spacing w:after="0" w:line="240" w:lineRule="auto"/>
            </w:pPr>
          </w:p>
        </w:tc>
      </w:tr>
    </w:tbl>
    <w:p w14:paraId="113634DC" w14:textId="77777777" w:rsidR="007F6B1B" w:rsidRDefault="007F6B1B" w:rsidP="007F6B1B"/>
    <w:p w14:paraId="6796A37A" w14:textId="77777777" w:rsidR="007F6B1B" w:rsidRDefault="007F6B1B" w:rsidP="0015405A">
      <w:pPr>
        <w:pStyle w:val="Heading4"/>
      </w:pPr>
      <w:r>
        <w:t>Microsoft Azure Stack Infrastructure Role - Tasks</w:t>
      </w:r>
    </w:p>
    <w:p w14:paraId="190A6B12" w14:textId="77777777" w:rsidR="007F6B1B" w:rsidRDefault="007F6B1B" w:rsidP="007F6B1B">
      <w:r>
        <w:rPr>
          <w:rFonts w:ascii="Calibri" w:eastAsia="Calibri" w:hAnsi="Calibri"/>
          <w:b/>
          <w:color w:val="6495ED"/>
        </w:rPr>
        <w:t>Force Infrastructure Role Refresh</w:t>
      </w:r>
    </w:p>
    <w:p w14:paraId="3FBA4CA8" w14:textId="378B7278" w:rsidR="007F6B1B" w:rsidRDefault="007F6B1B" w:rsidP="007F6B1B">
      <w:pPr>
        <w:rPr>
          <w:rFonts w:ascii="Calibri" w:eastAsia="Calibri" w:hAnsi="Calibri"/>
          <w:color w:val="000000"/>
        </w:rPr>
      </w:pPr>
      <w:r>
        <w:rPr>
          <w:rFonts w:ascii="Calibri" w:eastAsia="Calibri" w:hAnsi="Calibri"/>
          <w:color w:val="000000"/>
        </w:rPr>
        <w:t>This task provides forced refresh of the infrastructure role state and configuration.</w:t>
      </w:r>
    </w:p>
    <w:p w14:paraId="21C6CD75" w14:textId="50845142" w:rsidR="009935C1" w:rsidRDefault="009935C1" w:rsidP="009935C1">
      <w:r>
        <w:rPr>
          <w:rFonts w:ascii="Calibri" w:eastAsia="Calibri" w:hAnsi="Calibri"/>
          <w:b/>
          <w:color w:val="6495ED"/>
        </w:rPr>
        <w:t xml:space="preserve">Restart Infrastructure Role </w:t>
      </w:r>
    </w:p>
    <w:p w14:paraId="458A1ED3" w14:textId="77777777" w:rsidR="00CC041D" w:rsidRDefault="00CC041D" w:rsidP="00CC041D">
      <w:pPr>
        <w:spacing w:after="0" w:line="240" w:lineRule="auto"/>
      </w:pPr>
      <w:r>
        <w:rPr>
          <w:rFonts w:ascii="Calibri" w:eastAsia="Calibri" w:hAnsi="Calibri"/>
          <w:color w:val="000000"/>
        </w:rPr>
        <w:t>This task only restarts the Infrastructure Role in which the Infrastructure Role Instance names contain XRP.</w:t>
      </w:r>
    </w:p>
    <w:p w14:paraId="691BAEEE" w14:textId="77777777" w:rsidR="007F6B1B" w:rsidRDefault="007F6B1B" w:rsidP="007F6B1B"/>
    <w:p w14:paraId="6612E1DC" w14:textId="77777777" w:rsidR="007F6B1B" w:rsidRDefault="007F6B1B" w:rsidP="0015405A">
      <w:pPr>
        <w:pStyle w:val="Heading3"/>
      </w:pPr>
      <w:bookmarkStart w:id="241" w:name="_Toc4000365"/>
      <w:bookmarkStart w:id="242" w:name="_Toc5109169"/>
      <w:bookmarkStart w:id="243" w:name="_Toc5202506"/>
      <w:r>
        <w:t>Microsoft Azure Stack Infrastructure Role Instance</w:t>
      </w:r>
      <w:bookmarkEnd w:id="241"/>
      <w:bookmarkEnd w:id="242"/>
      <w:bookmarkEnd w:id="243"/>
    </w:p>
    <w:p w14:paraId="7D6FA95B" w14:textId="77777777" w:rsidR="007F6B1B" w:rsidRDefault="007F6B1B" w:rsidP="007F6B1B">
      <w:r>
        <w:rPr>
          <w:rFonts w:ascii="Calibri" w:eastAsia="Calibri" w:hAnsi="Calibri"/>
          <w:color w:val="000000"/>
        </w:rPr>
        <w:t>Microsoft Azure Stack infrastructure role instance.</w:t>
      </w:r>
    </w:p>
    <w:p w14:paraId="3FC1129A" w14:textId="77777777" w:rsidR="007F6B1B" w:rsidRDefault="007F6B1B" w:rsidP="0015405A">
      <w:pPr>
        <w:pStyle w:val="Heading4"/>
      </w:pPr>
      <w:r>
        <w:t>Microsoft Azure Stack Infrastructure Role Instance - Discoveries</w:t>
      </w:r>
    </w:p>
    <w:p w14:paraId="6CF3723D" w14:textId="77777777" w:rsidR="007F6B1B" w:rsidRDefault="007F6B1B" w:rsidP="007F6B1B">
      <w:r>
        <w:rPr>
          <w:rFonts w:ascii="Calibri" w:eastAsia="Calibri" w:hAnsi="Calibri"/>
          <w:b/>
          <w:color w:val="6495ED"/>
        </w:rPr>
        <w:t>Microsoft Azure Stack Infrastructure Discovery</w:t>
      </w:r>
    </w:p>
    <w:p w14:paraId="52727543" w14:textId="77777777" w:rsidR="007F6B1B" w:rsidRDefault="007F6B1B" w:rsidP="007F6B1B">
      <w:r>
        <w:rPr>
          <w:rFonts w:ascii="Calibri" w:eastAsia="Calibri" w:hAnsi="Calibri"/>
          <w:color w:val="000000"/>
        </w:rPr>
        <w:t>Discovery of all Microsoft Azure Stack infrastructure roles, infrastructure role instances and relations between them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CC81F03" w14:textId="77777777" w:rsidTr="005B7E6E">
        <w:trPr>
          <w:trHeight w:val="54"/>
        </w:trPr>
        <w:tc>
          <w:tcPr>
            <w:tcW w:w="54" w:type="dxa"/>
          </w:tcPr>
          <w:p w14:paraId="0C0962C9" w14:textId="77777777" w:rsidR="007F6B1B" w:rsidRDefault="007F6B1B" w:rsidP="005B7E6E">
            <w:pPr>
              <w:pStyle w:val="EmptyCellLayoutStyle"/>
              <w:spacing w:after="0" w:line="240" w:lineRule="auto"/>
            </w:pPr>
          </w:p>
        </w:tc>
        <w:tc>
          <w:tcPr>
            <w:tcW w:w="10395" w:type="dxa"/>
          </w:tcPr>
          <w:p w14:paraId="5F1F6B85" w14:textId="77777777" w:rsidR="007F6B1B" w:rsidRDefault="007F6B1B" w:rsidP="005B7E6E">
            <w:pPr>
              <w:pStyle w:val="EmptyCellLayoutStyle"/>
              <w:spacing w:after="0" w:line="240" w:lineRule="auto"/>
            </w:pPr>
          </w:p>
        </w:tc>
        <w:tc>
          <w:tcPr>
            <w:tcW w:w="149" w:type="dxa"/>
          </w:tcPr>
          <w:p w14:paraId="536CB77D" w14:textId="77777777" w:rsidR="007F6B1B" w:rsidRDefault="007F6B1B" w:rsidP="005B7E6E">
            <w:pPr>
              <w:pStyle w:val="EmptyCellLayoutStyle"/>
              <w:spacing w:after="0" w:line="240" w:lineRule="auto"/>
            </w:pPr>
          </w:p>
        </w:tc>
      </w:tr>
      <w:tr w:rsidR="007F6B1B" w14:paraId="3CD3A0F0" w14:textId="77777777" w:rsidTr="005B7E6E">
        <w:tc>
          <w:tcPr>
            <w:tcW w:w="54" w:type="dxa"/>
          </w:tcPr>
          <w:p w14:paraId="745A7F71"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7D40509A"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D80B95"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4144F2"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ECE61" w14:textId="77777777" w:rsidR="007F6B1B" w:rsidRDefault="007F6B1B" w:rsidP="005B7E6E">
                  <w:r>
                    <w:rPr>
                      <w:rFonts w:ascii="Calibri" w:eastAsia="Calibri" w:hAnsi="Calibri"/>
                      <w:b/>
                      <w:color w:val="000000"/>
                    </w:rPr>
                    <w:t>Default value</w:t>
                  </w:r>
                </w:p>
              </w:tc>
            </w:tr>
            <w:tr w:rsidR="007F6B1B" w14:paraId="66821D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611D55" w14:textId="77777777" w:rsidR="007F6B1B" w:rsidRDefault="007F6B1B" w:rsidP="005B7E6E">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F033F"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1C58A8" w14:textId="77777777" w:rsidR="007F6B1B" w:rsidRDefault="007F6B1B" w:rsidP="005B7E6E">
                  <w:r>
                    <w:rPr>
                      <w:rFonts w:ascii="Calibri" w:eastAsia="Calibri" w:hAnsi="Calibri"/>
                      <w:color w:val="000000"/>
                    </w:rPr>
                    <w:t>No</w:t>
                  </w:r>
                </w:p>
              </w:tc>
            </w:tr>
            <w:tr w:rsidR="007F6B1B" w14:paraId="0CC9B6B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C18D38"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536B92"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528BCB" w14:textId="77777777" w:rsidR="007F6B1B" w:rsidRDefault="007F6B1B" w:rsidP="005B7E6E">
                  <w:r>
                    <w:rPr>
                      <w:rFonts w:ascii="Calibri" w:eastAsia="Calibri" w:hAnsi="Calibri"/>
                      <w:color w:val="000000"/>
                    </w:rPr>
                    <w:t>86400</w:t>
                  </w:r>
                </w:p>
              </w:tc>
            </w:tr>
            <w:tr w:rsidR="007F6B1B" w14:paraId="62AA83E5"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73B817"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6A1EE0"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2F4D04" w14:textId="77777777" w:rsidR="007F6B1B" w:rsidRDefault="007F6B1B" w:rsidP="005B7E6E">
                  <w:r>
                    <w:rPr>
                      <w:rFonts w:ascii="Calibri" w:eastAsia="Calibri" w:hAnsi="Calibri"/>
                      <w:color w:val="000000"/>
                    </w:rPr>
                    <w:t>300</w:t>
                  </w:r>
                </w:p>
              </w:tc>
            </w:tr>
          </w:tbl>
          <w:p w14:paraId="4292C22E" w14:textId="77777777" w:rsidR="007F6B1B" w:rsidRDefault="007F6B1B" w:rsidP="005B7E6E"/>
        </w:tc>
        <w:tc>
          <w:tcPr>
            <w:tcW w:w="149" w:type="dxa"/>
          </w:tcPr>
          <w:p w14:paraId="13303E53" w14:textId="77777777" w:rsidR="007F6B1B" w:rsidRDefault="007F6B1B" w:rsidP="005B7E6E">
            <w:pPr>
              <w:pStyle w:val="EmptyCellLayoutStyle"/>
              <w:spacing w:after="0" w:line="240" w:lineRule="auto"/>
            </w:pPr>
          </w:p>
        </w:tc>
      </w:tr>
      <w:tr w:rsidR="007F6B1B" w14:paraId="0E1FFB57" w14:textId="77777777" w:rsidTr="005B7E6E">
        <w:trPr>
          <w:trHeight w:val="80"/>
        </w:trPr>
        <w:tc>
          <w:tcPr>
            <w:tcW w:w="54" w:type="dxa"/>
          </w:tcPr>
          <w:p w14:paraId="1DD1E62A" w14:textId="77777777" w:rsidR="007F6B1B" w:rsidRDefault="007F6B1B" w:rsidP="005B7E6E">
            <w:pPr>
              <w:pStyle w:val="EmptyCellLayoutStyle"/>
              <w:spacing w:after="0" w:line="240" w:lineRule="auto"/>
            </w:pPr>
          </w:p>
        </w:tc>
        <w:tc>
          <w:tcPr>
            <w:tcW w:w="10395" w:type="dxa"/>
          </w:tcPr>
          <w:p w14:paraId="18779DF8" w14:textId="77777777" w:rsidR="007F6B1B" w:rsidRDefault="007F6B1B" w:rsidP="005B7E6E">
            <w:pPr>
              <w:pStyle w:val="EmptyCellLayoutStyle"/>
              <w:spacing w:after="0" w:line="240" w:lineRule="auto"/>
            </w:pPr>
          </w:p>
        </w:tc>
        <w:tc>
          <w:tcPr>
            <w:tcW w:w="149" w:type="dxa"/>
          </w:tcPr>
          <w:p w14:paraId="3FF3FC39" w14:textId="77777777" w:rsidR="007F6B1B" w:rsidRDefault="007F6B1B" w:rsidP="005B7E6E">
            <w:pPr>
              <w:pStyle w:val="EmptyCellLayoutStyle"/>
              <w:spacing w:after="0" w:line="240" w:lineRule="auto"/>
            </w:pPr>
          </w:p>
        </w:tc>
      </w:tr>
    </w:tbl>
    <w:p w14:paraId="7BF9E9E8" w14:textId="77777777" w:rsidR="007F6B1B" w:rsidRDefault="007F6B1B" w:rsidP="007F6B1B"/>
    <w:p w14:paraId="3D8F570D" w14:textId="77777777" w:rsidR="007F6B1B" w:rsidRDefault="007F6B1B" w:rsidP="0015405A">
      <w:pPr>
        <w:pStyle w:val="Heading4"/>
      </w:pPr>
      <w:r>
        <w:t>Microsoft Azure Stack Infrastructure Role Instance - Unit monitors</w:t>
      </w:r>
    </w:p>
    <w:p w14:paraId="3F0B6B9C" w14:textId="77777777" w:rsidR="007F6B1B" w:rsidRDefault="007F6B1B" w:rsidP="007F6B1B">
      <w:r>
        <w:rPr>
          <w:rFonts w:ascii="Calibri" w:eastAsia="Calibri" w:hAnsi="Calibri"/>
          <w:b/>
          <w:color w:val="6495ED"/>
        </w:rPr>
        <w:t>Microsoft Azure Stack Infrastructure Role Instance State Monitor</w:t>
      </w:r>
    </w:p>
    <w:p w14:paraId="342C0A00" w14:textId="77777777" w:rsidR="007F6B1B" w:rsidRDefault="007F6B1B" w:rsidP="007F6B1B">
      <w:r>
        <w:rPr>
          <w:rFonts w:ascii="Calibri" w:eastAsia="Calibri" w:hAnsi="Calibri"/>
          <w:color w:val="000000"/>
        </w:rPr>
        <w:t>Microsoft Azure Stack Infrastructure Role Instance State Monitor. This monitor checks the status of the Infrastructure Role Instance.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46AB244" w14:textId="77777777" w:rsidTr="005B7E6E">
        <w:trPr>
          <w:trHeight w:val="54"/>
        </w:trPr>
        <w:tc>
          <w:tcPr>
            <w:tcW w:w="54" w:type="dxa"/>
          </w:tcPr>
          <w:p w14:paraId="18888309" w14:textId="77777777" w:rsidR="007F6B1B" w:rsidRDefault="007F6B1B" w:rsidP="005B7E6E">
            <w:pPr>
              <w:pStyle w:val="EmptyCellLayoutStyle"/>
              <w:spacing w:after="0" w:line="240" w:lineRule="auto"/>
            </w:pPr>
          </w:p>
        </w:tc>
        <w:tc>
          <w:tcPr>
            <w:tcW w:w="10395" w:type="dxa"/>
          </w:tcPr>
          <w:p w14:paraId="4817AC5D" w14:textId="77777777" w:rsidR="007F6B1B" w:rsidRDefault="007F6B1B" w:rsidP="005B7E6E">
            <w:pPr>
              <w:pStyle w:val="EmptyCellLayoutStyle"/>
              <w:spacing w:after="0" w:line="240" w:lineRule="auto"/>
            </w:pPr>
          </w:p>
        </w:tc>
        <w:tc>
          <w:tcPr>
            <w:tcW w:w="149" w:type="dxa"/>
          </w:tcPr>
          <w:p w14:paraId="4F3C392F" w14:textId="77777777" w:rsidR="007F6B1B" w:rsidRDefault="007F6B1B" w:rsidP="005B7E6E">
            <w:pPr>
              <w:pStyle w:val="EmptyCellLayoutStyle"/>
              <w:spacing w:after="0" w:line="240" w:lineRule="auto"/>
            </w:pPr>
          </w:p>
        </w:tc>
      </w:tr>
      <w:tr w:rsidR="007F6B1B" w14:paraId="0F1F57D3" w14:textId="77777777" w:rsidTr="005B7E6E">
        <w:tc>
          <w:tcPr>
            <w:tcW w:w="54" w:type="dxa"/>
          </w:tcPr>
          <w:p w14:paraId="1C45ADA7"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3DF33B3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239611"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40DF12"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BA87A8" w14:textId="77777777" w:rsidR="007F6B1B" w:rsidRDefault="007F6B1B" w:rsidP="005B7E6E">
                  <w:r>
                    <w:rPr>
                      <w:rFonts w:ascii="Calibri" w:eastAsia="Calibri" w:hAnsi="Calibri"/>
                      <w:b/>
                      <w:color w:val="000000"/>
                    </w:rPr>
                    <w:t>Default value</w:t>
                  </w:r>
                </w:p>
              </w:tc>
            </w:tr>
            <w:tr w:rsidR="007F6B1B" w14:paraId="617352A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34225F"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176B7A"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8326C6" w14:textId="77777777" w:rsidR="007F6B1B" w:rsidRDefault="007F6B1B" w:rsidP="005B7E6E">
                  <w:r>
                    <w:rPr>
                      <w:rFonts w:ascii="Calibri" w:eastAsia="Calibri" w:hAnsi="Calibri"/>
                      <w:color w:val="000000"/>
                    </w:rPr>
                    <w:t>Yes</w:t>
                  </w:r>
                </w:p>
              </w:tc>
            </w:tr>
            <w:tr w:rsidR="007F6B1B" w14:paraId="05E3570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6602E"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48F30"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C61367" w14:textId="77777777" w:rsidR="007F6B1B" w:rsidRDefault="007F6B1B" w:rsidP="005B7E6E">
                  <w:r>
                    <w:rPr>
                      <w:rFonts w:ascii="Arial" w:eastAsia="Arial" w:hAnsi="Arial"/>
                      <w:color w:val="000000"/>
                      <w:sz w:val="20"/>
                    </w:rPr>
                    <w:t>True</w:t>
                  </w:r>
                </w:p>
              </w:tc>
            </w:tr>
            <w:tr w:rsidR="007F6B1B" w14:paraId="1351F41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8D42C9"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48042B"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D4B5DE" w14:textId="77777777" w:rsidR="007F6B1B" w:rsidRDefault="007F6B1B" w:rsidP="005B7E6E">
                  <w:r>
                    <w:rPr>
                      <w:rFonts w:ascii="Calibri" w:eastAsia="Calibri" w:hAnsi="Calibri"/>
                      <w:color w:val="000000"/>
                    </w:rPr>
                    <w:t>180</w:t>
                  </w:r>
                </w:p>
              </w:tc>
            </w:tr>
            <w:tr w:rsidR="007F6B1B" w14:paraId="629709A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0E0CAB"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08CEB2"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EE3C96" w14:textId="77777777" w:rsidR="007F6B1B" w:rsidRDefault="007F6B1B" w:rsidP="005B7E6E">
                  <w:r>
                    <w:rPr>
                      <w:rFonts w:ascii="Calibri" w:eastAsia="Calibri" w:hAnsi="Calibri"/>
                      <w:color w:val="000000"/>
                    </w:rPr>
                    <w:t>60</w:t>
                  </w:r>
                </w:p>
              </w:tc>
            </w:tr>
          </w:tbl>
          <w:p w14:paraId="575935BC" w14:textId="77777777" w:rsidR="007F6B1B" w:rsidRDefault="007F6B1B" w:rsidP="005B7E6E"/>
        </w:tc>
        <w:tc>
          <w:tcPr>
            <w:tcW w:w="149" w:type="dxa"/>
          </w:tcPr>
          <w:p w14:paraId="146F5BBF" w14:textId="77777777" w:rsidR="007F6B1B" w:rsidRDefault="007F6B1B" w:rsidP="005B7E6E">
            <w:pPr>
              <w:pStyle w:val="EmptyCellLayoutStyle"/>
              <w:spacing w:after="0" w:line="240" w:lineRule="auto"/>
            </w:pPr>
          </w:p>
        </w:tc>
      </w:tr>
      <w:tr w:rsidR="007F6B1B" w14:paraId="034263D5" w14:textId="77777777" w:rsidTr="005B7E6E">
        <w:trPr>
          <w:trHeight w:val="80"/>
        </w:trPr>
        <w:tc>
          <w:tcPr>
            <w:tcW w:w="54" w:type="dxa"/>
          </w:tcPr>
          <w:p w14:paraId="4078FE49" w14:textId="77777777" w:rsidR="007F6B1B" w:rsidRDefault="007F6B1B" w:rsidP="005B7E6E">
            <w:pPr>
              <w:pStyle w:val="EmptyCellLayoutStyle"/>
              <w:spacing w:after="0" w:line="240" w:lineRule="auto"/>
            </w:pPr>
          </w:p>
        </w:tc>
        <w:tc>
          <w:tcPr>
            <w:tcW w:w="10395" w:type="dxa"/>
          </w:tcPr>
          <w:p w14:paraId="7CC01F0B" w14:textId="77777777" w:rsidR="007F6B1B" w:rsidRDefault="007F6B1B" w:rsidP="005B7E6E">
            <w:pPr>
              <w:pStyle w:val="EmptyCellLayoutStyle"/>
              <w:spacing w:after="0" w:line="240" w:lineRule="auto"/>
            </w:pPr>
          </w:p>
        </w:tc>
        <w:tc>
          <w:tcPr>
            <w:tcW w:w="149" w:type="dxa"/>
          </w:tcPr>
          <w:p w14:paraId="7173D1BE" w14:textId="77777777" w:rsidR="007F6B1B" w:rsidRDefault="007F6B1B" w:rsidP="005B7E6E">
            <w:pPr>
              <w:pStyle w:val="EmptyCellLayoutStyle"/>
              <w:spacing w:after="0" w:line="240" w:lineRule="auto"/>
            </w:pPr>
          </w:p>
        </w:tc>
      </w:tr>
    </w:tbl>
    <w:p w14:paraId="24FC94F5" w14:textId="77777777" w:rsidR="007F6B1B" w:rsidRDefault="007F6B1B" w:rsidP="007F6B1B"/>
    <w:p w14:paraId="08EB45CA" w14:textId="77777777" w:rsidR="007F6B1B" w:rsidRDefault="007F6B1B" w:rsidP="0015405A">
      <w:pPr>
        <w:pStyle w:val="Heading4"/>
      </w:pPr>
      <w:r>
        <w:t>Microsoft Azure Stack Infrastructure Role Instance - Tasks</w:t>
      </w:r>
    </w:p>
    <w:p w14:paraId="44E10523" w14:textId="77777777" w:rsidR="007F6B1B" w:rsidRDefault="007F6B1B" w:rsidP="007F6B1B">
      <w:r>
        <w:rPr>
          <w:rFonts w:ascii="Calibri" w:eastAsia="Calibri" w:hAnsi="Calibri"/>
          <w:b/>
          <w:color w:val="6495ED"/>
        </w:rPr>
        <w:t>Force Infrastructure Role Instance Refresh</w:t>
      </w:r>
    </w:p>
    <w:p w14:paraId="32830A86" w14:textId="4243178D" w:rsidR="007F6B1B" w:rsidRDefault="007F6B1B" w:rsidP="007F6B1B">
      <w:r>
        <w:rPr>
          <w:rFonts w:ascii="Calibri" w:eastAsia="Calibri" w:hAnsi="Calibri"/>
          <w:color w:val="000000"/>
        </w:rPr>
        <w:lastRenderedPageBreak/>
        <w:t>This task provides forced refresh of the infrastructure role instance state and configuration.</w:t>
      </w:r>
    </w:p>
    <w:p w14:paraId="68377325" w14:textId="77777777" w:rsidR="007F6B1B" w:rsidRDefault="007F6B1B" w:rsidP="007F6B1B">
      <w:r>
        <w:rPr>
          <w:rFonts w:ascii="Calibri" w:eastAsia="Calibri" w:hAnsi="Calibri"/>
          <w:b/>
          <w:color w:val="6495ED"/>
        </w:rPr>
        <w:t>Restart Infrastructure Role Instance</w:t>
      </w:r>
    </w:p>
    <w:p w14:paraId="324942AF" w14:textId="77777777" w:rsidR="007F6B1B" w:rsidRDefault="007F6B1B" w:rsidP="007F6B1B">
      <w:r>
        <w:rPr>
          <w:rFonts w:ascii="Calibri" w:eastAsia="Calibri" w:hAnsi="Calibri"/>
          <w:color w:val="000000"/>
        </w:rPr>
        <w:t>This task restarts infrastructure role instance.</w:t>
      </w:r>
    </w:p>
    <w:p w14:paraId="3F901129" w14:textId="77777777" w:rsidR="007F6B1B" w:rsidRDefault="007F6B1B" w:rsidP="007F6B1B"/>
    <w:p w14:paraId="14EF26B7" w14:textId="77777777" w:rsidR="007F6B1B" w:rsidRDefault="007F6B1B" w:rsidP="007F6B1B">
      <w:r>
        <w:rPr>
          <w:rFonts w:ascii="Calibri" w:eastAsia="Calibri" w:hAnsi="Calibri"/>
          <w:b/>
          <w:color w:val="6495ED"/>
        </w:rPr>
        <w:t>Start Infrastructure Role Instance</w:t>
      </w:r>
    </w:p>
    <w:p w14:paraId="35AD05A2" w14:textId="77777777" w:rsidR="007F6B1B" w:rsidRDefault="007F6B1B" w:rsidP="007F6B1B">
      <w:r>
        <w:rPr>
          <w:rFonts w:ascii="Calibri" w:eastAsia="Calibri" w:hAnsi="Calibri"/>
          <w:color w:val="000000"/>
        </w:rPr>
        <w:t>This task starts infrastructure role instance.</w:t>
      </w:r>
    </w:p>
    <w:p w14:paraId="047718D0" w14:textId="77777777" w:rsidR="00BD384A" w:rsidRPr="00BD384A" w:rsidRDefault="00BD384A" w:rsidP="00BD384A"/>
    <w:p w14:paraId="63671101" w14:textId="4AB5C1AC" w:rsidR="00BD384A" w:rsidRDefault="00BD384A">
      <w:pPr>
        <w:pStyle w:val="Heading3"/>
      </w:pPr>
      <w:bookmarkStart w:id="244" w:name="_Toc5202507"/>
      <w:bookmarkStart w:id="245" w:name="_Toc4000366"/>
      <w:bookmarkStart w:id="246" w:name="_Toc5109170"/>
      <w:r w:rsidRPr="00BD384A">
        <w:t>Microsoft Azure Stack Marketplace Management</w:t>
      </w:r>
      <w:bookmarkEnd w:id="244"/>
    </w:p>
    <w:p w14:paraId="39D3BE13" w14:textId="278BBF24" w:rsidR="00BD384A" w:rsidRPr="00BD384A" w:rsidRDefault="00BD384A" w:rsidP="00AE1686">
      <w:r>
        <w:rPr>
          <w:rFonts w:ascii="Calibri" w:eastAsia="Calibri" w:hAnsi="Calibri"/>
          <w:color w:val="000000"/>
        </w:rPr>
        <w:t>Microsoft Azure Stack Marketplace Management.</w:t>
      </w:r>
    </w:p>
    <w:p w14:paraId="652A6B52" w14:textId="56154E17" w:rsidR="00BD384A" w:rsidRDefault="00BD384A" w:rsidP="00AE1686">
      <w:pPr>
        <w:pStyle w:val="Heading4"/>
      </w:pPr>
      <w:r w:rsidRPr="00BD384A">
        <w:t xml:space="preserve">Microsoft Azure Stack Marketplace Management </w:t>
      </w:r>
      <w:r>
        <w:t>–</w:t>
      </w:r>
      <w:r w:rsidRPr="00BD384A">
        <w:t xml:space="preserve"> Discoveries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BD384A" w14:paraId="0D75E39A"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7B26757B" w14:textId="77777777" w:rsidR="00BD384A" w:rsidRDefault="00BD384A" w:rsidP="008264EB">
            <w:pPr>
              <w:spacing w:after="0" w:line="240" w:lineRule="auto"/>
            </w:pPr>
            <w:r>
              <w:rPr>
                <w:rFonts w:ascii="Calibri" w:eastAsia="Calibri" w:hAnsi="Calibri"/>
                <w:b/>
                <w:color w:val="6495ED"/>
              </w:rPr>
              <w:t>Microsoft Azure Stack Marketplace Management Discovery</w:t>
            </w:r>
          </w:p>
        </w:tc>
      </w:tr>
      <w:tr w:rsidR="00BD384A" w14:paraId="3DCC86E8"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7EA93E6B" w14:textId="77777777" w:rsidR="00BD384A" w:rsidRDefault="00BD384A" w:rsidP="008264EB">
            <w:pPr>
              <w:spacing w:after="0" w:line="240" w:lineRule="auto"/>
            </w:pPr>
            <w:r>
              <w:rPr>
                <w:rFonts w:ascii="Calibri" w:eastAsia="Calibri" w:hAnsi="Calibri"/>
                <w:color w:val="000000"/>
              </w:rPr>
              <w:t>Microsoft Azure Stack Marketplace Management discovery.</w:t>
            </w:r>
          </w:p>
        </w:tc>
      </w:tr>
      <w:tr w:rsidR="00BD384A" w14:paraId="0A0D34E8" w14:textId="77777777" w:rsidTr="008264EB">
        <w:trPr>
          <w:trHeight w:val="1469"/>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2"/>
              <w:gridCol w:w="8485"/>
              <w:gridCol w:w="113"/>
            </w:tblGrid>
            <w:tr w:rsidR="00BD384A" w14:paraId="49E2AF65" w14:textId="77777777" w:rsidTr="008264EB">
              <w:trPr>
                <w:trHeight w:val="54"/>
              </w:trPr>
              <w:tc>
                <w:tcPr>
                  <w:tcW w:w="54" w:type="dxa"/>
                </w:tcPr>
                <w:p w14:paraId="6A604BD1" w14:textId="77777777" w:rsidR="00BD384A" w:rsidRDefault="00BD384A" w:rsidP="008264EB">
                  <w:pPr>
                    <w:pStyle w:val="EmptyCellLayoutStyle"/>
                    <w:spacing w:after="0" w:line="240" w:lineRule="auto"/>
                  </w:pPr>
                </w:p>
              </w:tc>
              <w:tc>
                <w:tcPr>
                  <w:tcW w:w="10395" w:type="dxa"/>
                </w:tcPr>
                <w:p w14:paraId="0B499374" w14:textId="77777777" w:rsidR="00BD384A" w:rsidRDefault="00BD384A" w:rsidP="008264EB">
                  <w:pPr>
                    <w:pStyle w:val="EmptyCellLayoutStyle"/>
                    <w:spacing w:after="0" w:line="240" w:lineRule="auto"/>
                  </w:pPr>
                </w:p>
              </w:tc>
              <w:tc>
                <w:tcPr>
                  <w:tcW w:w="149" w:type="dxa"/>
                </w:tcPr>
                <w:p w14:paraId="20AA8CA7" w14:textId="77777777" w:rsidR="00BD384A" w:rsidRDefault="00BD384A" w:rsidP="008264EB">
                  <w:pPr>
                    <w:pStyle w:val="EmptyCellLayoutStyle"/>
                    <w:spacing w:after="0" w:line="240" w:lineRule="auto"/>
                  </w:pPr>
                </w:p>
              </w:tc>
            </w:tr>
            <w:tr w:rsidR="00BD384A" w14:paraId="2D5917E5" w14:textId="77777777" w:rsidTr="008264EB">
              <w:tc>
                <w:tcPr>
                  <w:tcW w:w="54" w:type="dxa"/>
                </w:tcPr>
                <w:p w14:paraId="186F8F88" w14:textId="77777777" w:rsidR="00BD384A" w:rsidRDefault="00BD384A"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BD384A" w14:paraId="6B2834BA"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E22615" w14:textId="77777777" w:rsidR="00BD384A" w:rsidRDefault="00BD384A"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DBA6A8" w14:textId="77777777" w:rsidR="00BD384A" w:rsidRDefault="00BD384A"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954942" w14:textId="77777777" w:rsidR="00BD384A" w:rsidRDefault="00BD384A" w:rsidP="008264EB">
                        <w:pPr>
                          <w:spacing w:after="0" w:line="240" w:lineRule="auto"/>
                        </w:pPr>
                        <w:r>
                          <w:rPr>
                            <w:rFonts w:ascii="Calibri" w:eastAsia="Calibri" w:hAnsi="Calibri"/>
                            <w:b/>
                            <w:color w:val="000000"/>
                          </w:rPr>
                          <w:t>Default value</w:t>
                        </w:r>
                      </w:p>
                    </w:tc>
                  </w:tr>
                  <w:tr w:rsidR="00BD384A" w14:paraId="2823A83D"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7BB5EA" w14:textId="77777777" w:rsidR="00BD384A" w:rsidRDefault="00BD384A"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E8CAE" w14:textId="77777777" w:rsidR="00BD384A" w:rsidRDefault="00BD384A"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67AB4E" w14:textId="77777777" w:rsidR="00BD384A" w:rsidRDefault="00BD384A" w:rsidP="008264EB">
                        <w:pPr>
                          <w:spacing w:after="0" w:line="240" w:lineRule="auto"/>
                        </w:pPr>
                        <w:r>
                          <w:rPr>
                            <w:rFonts w:ascii="Calibri" w:eastAsia="Calibri" w:hAnsi="Calibri"/>
                            <w:color w:val="000000"/>
                          </w:rPr>
                          <w:t>Yes</w:t>
                        </w:r>
                      </w:p>
                    </w:tc>
                  </w:tr>
                  <w:tr w:rsidR="00BD384A" w14:paraId="21710B4C"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FA06AC" w14:textId="77777777" w:rsidR="00BD384A" w:rsidRDefault="00BD384A"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DEDE82" w14:textId="77777777" w:rsidR="00BD384A" w:rsidRDefault="00BD384A"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0AFBF7" w14:textId="77777777" w:rsidR="00BD384A" w:rsidRDefault="00BD384A" w:rsidP="008264EB">
                        <w:pPr>
                          <w:spacing w:after="0" w:line="240" w:lineRule="auto"/>
                        </w:pPr>
                        <w:r>
                          <w:rPr>
                            <w:rFonts w:ascii="Calibri" w:eastAsia="Calibri" w:hAnsi="Calibri"/>
                            <w:color w:val="000000"/>
                          </w:rPr>
                          <w:t>86400</w:t>
                        </w:r>
                      </w:p>
                    </w:tc>
                  </w:tr>
                  <w:tr w:rsidR="00BD384A" w14:paraId="044002B3"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CB30EA" w14:textId="77777777" w:rsidR="00BD384A" w:rsidRDefault="00BD384A"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6202D5D" w14:textId="77777777" w:rsidR="00BD384A" w:rsidRDefault="00BD384A"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793701" w14:textId="77777777" w:rsidR="00BD384A" w:rsidRDefault="00BD384A" w:rsidP="008264EB">
                        <w:pPr>
                          <w:spacing w:after="0" w:line="240" w:lineRule="auto"/>
                        </w:pPr>
                        <w:r>
                          <w:rPr>
                            <w:rFonts w:ascii="Calibri" w:eastAsia="Calibri" w:hAnsi="Calibri"/>
                            <w:color w:val="000000"/>
                          </w:rPr>
                          <w:t>120</w:t>
                        </w:r>
                      </w:p>
                    </w:tc>
                  </w:tr>
                </w:tbl>
                <w:p w14:paraId="26B43EA2" w14:textId="77777777" w:rsidR="00BD384A" w:rsidRDefault="00BD384A" w:rsidP="008264EB">
                  <w:pPr>
                    <w:spacing w:after="0" w:line="240" w:lineRule="auto"/>
                  </w:pPr>
                </w:p>
              </w:tc>
              <w:tc>
                <w:tcPr>
                  <w:tcW w:w="149" w:type="dxa"/>
                </w:tcPr>
                <w:p w14:paraId="6BD389C4" w14:textId="77777777" w:rsidR="00BD384A" w:rsidRDefault="00BD384A" w:rsidP="008264EB">
                  <w:pPr>
                    <w:pStyle w:val="EmptyCellLayoutStyle"/>
                    <w:spacing w:after="0" w:line="240" w:lineRule="auto"/>
                  </w:pPr>
                </w:p>
              </w:tc>
            </w:tr>
            <w:tr w:rsidR="00BD384A" w14:paraId="31D460FC" w14:textId="77777777" w:rsidTr="008264EB">
              <w:trPr>
                <w:trHeight w:val="80"/>
              </w:trPr>
              <w:tc>
                <w:tcPr>
                  <w:tcW w:w="54" w:type="dxa"/>
                </w:tcPr>
                <w:p w14:paraId="4DF6710D" w14:textId="77777777" w:rsidR="00BD384A" w:rsidRDefault="00BD384A" w:rsidP="008264EB">
                  <w:pPr>
                    <w:pStyle w:val="EmptyCellLayoutStyle"/>
                    <w:spacing w:after="0" w:line="240" w:lineRule="auto"/>
                  </w:pPr>
                </w:p>
              </w:tc>
              <w:tc>
                <w:tcPr>
                  <w:tcW w:w="10395" w:type="dxa"/>
                </w:tcPr>
                <w:p w14:paraId="025BD6CB" w14:textId="77777777" w:rsidR="00BD384A" w:rsidRDefault="00BD384A" w:rsidP="008264EB">
                  <w:pPr>
                    <w:pStyle w:val="EmptyCellLayoutStyle"/>
                    <w:spacing w:after="0" w:line="240" w:lineRule="auto"/>
                  </w:pPr>
                </w:p>
              </w:tc>
              <w:tc>
                <w:tcPr>
                  <w:tcW w:w="149" w:type="dxa"/>
                </w:tcPr>
                <w:p w14:paraId="184BDFC6" w14:textId="77777777" w:rsidR="00BD384A" w:rsidRDefault="00BD384A" w:rsidP="008264EB">
                  <w:pPr>
                    <w:pStyle w:val="EmptyCellLayoutStyle"/>
                    <w:spacing w:after="0" w:line="240" w:lineRule="auto"/>
                  </w:pPr>
                </w:p>
              </w:tc>
            </w:tr>
          </w:tbl>
          <w:p w14:paraId="3B997AEA" w14:textId="77777777" w:rsidR="00BD384A" w:rsidRDefault="00BD384A" w:rsidP="008264EB">
            <w:pPr>
              <w:spacing w:after="0" w:line="240" w:lineRule="auto"/>
            </w:pPr>
          </w:p>
        </w:tc>
      </w:tr>
    </w:tbl>
    <w:p w14:paraId="17FEF8B0" w14:textId="77777777" w:rsidR="007F6B1B" w:rsidRDefault="007F6B1B" w:rsidP="0015405A">
      <w:pPr>
        <w:pStyle w:val="Heading3"/>
      </w:pPr>
      <w:bookmarkStart w:id="247" w:name="_Toc5202508"/>
      <w:r>
        <w:t>Microsoft Azure Stack Region</w:t>
      </w:r>
      <w:bookmarkEnd w:id="245"/>
      <w:bookmarkEnd w:id="246"/>
      <w:bookmarkEnd w:id="247"/>
    </w:p>
    <w:p w14:paraId="2B974976" w14:textId="77777777" w:rsidR="007F6B1B" w:rsidRDefault="007F6B1B" w:rsidP="007F6B1B">
      <w:r>
        <w:rPr>
          <w:rFonts w:ascii="Calibri" w:eastAsia="Calibri" w:hAnsi="Calibri"/>
          <w:color w:val="000000"/>
        </w:rPr>
        <w:t>A separate Microsoft Azure Stack instance (e.g. an instance set on some separate hardware) included in a Microsoft Azure Stack deployment.</w:t>
      </w:r>
    </w:p>
    <w:p w14:paraId="65E9FF51" w14:textId="77777777" w:rsidR="007F6B1B" w:rsidRDefault="007F6B1B" w:rsidP="0015405A">
      <w:pPr>
        <w:pStyle w:val="Heading4"/>
      </w:pPr>
      <w:r>
        <w:t>Microsoft Azure Stack Region - Discoveries</w:t>
      </w:r>
    </w:p>
    <w:p w14:paraId="5CF4C341" w14:textId="77777777" w:rsidR="007F6B1B" w:rsidRDefault="007F6B1B" w:rsidP="007F6B1B">
      <w:r>
        <w:rPr>
          <w:rFonts w:ascii="Calibri" w:eastAsia="Calibri" w:hAnsi="Calibri"/>
          <w:b/>
          <w:color w:val="6495ED"/>
        </w:rPr>
        <w:t>Microsoft Azure Stack Region Discovery</w:t>
      </w:r>
    </w:p>
    <w:p w14:paraId="34F385FB" w14:textId="77777777" w:rsidR="007F6B1B" w:rsidRDefault="007F6B1B" w:rsidP="007F6B1B">
      <w:r>
        <w:rPr>
          <w:rFonts w:ascii="Calibri" w:eastAsia="Calibri" w:hAnsi="Calibri"/>
          <w:color w:val="000000"/>
        </w:rPr>
        <w:t>Discovery of all Microsoft Azure Stack regions per deployment.</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64D3123" w14:textId="77777777" w:rsidTr="005B7E6E">
        <w:trPr>
          <w:trHeight w:val="54"/>
        </w:trPr>
        <w:tc>
          <w:tcPr>
            <w:tcW w:w="54" w:type="dxa"/>
          </w:tcPr>
          <w:p w14:paraId="7D67C133" w14:textId="77777777" w:rsidR="007F6B1B" w:rsidRDefault="007F6B1B" w:rsidP="005B7E6E">
            <w:pPr>
              <w:pStyle w:val="EmptyCellLayoutStyle"/>
              <w:spacing w:after="0" w:line="240" w:lineRule="auto"/>
            </w:pPr>
          </w:p>
        </w:tc>
        <w:tc>
          <w:tcPr>
            <w:tcW w:w="10395" w:type="dxa"/>
          </w:tcPr>
          <w:p w14:paraId="106BCBA0" w14:textId="77777777" w:rsidR="007F6B1B" w:rsidRDefault="007F6B1B" w:rsidP="005B7E6E">
            <w:pPr>
              <w:pStyle w:val="EmptyCellLayoutStyle"/>
              <w:spacing w:after="0" w:line="240" w:lineRule="auto"/>
            </w:pPr>
          </w:p>
        </w:tc>
        <w:tc>
          <w:tcPr>
            <w:tcW w:w="149" w:type="dxa"/>
          </w:tcPr>
          <w:p w14:paraId="126F639D" w14:textId="77777777" w:rsidR="007F6B1B" w:rsidRDefault="007F6B1B" w:rsidP="005B7E6E">
            <w:pPr>
              <w:pStyle w:val="EmptyCellLayoutStyle"/>
              <w:spacing w:after="0" w:line="240" w:lineRule="auto"/>
            </w:pPr>
          </w:p>
        </w:tc>
      </w:tr>
      <w:tr w:rsidR="007F6B1B" w14:paraId="5F7EE482" w14:textId="77777777" w:rsidTr="005B7E6E">
        <w:tc>
          <w:tcPr>
            <w:tcW w:w="54" w:type="dxa"/>
          </w:tcPr>
          <w:p w14:paraId="6A62E0E8"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733C909E"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5B1246"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D8FA25"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013AE1" w14:textId="77777777" w:rsidR="007F6B1B" w:rsidRDefault="007F6B1B" w:rsidP="005B7E6E">
                  <w:r>
                    <w:rPr>
                      <w:rFonts w:ascii="Calibri" w:eastAsia="Calibri" w:hAnsi="Calibri"/>
                      <w:b/>
                      <w:color w:val="000000"/>
                    </w:rPr>
                    <w:t>Default value</w:t>
                  </w:r>
                </w:p>
              </w:tc>
            </w:tr>
            <w:tr w:rsidR="007F6B1B" w14:paraId="187AD7E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4F727"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0A99D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BBAA22" w14:textId="77777777" w:rsidR="007F6B1B" w:rsidRDefault="007F6B1B" w:rsidP="005B7E6E">
                  <w:r>
                    <w:rPr>
                      <w:rFonts w:ascii="Calibri" w:eastAsia="Calibri" w:hAnsi="Calibri"/>
                      <w:color w:val="000000"/>
                    </w:rPr>
                    <w:t>Yes</w:t>
                  </w:r>
                </w:p>
              </w:tc>
            </w:tr>
            <w:tr w:rsidR="007F6B1B" w14:paraId="0B526CB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BAAFC9"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F68232"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ED7947" w14:textId="77777777" w:rsidR="007F6B1B" w:rsidRDefault="007F6B1B" w:rsidP="005B7E6E">
                  <w:r>
                    <w:rPr>
                      <w:rFonts w:ascii="Calibri" w:eastAsia="Calibri" w:hAnsi="Calibri"/>
                      <w:color w:val="000000"/>
                    </w:rPr>
                    <w:t>86400</w:t>
                  </w:r>
                </w:p>
              </w:tc>
            </w:tr>
            <w:tr w:rsidR="007F6B1B" w14:paraId="54665C8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216CBD"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557AB5"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5148E6" w14:textId="77777777" w:rsidR="007F6B1B" w:rsidRDefault="007F6B1B" w:rsidP="005B7E6E">
                  <w:r>
                    <w:rPr>
                      <w:rFonts w:ascii="Calibri" w:eastAsia="Calibri" w:hAnsi="Calibri"/>
                      <w:color w:val="000000"/>
                    </w:rPr>
                    <w:t>120</w:t>
                  </w:r>
                </w:p>
              </w:tc>
            </w:tr>
          </w:tbl>
          <w:p w14:paraId="75F93B27" w14:textId="77777777" w:rsidR="007F6B1B" w:rsidRDefault="007F6B1B" w:rsidP="005B7E6E"/>
        </w:tc>
        <w:tc>
          <w:tcPr>
            <w:tcW w:w="149" w:type="dxa"/>
          </w:tcPr>
          <w:p w14:paraId="755F2E44" w14:textId="77777777" w:rsidR="007F6B1B" w:rsidRDefault="007F6B1B" w:rsidP="005B7E6E">
            <w:pPr>
              <w:pStyle w:val="EmptyCellLayoutStyle"/>
              <w:spacing w:after="0" w:line="240" w:lineRule="auto"/>
            </w:pPr>
          </w:p>
        </w:tc>
      </w:tr>
      <w:tr w:rsidR="007F6B1B" w14:paraId="66078E7F" w14:textId="77777777" w:rsidTr="005B7E6E">
        <w:trPr>
          <w:trHeight w:val="80"/>
        </w:trPr>
        <w:tc>
          <w:tcPr>
            <w:tcW w:w="54" w:type="dxa"/>
          </w:tcPr>
          <w:p w14:paraId="2211282B" w14:textId="77777777" w:rsidR="007F6B1B" w:rsidRDefault="007F6B1B" w:rsidP="005B7E6E">
            <w:pPr>
              <w:pStyle w:val="EmptyCellLayoutStyle"/>
              <w:spacing w:after="0" w:line="240" w:lineRule="auto"/>
            </w:pPr>
          </w:p>
        </w:tc>
        <w:tc>
          <w:tcPr>
            <w:tcW w:w="10395" w:type="dxa"/>
          </w:tcPr>
          <w:p w14:paraId="073EC467" w14:textId="77777777" w:rsidR="007F6B1B" w:rsidRDefault="007F6B1B" w:rsidP="005B7E6E">
            <w:pPr>
              <w:pStyle w:val="EmptyCellLayoutStyle"/>
              <w:spacing w:after="0" w:line="240" w:lineRule="auto"/>
            </w:pPr>
          </w:p>
        </w:tc>
        <w:tc>
          <w:tcPr>
            <w:tcW w:w="149" w:type="dxa"/>
          </w:tcPr>
          <w:p w14:paraId="0E016189" w14:textId="77777777" w:rsidR="007F6B1B" w:rsidRDefault="007F6B1B" w:rsidP="005B7E6E">
            <w:pPr>
              <w:pStyle w:val="EmptyCellLayoutStyle"/>
              <w:spacing w:after="0" w:line="240" w:lineRule="auto"/>
            </w:pPr>
          </w:p>
        </w:tc>
      </w:tr>
    </w:tbl>
    <w:p w14:paraId="4AF29426" w14:textId="77777777" w:rsidR="007F6B1B" w:rsidRDefault="007F6B1B" w:rsidP="007F6B1B"/>
    <w:p w14:paraId="572A52DD" w14:textId="77777777" w:rsidR="007F6B1B" w:rsidRDefault="007F6B1B" w:rsidP="007F6B1B">
      <w:r>
        <w:rPr>
          <w:rFonts w:ascii="Calibri" w:eastAsia="Calibri" w:hAnsi="Calibri"/>
          <w:b/>
          <w:color w:val="6495ED"/>
        </w:rPr>
        <w:t>Microsoft Azure Stack Region Set Additional Information Property</w:t>
      </w:r>
    </w:p>
    <w:p w14:paraId="0DB9D90E" w14:textId="77777777" w:rsidR="007F6B1B" w:rsidRDefault="007F6B1B" w:rsidP="007F6B1B">
      <w:r>
        <w:rPr>
          <w:rFonts w:ascii="Calibri" w:eastAsia="Calibri" w:hAnsi="Calibri"/>
          <w:color w:val="000000"/>
        </w:rPr>
        <w:t>By means of this discovery, you can set additional information property for Azure Stack regions via the override. This discovery contains additional properties that allow storing information about a region in the Operations Manager, such as associating additional customer details and displaying the current flag of the automatic maintenance mode state.</w:t>
      </w:r>
    </w:p>
    <w:tbl>
      <w:tblPr>
        <w:tblW w:w="0" w:type="auto"/>
        <w:tblCellMar>
          <w:left w:w="0" w:type="dxa"/>
          <w:right w:w="0" w:type="dxa"/>
        </w:tblCellMar>
        <w:tblLook w:val="0000" w:firstRow="0" w:lastRow="0" w:firstColumn="0" w:lastColumn="0" w:noHBand="0" w:noVBand="0"/>
      </w:tblPr>
      <w:tblGrid>
        <w:gridCol w:w="41"/>
        <w:gridCol w:w="8488"/>
        <w:gridCol w:w="111"/>
      </w:tblGrid>
      <w:tr w:rsidR="007F6B1B" w14:paraId="525819BC" w14:textId="77777777" w:rsidTr="005B7E6E">
        <w:trPr>
          <w:trHeight w:val="54"/>
        </w:trPr>
        <w:tc>
          <w:tcPr>
            <w:tcW w:w="54" w:type="dxa"/>
          </w:tcPr>
          <w:p w14:paraId="2DC8AFB9" w14:textId="77777777" w:rsidR="007F6B1B" w:rsidRDefault="007F6B1B" w:rsidP="005B7E6E">
            <w:pPr>
              <w:pStyle w:val="EmptyCellLayoutStyle"/>
              <w:spacing w:after="0" w:line="240" w:lineRule="auto"/>
            </w:pPr>
          </w:p>
        </w:tc>
        <w:tc>
          <w:tcPr>
            <w:tcW w:w="10395" w:type="dxa"/>
          </w:tcPr>
          <w:p w14:paraId="070A2A8C" w14:textId="77777777" w:rsidR="007F6B1B" w:rsidRDefault="007F6B1B" w:rsidP="005B7E6E">
            <w:pPr>
              <w:pStyle w:val="EmptyCellLayoutStyle"/>
              <w:spacing w:after="0" w:line="240" w:lineRule="auto"/>
            </w:pPr>
          </w:p>
        </w:tc>
        <w:tc>
          <w:tcPr>
            <w:tcW w:w="149" w:type="dxa"/>
          </w:tcPr>
          <w:p w14:paraId="2C0EE446" w14:textId="77777777" w:rsidR="007F6B1B" w:rsidRDefault="007F6B1B" w:rsidP="005B7E6E">
            <w:pPr>
              <w:pStyle w:val="EmptyCellLayoutStyle"/>
              <w:spacing w:after="0" w:line="240" w:lineRule="auto"/>
            </w:pPr>
          </w:p>
        </w:tc>
      </w:tr>
      <w:tr w:rsidR="007F6B1B" w14:paraId="0B849FF2" w14:textId="77777777" w:rsidTr="005B7E6E">
        <w:tc>
          <w:tcPr>
            <w:tcW w:w="54" w:type="dxa"/>
          </w:tcPr>
          <w:p w14:paraId="18E02601"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65"/>
              <w:gridCol w:w="2866"/>
              <w:gridCol w:w="2729"/>
            </w:tblGrid>
            <w:tr w:rsidR="007F6B1B" w14:paraId="192F87C7"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1EACA2"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D1AC80"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D388AF" w14:textId="77777777" w:rsidR="007F6B1B" w:rsidRDefault="007F6B1B" w:rsidP="005B7E6E">
                  <w:r>
                    <w:rPr>
                      <w:rFonts w:ascii="Calibri" w:eastAsia="Calibri" w:hAnsi="Calibri"/>
                      <w:b/>
                      <w:color w:val="000000"/>
                    </w:rPr>
                    <w:t>Default value</w:t>
                  </w:r>
                </w:p>
              </w:tc>
            </w:tr>
            <w:tr w:rsidR="007F6B1B" w14:paraId="22AA862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8ADD7"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B1F50F"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132621" w14:textId="77777777" w:rsidR="007F6B1B" w:rsidRDefault="007F6B1B" w:rsidP="005B7E6E">
                  <w:r>
                    <w:rPr>
                      <w:rFonts w:ascii="Calibri" w:eastAsia="Calibri" w:hAnsi="Calibri"/>
                      <w:color w:val="000000"/>
                    </w:rPr>
                    <w:t>Yes</w:t>
                  </w:r>
                </w:p>
              </w:tc>
            </w:tr>
            <w:tr w:rsidR="007F6B1B" w14:paraId="46C305B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E82DB4" w14:textId="77777777" w:rsidR="007F6B1B" w:rsidRDefault="007F6B1B" w:rsidP="005B7E6E">
                  <w:r>
                    <w:rPr>
                      <w:rFonts w:ascii="Calibri" w:eastAsia="Calibri" w:hAnsi="Calibri"/>
                      <w:color w:val="000000"/>
                    </w:rPr>
                    <w:t>Additional Information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E0F16" w14:textId="77777777" w:rsidR="007F6B1B" w:rsidRDefault="007F6B1B" w:rsidP="005B7E6E">
                  <w:r>
                    <w:rPr>
                      <w:rFonts w:ascii="Calibri" w:eastAsia="Calibri" w:hAnsi="Calibri"/>
                      <w:color w:val="000000"/>
                    </w:rPr>
                    <w:t>Additional Information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05776B" w14:textId="77777777" w:rsidR="007F6B1B" w:rsidRDefault="007F6B1B" w:rsidP="005B7E6E"/>
              </w:tc>
            </w:tr>
            <w:tr w:rsidR="007F6B1B" w14:paraId="3F469435"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BFCA2C" w14:textId="77777777" w:rsidR="007F6B1B" w:rsidRDefault="007F6B1B" w:rsidP="005B7E6E">
                  <w:r>
                    <w:rPr>
                      <w:rFonts w:ascii="Calibri" w:eastAsia="Calibri" w:hAnsi="Calibri"/>
                      <w:color w:val="000000"/>
                    </w:rPr>
                    <w:t>Auto Maintenance Mode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BBE1C2" w14:textId="77777777" w:rsidR="007F6B1B" w:rsidRDefault="007F6B1B" w:rsidP="005B7E6E">
                  <w:r>
                    <w:rPr>
                      <w:rFonts w:ascii="Calibri" w:eastAsia="Calibri" w:hAnsi="Calibri"/>
                      <w:color w:val="000000"/>
                    </w:rPr>
                    <w:t>Auto Maintenance Mode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D0BF46" w14:textId="77777777" w:rsidR="007F6B1B" w:rsidRDefault="007F6B1B" w:rsidP="005B7E6E">
                  <w:r>
                    <w:rPr>
                      <w:rFonts w:ascii="Calibri" w:eastAsia="Calibri" w:hAnsi="Calibri"/>
                      <w:color w:val="000000"/>
                    </w:rPr>
                    <w:t>On</w:t>
                  </w:r>
                </w:p>
              </w:tc>
            </w:tr>
          </w:tbl>
          <w:p w14:paraId="11B07C70" w14:textId="77777777" w:rsidR="007F6B1B" w:rsidRDefault="007F6B1B" w:rsidP="005B7E6E"/>
        </w:tc>
        <w:tc>
          <w:tcPr>
            <w:tcW w:w="149" w:type="dxa"/>
          </w:tcPr>
          <w:p w14:paraId="3AA29D98" w14:textId="77777777" w:rsidR="007F6B1B" w:rsidRDefault="007F6B1B" w:rsidP="005B7E6E">
            <w:pPr>
              <w:pStyle w:val="EmptyCellLayoutStyle"/>
              <w:spacing w:after="0" w:line="240" w:lineRule="auto"/>
            </w:pPr>
          </w:p>
        </w:tc>
      </w:tr>
      <w:tr w:rsidR="007F6B1B" w14:paraId="1AA35AE0" w14:textId="77777777" w:rsidTr="005B7E6E">
        <w:trPr>
          <w:trHeight w:val="80"/>
        </w:trPr>
        <w:tc>
          <w:tcPr>
            <w:tcW w:w="54" w:type="dxa"/>
          </w:tcPr>
          <w:p w14:paraId="79F8C494" w14:textId="77777777" w:rsidR="007F6B1B" w:rsidRDefault="007F6B1B" w:rsidP="005B7E6E">
            <w:pPr>
              <w:pStyle w:val="EmptyCellLayoutStyle"/>
              <w:spacing w:after="0" w:line="240" w:lineRule="auto"/>
            </w:pPr>
          </w:p>
        </w:tc>
        <w:tc>
          <w:tcPr>
            <w:tcW w:w="10395" w:type="dxa"/>
          </w:tcPr>
          <w:p w14:paraId="579A4E69" w14:textId="77777777" w:rsidR="007F6B1B" w:rsidRDefault="007F6B1B" w:rsidP="005B7E6E">
            <w:pPr>
              <w:pStyle w:val="EmptyCellLayoutStyle"/>
              <w:spacing w:after="0" w:line="240" w:lineRule="auto"/>
            </w:pPr>
          </w:p>
        </w:tc>
        <w:tc>
          <w:tcPr>
            <w:tcW w:w="149" w:type="dxa"/>
          </w:tcPr>
          <w:p w14:paraId="55BEFAAB" w14:textId="77777777" w:rsidR="007F6B1B" w:rsidRDefault="007F6B1B" w:rsidP="005B7E6E">
            <w:pPr>
              <w:pStyle w:val="EmptyCellLayoutStyle"/>
              <w:spacing w:after="0" w:line="240" w:lineRule="auto"/>
            </w:pPr>
          </w:p>
        </w:tc>
      </w:tr>
    </w:tbl>
    <w:p w14:paraId="07E1F44F" w14:textId="77777777" w:rsidR="007F6B1B" w:rsidRDefault="007F6B1B" w:rsidP="007F6B1B"/>
    <w:p w14:paraId="02661F45" w14:textId="77777777" w:rsidR="007F6B1B" w:rsidRDefault="007F6B1B" w:rsidP="0015405A">
      <w:pPr>
        <w:pStyle w:val="Heading4"/>
      </w:pPr>
      <w:r>
        <w:t>Microsoft Azure Stack Region - Unit monitors</w:t>
      </w:r>
    </w:p>
    <w:p w14:paraId="22CA3FC2" w14:textId="77777777" w:rsidR="007F6B1B" w:rsidRDefault="007F6B1B" w:rsidP="007F6B1B">
      <w:r>
        <w:rPr>
          <w:rFonts w:ascii="Calibri" w:eastAsia="Calibri" w:hAnsi="Calibri"/>
          <w:b/>
          <w:color w:val="6495ED"/>
        </w:rPr>
        <w:t>Microsoft Azure Stack Region Connectivity Monitor</w:t>
      </w:r>
    </w:p>
    <w:p w14:paraId="43FCB6F7" w14:textId="77777777" w:rsidR="007F6B1B" w:rsidRDefault="007F6B1B" w:rsidP="007F6B1B">
      <w:r>
        <w:rPr>
          <w:rFonts w:ascii="Calibri" w:eastAsia="Calibri" w:hAnsi="Calibri"/>
          <w:color w:val="000000"/>
        </w:rPr>
        <w:t>Microsoft Azure Stack region connectivity monitor. This monitor checks the region availability.</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E15EA28" w14:textId="77777777" w:rsidTr="005B7E6E">
        <w:trPr>
          <w:trHeight w:val="54"/>
        </w:trPr>
        <w:tc>
          <w:tcPr>
            <w:tcW w:w="54" w:type="dxa"/>
          </w:tcPr>
          <w:p w14:paraId="51040921" w14:textId="77777777" w:rsidR="007F6B1B" w:rsidRDefault="007F6B1B" w:rsidP="005B7E6E">
            <w:pPr>
              <w:pStyle w:val="EmptyCellLayoutStyle"/>
              <w:spacing w:after="0" w:line="240" w:lineRule="auto"/>
            </w:pPr>
          </w:p>
        </w:tc>
        <w:tc>
          <w:tcPr>
            <w:tcW w:w="10395" w:type="dxa"/>
          </w:tcPr>
          <w:p w14:paraId="22DF2A4E" w14:textId="77777777" w:rsidR="007F6B1B" w:rsidRDefault="007F6B1B" w:rsidP="005B7E6E">
            <w:pPr>
              <w:pStyle w:val="EmptyCellLayoutStyle"/>
              <w:spacing w:after="0" w:line="240" w:lineRule="auto"/>
            </w:pPr>
          </w:p>
        </w:tc>
        <w:tc>
          <w:tcPr>
            <w:tcW w:w="149" w:type="dxa"/>
          </w:tcPr>
          <w:p w14:paraId="6666BAB7" w14:textId="77777777" w:rsidR="007F6B1B" w:rsidRDefault="007F6B1B" w:rsidP="005B7E6E">
            <w:pPr>
              <w:pStyle w:val="EmptyCellLayoutStyle"/>
              <w:spacing w:after="0" w:line="240" w:lineRule="auto"/>
            </w:pPr>
          </w:p>
        </w:tc>
      </w:tr>
      <w:tr w:rsidR="007F6B1B" w14:paraId="2D55D049" w14:textId="77777777" w:rsidTr="005B7E6E">
        <w:tc>
          <w:tcPr>
            <w:tcW w:w="54" w:type="dxa"/>
          </w:tcPr>
          <w:p w14:paraId="79C4B4AE"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09860E8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54613D"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231589"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FE0155" w14:textId="77777777" w:rsidR="007F6B1B" w:rsidRDefault="007F6B1B" w:rsidP="005B7E6E">
                  <w:r>
                    <w:rPr>
                      <w:rFonts w:ascii="Calibri" w:eastAsia="Calibri" w:hAnsi="Calibri"/>
                      <w:b/>
                      <w:color w:val="000000"/>
                    </w:rPr>
                    <w:t>Default value</w:t>
                  </w:r>
                </w:p>
              </w:tc>
            </w:tr>
            <w:tr w:rsidR="007F6B1B" w14:paraId="26F8CE3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E8BD4A" w14:textId="77777777" w:rsidR="007F6B1B" w:rsidRDefault="007F6B1B" w:rsidP="005B7E6E">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B2B512"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D950AD" w14:textId="77777777" w:rsidR="007F6B1B" w:rsidRDefault="007F6B1B" w:rsidP="005B7E6E">
                  <w:r>
                    <w:rPr>
                      <w:rFonts w:ascii="Calibri" w:eastAsia="Calibri" w:hAnsi="Calibri"/>
                      <w:color w:val="000000"/>
                    </w:rPr>
                    <w:t>Yes</w:t>
                  </w:r>
                </w:p>
              </w:tc>
            </w:tr>
            <w:tr w:rsidR="007F6B1B" w14:paraId="50DD53B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0C1E39"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04F6B"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238620" w14:textId="77777777" w:rsidR="007F6B1B" w:rsidRDefault="007F6B1B" w:rsidP="005B7E6E">
                  <w:r>
                    <w:rPr>
                      <w:rFonts w:ascii="Arial" w:eastAsia="Arial" w:hAnsi="Arial"/>
                      <w:color w:val="000000"/>
                      <w:sz w:val="20"/>
                    </w:rPr>
                    <w:t>True</w:t>
                  </w:r>
                </w:p>
              </w:tc>
            </w:tr>
            <w:tr w:rsidR="007F6B1B" w14:paraId="17DCD9F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06D83"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D62DFB"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AEC588" w14:textId="77777777" w:rsidR="007F6B1B" w:rsidRDefault="007F6B1B" w:rsidP="005B7E6E">
                  <w:r>
                    <w:rPr>
                      <w:rFonts w:ascii="Calibri" w:eastAsia="Calibri" w:hAnsi="Calibri"/>
                      <w:color w:val="000000"/>
                    </w:rPr>
                    <w:t>300</w:t>
                  </w:r>
                </w:p>
              </w:tc>
            </w:tr>
            <w:tr w:rsidR="007F6B1B" w14:paraId="3E1E5BA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A266E5"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521F55"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88C5EF" w14:textId="77777777" w:rsidR="007F6B1B" w:rsidRDefault="007F6B1B" w:rsidP="005B7E6E">
                  <w:r>
                    <w:rPr>
                      <w:rFonts w:ascii="Calibri" w:eastAsia="Calibri" w:hAnsi="Calibri"/>
                      <w:color w:val="000000"/>
                    </w:rPr>
                    <w:t>60</w:t>
                  </w:r>
                </w:p>
              </w:tc>
            </w:tr>
          </w:tbl>
          <w:p w14:paraId="2DAF235C" w14:textId="77777777" w:rsidR="007F6B1B" w:rsidRDefault="007F6B1B" w:rsidP="005B7E6E"/>
        </w:tc>
        <w:tc>
          <w:tcPr>
            <w:tcW w:w="149" w:type="dxa"/>
          </w:tcPr>
          <w:p w14:paraId="32EC4668" w14:textId="77777777" w:rsidR="007F6B1B" w:rsidRDefault="007F6B1B" w:rsidP="005B7E6E">
            <w:pPr>
              <w:pStyle w:val="EmptyCellLayoutStyle"/>
              <w:spacing w:after="0" w:line="240" w:lineRule="auto"/>
            </w:pPr>
          </w:p>
        </w:tc>
      </w:tr>
      <w:tr w:rsidR="007F6B1B" w14:paraId="7F2376D2" w14:textId="77777777" w:rsidTr="005B7E6E">
        <w:trPr>
          <w:trHeight w:val="80"/>
        </w:trPr>
        <w:tc>
          <w:tcPr>
            <w:tcW w:w="54" w:type="dxa"/>
          </w:tcPr>
          <w:p w14:paraId="50244574" w14:textId="77777777" w:rsidR="007F6B1B" w:rsidRDefault="007F6B1B" w:rsidP="005B7E6E">
            <w:pPr>
              <w:pStyle w:val="EmptyCellLayoutStyle"/>
              <w:spacing w:after="0" w:line="240" w:lineRule="auto"/>
            </w:pPr>
          </w:p>
        </w:tc>
        <w:tc>
          <w:tcPr>
            <w:tcW w:w="10395" w:type="dxa"/>
          </w:tcPr>
          <w:p w14:paraId="1A89512E" w14:textId="77777777" w:rsidR="007F6B1B" w:rsidRDefault="007F6B1B" w:rsidP="005B7E6E">
            <w:pPr>
              <w:pStyle w:val="EmptyCellLayoutStyle"/>
              <w:spacing w:after="0" w:line="240" w:lineRule="auto"/>
            </w:pPr>
          </w:p>
        </w:tc>
        <w:tc>
          <w:tcPr>
            <w:tcW w:w="149" w:type="dxa"/>
          </w:tcPr>
          <w:p w14:paraId="20FC039E" w14:textId="77777777" w:rsidR="007F6B1B" w:rsidRDefault="007F6B1B" w:rsidP="005B7E6E">
            <w:pPr>
              <w:pStyle w:val="EmptyCellLayoutStyle"/>
              <w:spacing w:after="0" w:line="240" w:lineRule="auto"/>
            </w:pPr>
          </w:p>
        </w:tc>
      </w:tr>
    </w:tbl>
    <w:p w14:paraId="0E925FDC" w14:textId="77777777" w:rsidR="007F6B1B" w:rsidRDefault="007F6B1B" w:rsidP="007F6B1B"/>
    <w:p w14:paraId="20744148" w14:textId="77777777" w:rsidR="007F6B1B" w:rsidRDefault="007F6B1B" w:rsidP="007F6B1B">
      <w:r>
        <w:rPr>
          <w:rFonts w:ascii="Calibri" w:eastAsia="Calibri" w:hAnsi="Calibri"/>
          <w:b/>
          <w:color w:val="6495ED"/>
        </w:rPr>
        <w:t>Microsoft Azure Stack Region Alert Count Monitor</w:t>
      </w:r>
    </w:p>
    <w:p w14:paraId="26F93023" w14:textId="77777777" w:rsidR="007F6B1B" w:rsidRDefault="007F6B1B" w:rsidP="007F6B1B">
      <w:r>
        <w:rPr>
          <w:rFonts w:ascii="Calibri" w:eastAsia="Calibri" w:hAnsi="Calibri"/>
          <w:color w:val="000000"/>
        </w:rPr>
        <w:t>Microsoft Azure Stack alert count monitor for the regions. Monitors the health state of the regions and checks for current alerts.</w:t>
      </w:r>
    </w:p>
    <w:tbl>
      <w:tblPr>
        <w:tblW w:w="0" w:type="auto"/>
        <w:tblCellMar>
          <w:left w:w="0" w:type="dxa"/>
          <w:right w:w="0" w:type="dxa"/>
        </w:tblCellMar>
        <w:tblLook w:val="0000" w:firstRow="0" w:lastRow="0" w:firstColumn="0" w:lastColumn="0" w:noHBand="0" w:noVBand="0"/>
      </w:tblPr>
      <w:tblGrid>
        <w:gridCol w:w="41"/>
        <w:gridCol w:w="8486"/>
        <w:gridCol w:w="113"/>
      </w:tblGrid>
      <w:tr w:rsidR="007F6B1B" w14:paraId="6EFBADDB" w14:textId="77777777" w:rsidTr="005B7E6E">
        <w:trPr>
          <w:trHeight w:val="54"/>
        </w:trPr>
        <w:tc>
          <w:tcPr>
            <w:tcW w:w="54" w:type="dxa"/>
          </w:tcPr>
          <w:p w14:paraId="40B88568" w14:textId="77777777" w:rsidR="007F6B1B" w:rsidRDefault="007F6B1B" w:rsidP="005B7E6E">
            <w:pPr>
              <w:pStyle w:val="EmptyCellLayoutStyle"/>
              <w:spacing w:after="0" w:line="240" w:lineRule="auto"/>
            </w:pPr>
          </w:p>
        </w:tc>
        <w:tc>
          <w:tcPr>
            <w:tcW w:w="10395" w:type="dxa"/>
          </w:tcPr>
          <w:p w14:paraId="01E2C6B2" w14:textId="77777777" w:rsidR="007F6B1B" w:rsidRDefault="007F6B1B" w:rsidP="005B7E6E">
            <w:pPr>
              <w:pStyle w:val="EmptyCellLayoutStyle"/>
              <w:spacing w:after="0" w:line="240" w:lineRule="auto"/>
            </w:pPr>
          </w:p>
        </w:tc>
        <w:tc>
          <w:tcPr>
            <w:tcW w:w="149" w:type="dxa"/>
          </w:tcPr>
          <w:p w14:paraId="73ED3AF5" w14:textId="77777777" w:rsidR="007F6B1B" w:rsidRDefault="007F6B1B" w:rsidP="005B7E6E">
            <w:pPr>
              <w:pStyle w:val="EmptyCellLayoutStyle"/>
              <w:spacing w:after="0" w:line="240" w:lineRule="auto"/>
            </w:pPr>
          </w:p>
        </w:tc>
      </w:tr>
      <w:tr w:rsidR="007F6B1B" w14:paraId="10DBDFEB" w14:textId="77777777" w:rsidTr="005B7E6E">
        <w:tc>
          <w:tcPr>
            <w:tcW w:w="54" w:type="dxa"/>
          </w:tcPr>
          <w:p w14:paraId="4849AE35"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7F6B1B" w14:paraId="7E403013"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AD06A3"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E47DD3"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BBBCA1" w14:textId="77777777" w:rsidR="007F6B1B" w:rsidRDefault="007F6B1B" w:rsidP="005B7E6E">
                  <w:r>
                    <w:rPr>
                      <w:rFonts w:ascii="Calibri" w:eastAsia="Calibri" w:hAnsi="Calibri"/>
                      <w:b/>
                      <w:color w:val="000000"/>
                    </w:rPr>
                    <w:t>Default value</w:t>
                  </w:r>
                </w:p>
              </w:tc>
            </w:tr>
            <w:tr w:rsidR="007F6B1B" w14:paraId="2786B6C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81339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A56799"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842B87" w14:textId="77777777" w:rsidR="007F6B1B" w:rsidRDefault="007F6B1B" w:rsidP="005B7E6E">
                  <w:r>
                    <w:rPr>
                      <w:rFonts w:ascii="Calibri" w:eastAsia="Calibri" w:hAnsi="Calibri"/>
                      <w:color w:val="000000"/>
                    </w:rPr>
                    <w:t>Yes</w:t>
                  </w:r>
                </w:p>
              </w:tc>
            </w:tr>
            <w:tr w:rsidR="007F6B1B" w14:paraId="376DE79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1FD1BA"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DC50E"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3D86EC" w14:textId="77777777" w:rsidR="007F6B1B" w:rsidRDefault="007F6B1B" w:rsidP="005B7E6E">
                  <w:r>
                    <w:rPr>
                      <w:rFonts w:ascii="Arial" w:eastAsia="Arial" w:hAnsi="Arial"/>
                      <w:color w:val="000000"/>
                      <w:sz w:val="20"/>
                    </w:rPr>
                    <w:t>True</w:t>
                  </w:r>
                </w:p>
              </w:tc>
            </w:tr>
            <w:tr w:rsidR="007F6B1B" w14:paraId="0F4197A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5AA696" w14:textId="77777777" w:rsidR="007F6B1B" w:rsidRDefault="007F6B1B" w:rsidP="005B7E6E">
                  <w:r>
                    <w:rPr>
                      <w:rFonts w:ascii="Calibri" w:eastAsia="Calibri" w:hAnsi="Calibri"/>
                      <w:color w:val="000000"/>
                    </w:rPr>
                    <w:t>Critical Count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B57F57" w14:textId="77777777" w:rsidR="007F6B1B" w:rsidRDefault="007F6B1B" w:rsidP="005B7E6E">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E304F2" w14:textId="77777777" w:rsidR="007F6B1B" w:rsidRDefault="007F6B1B" w:rsidP="005B7E6E">
                  <w:r>
                    <w:rPr>
                      <w:rFonts w:ascii="Calibri" w:eastAsia="Calibri" w:hAnsi="Calibri"/>
                      <w:color w:val="000000"/>
                    </w:rPr>
                    <w:t>1</w:t>
                  </w:r>
                </w:p>
              </w:tc>
            </w:tr>
            <w:tr w:rsidR="007F6B1B" w14:paraId="32C36A6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48091"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527C5"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F39C64" w14:textId="77777777" w:rsidR="007F6B1B" w:rsidRDefault="007F6B1B" w:rsidP="005B7E6E">
                  <w:r>
                    <w:rPr>
                      <w:rFonts w:ascii="Calibri" w:eastAsia="Calibri" w:hAnsi="Calibri"/>
                      <w:color w:val="000000"/>
                    </w:rPr>
                    <w:t>180</w:t>
                  </w:r>
                </w:p>
              </w:tc>
            </w:tr>
            <w:tr w:rsidR="007F6B1B" w14:paraId="690630E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6464B"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3604B"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A20E2A" w14:textId="77777777" w:rsidR="007F6B1B" w:rsidRDefault="007F6B1B" w:rsidP="005B7E6E">
                  <w:r>
                    <w:rPr>
                      <w:rFonts w:ascii="Calibri" w:eastAsia="Calibri" w:hAnsi="Calibri"/>
                      <w:color w:val="000000"/>
                    </w:rPr>
                    <w:t>60</w:t>
                  </w:r>
                </w:p>
              </w:tc>
            </w:tr>
            <w:tr w:rsidR="007F6B1B" w14:paraId="225F32E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8F1158" w14:textId="77777777" w:rsidR="007F6B1B" w:rsidRDefault="007F6B1B" w:rsidP="005B7E6E">
                  <w:r>
                    <w:rPr>
                      <w:rFonts w:ascii="Calibri" w:eastAsia="Calibri" w:hAnsi="Calibri"/>
                      <w:color w:val="000000"/>
                    </w:rPr>
                    <w:lastRenderedPageBreak/>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99275F" w14:textId="77777777" w:rsidR="007F6B1B" w:rsidRDefault="007F6B1B" w:rsidP="005B7E6E">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884F83" w14:textId="77777777" w:rsidR="007F6B1B" w:rsidRDefault="007F6B1B" w:rsidP="005B7E6E">
                  <w:r>
                    <w:rPr>
                      <w:rFonts w:ascii="Calibri" w:eastAsia="Calibri" w:hAnsi="Calibri"/>
                      <w:color w:val="000000"/>
                    </w:rPr>
                    <w:t>1</w:t>
                  </w:r>
                </w:p>
              </w:tc>
            </w:tr>
          </w:tbl>
          <w:p w14:paraId="39317BE0" w14:textId="77777777" w:rsidR="007F6B1B" w:rsidRDefault="007F6B1B" w:rsidP="005B7E6E"/>
        </w:tc>
        <w:tc>
          <w:tcPr>
            <w:tcW w:w="149" w:type="dxa"/>
          </w:tcPr>
          <w:p w14:paraId="3A6A08AE" w14:textId="77777777" w:rsidR="007F6B1B" w:rsidRDefault="007F6B1B" w:rsidP="005B7E6E">
            <w:pPr>
              <w:pStyle w:val="EmptyCellLayoutStyle"/>
              <w:spacing w:after="0" w:line="240" w:lineRule="auto"/>
            </w:pPr>
          </w:p>
        </w:tc>
      </w:tr>
      <w:tr w:rsidR="007F6B1B" w14:paraId="77BF75D0" w14:textId="77777777" w:rsidTr="005B7E6E">
        <w:trPr>
          <w:trHeight w:val="80"/>
        </w:trPr>
        <w:tc>
          <w:tcPr>
            <w:tcW w:w="54" w:type="dxa"/>
          </w:tcPr>
          <w:p w14:paraId="5E29F2A4" w14:textId="77777777" w:rsidR="007F6B1B" w:rsidRDefault="007F6B1B" w:rsidP="005B7E6E">
            <w:pPr>
              <w:pStyle w:val="EmptyCellLayoutStyle"/>
              <w:spacing w:after="0" w:line="240" w:lineRule="auto"/>
            </w:pPr>
          </w:p>
        </w:tc>
        <w:tc>
          <w:tcPr>
            <w:tcW w:w="10395" w:type="dxa"/>
          </w:tcPr>
          <w:p w14:paraId="0A4E673B" w14:textId="77777777" w:rsidR="007F6B1B" w:rsidRDefault="007F6B1B" w:rsidP="005B7E6E">
            <w:pPr>
              <w:pStyle w:val="EmptyCellLayoutStyle"/>
              <w:spacing w:after="0" w:line="240" w:lineRule="auto"/>
            </w:pPr>
          </w:p>
        </w:tc>
        <w:tc>
          <w:tcPr>
            <w:tcW w:w="149" w:type="dxa"/>
          </w:tcPr>
          <w:p w14:paraId="7CDAFA40" w14:textId="77777777" w:rsidR="007F6B1B" w:rsidRDefault="007F6B1B" w:rsidP="005B7E6E">
            <w:pPr>
              <w:pStyle w:val="EmptyCellLayoutStyle"/>
              <w:spacing w:after="0" w:line="240" w:lineRule="auto"/>
            </w:pPr>
          </w:p>
        </w:tc>
      </w:tr>
    </w:tbl>
    <w:p w14:paraId="0717A37A" w14:textId="77777777" w:rsidR="007F6B1B" w:rsidRDefault="007F6B1B" w:rsidP="007F6B1B"/>
    <w:p w14:paraId="30E73CFD" w14:textId="77777777" w:rsidR="007F6B1B" w:rsidRDefault="007F6B1B" w:rsidP="0015405A">
      <w:pPr>
        <w:pStyle w:val="Heading4"/>
      </w:pPr>
      <w:r>
        <w:t>Microsoft Azure Stack Region - Dependency (rollup) monitors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6C1563" w14:paraId="6DF8BDE0"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3E340D8D" w14:textId="77777777" w:rsidR="006C1563" w:rsidRDefault="006C1563" w:rsidP="008264EB">
            <w:pPr>
              <w:spacing w:after="0" w:line="240" w:lineRule="auto"/>
            </w:pPr>
            <w:r>
              <w:rPr>
                <w:rFonts w:ascii="Calibri" w:eastAsia="Calibri" w:hAnsi="Calibri"/>
                <w:b/>
                <w:color w:val="6495ED"/>
              </w:rPr>
              <w:t>Microsoft Azure Stack Update Dependency Monitor</w:t>
            </w:r>
          </w:p>
        </w:tc>
      </w:tr>
      <w:tr w:rsidR="006C1563" w14:paraId="6101ED30"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7A992A8A" w14:textId="77777777" w:rsidR="006C1563" w:rsidRDefault="006C1563" w:rsidP="008264EB">
            <w:pPr>
              <w:spacing w:after="0" w:line="240" w:lineRule="auto"/>
            </w:pPr>
            <w:r>
              <w:rPr>
                <w:rFonts w:ascii="Calibri" w:eastAsia="Calibri" w:hAnsi="Calibri"/>
                <w:color w:val="000000"/>
              </w:rPr>
              <w:t>Microsoft Azure Stack Region availability depends on Update availability.</w:t>
            </w:r>
          </w:p>
        </w:tc>
      </w:tr>
      <w:tr w:rsidR="006C1563" w14:paraId="55693EDC"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1F52A6C" w14:textId="77777777" w:rsidR="006C1563" w:rsidRDefault="006C1563" w:rsidP="008264EB">
            <w:pPr>
              <w:spacing w:after="0" w:line="240" w:lineRule="auto"/>
            </w:pPr>
          </w:p>
        </w:tc>
      </w:tr>
      <w:tr w:rsidR="006C1563" w14:paraId="4D45199D"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419D5EA8" w14:textId="77777777" w:rsidR="006C1563" w:rsidRDefault="006C1563" w:rsidP="008264EB">
            <w:pPr>
              <w:spacing w:after="0" w:line="240" w:lineRule="auto"/>
            </w:pPr>
            <w:r>
              <w:rPr>
                <w:rFonts w:ascii="Calibri" w:eastAsia="Calibri" w:hAnsi="Calibri"/>
                <w:b/>
                <w:color w:val="6495ED"/>
              </w:rPr>
              <w:t>Microsoft Azure Stack Infrastructure Role Dependency Monitor</w:t>
            </w:r>
          </w:p>
        </w:tc>
      </w:tr>
      <w:tr w:rsidR="006C1563" w14:paraId="33F61D10"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6EF479EB" w14:textId="77777777" w:rsidR="006C1563" w:rsidRDefault="006C1563" w:rsidP="008264EB">
            <w:pPr>
              <w:spacing w:after="0" w:line="240" w:lineRule="auto"/>
            </w:pPr>
            <w:r>
              <w:rPr>
                <w:rFonts w:ascii="Calibri" w:eastAsia="Calibri" w:hAnsi="Calibri"/>
                <w:color w:val="000000"/>
              </w:rPr>
              <w:t>Microsoft Azure Stack Region availability depends on Infrastructure Role availability.</w:t>
            </w:r>
          </w:p>
        </w:tc>
      </w:tr>
      <w:tr w:rsidR="006C1563" w14:paraId="56C373EC"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03C5CFD9" w14:textId="77777777" w:rsidR="006C1563" w:rsidRDefault="006C1563" w:rsidP="008264EB">
            <w:pPr>
              <w:spacing w:after="0" w:line="240" w:lineRule="auto"/>
            </w:pPr>
          </w:p>
        </w:tc>
      </w:tr>
      <w:tr w:rsidR="006C1563" w14:paraId="600FB253"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23431880" w14:textId="77777777" w:rsidR="006C1563" w:rsidRDefault="006C1563" w:rsidP="008264EB">
            <w:pPr>
              <w:spacing w:after="0" w:line="240" w:lineRule="auto"/>
            </w:pPr>
            <w:r>
              <w:rPr>
                <w:rFonts w:ascii="Calibri" w:eastAsia="Calibri" w:hAnsi="Calibri"/>
                <w:b/>
                <w:color w:val="6495ED"/>
              </w:rPr>
              <w:t>Microsoft Azure Stack Resource Provider Dependency Monitor</w:t>
            </w:r>
          </w:p>
        </w:tc>
      </w:tr>
      <w:tr w:rsidR="006C1563" w14:paraId="09AC72A2"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55391376" w14:textId="77777777" w:rsidR="006C1563" w:rsidRDefault="006C1563" w:rsidP="008264EB">
            <w:pPr>
              <w:spacing w:after="0" w:line="240" w:lineRule="auto"/>
            </w:pPr>
            <w:r>
              <w:rPr>
                <w:rFonts w:ascii="Calibri" w:eastAsia="Calibri" w:hAnsi="Calibri"/>
                <w:color w:val="000000"/>
              </w:rPr>
              <w:t>Microsoft Azure Stack Region availability depends on Resource Provider availability.</w:t>
            </w:r>
          </w:p>
        </w:tc>
      </w:tr>
      <w:tr w:rsidR="006C1563" w14:paraId="6A7604B9"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37B65F62" w14:textId="77777777" w:rsidR="006C1563" w:rsidRDefault="006C1563" w:rsidP="008264EB">
            <w:pPr>
              <w:spacing w:after="0" w:line="240" w:lineRule="auto"/>
            </w:pPr>
          </w:p>
        </w:tc>
      </w:tr>
      <w:tr w:rsidR="006C1563" w14:paraId="32AE23DC"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4CA00A0B" w14:textId="77777777" w:rsidR="006C1563" w:rsidRDefault="006C1563" w:rsidP="008264EB">
            <w:pPr>
              <w:spacing w:after="0" w:line="240" w:lineRule="auto"/>
            </w:pPr>
            <w:r>
              <w:rPr>
                <w:rFonts w:ascii="Calibri" w:eastAsia="Calibri" w:hAnsi="Calibri"/>
                <w:b/>
                <w:color w:val="6495ED"/>
              </w:rPr>
              <w:t>Microsoft Azure Stack Scale Unit Dependency Monitor</w:t>
            </w:r>
          </w:p>
        </w:tc>
      </w:tr>
      <w:tr w:rsidR="006C1563" w14:paraId="3D9F46F2"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5DA27CEC" w14:textId="77777777" w:rsidR="006C1563" w:rsidRDefault="006C1563" w:rsidP="008264EB">
            <w:pPr>
              <w:spacing w:after="0" w:line="240" w:lineRule="auto"/>
            </w:pPr>
            <w:r>
              <w:rPr>
                <w:rFonts w:ascii="Calibri" w:eastAsia="Calibri" w:hAnsi="Calibri"/>
                <w:color w:val="000000"/>
              </w:rPr>
              <w:t>Microsoft Azure Stack Region availability depends on Scale Unit availability.</w:t>
            </w:r>
          </w:p>
        </w:tc>
      </w:tr>
      <w:tr w:rsidR="006C1563" w14:paraId="78D1BF5E"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2718A42" w14:textId="77777777" w:rsidR="006C1563" w:rsidRDefault="006C1563" w:rsidP="008264EB">
            <w:pPr>
              <w:spacing w:after="0" w:line="240" w:lineRule="auto"/>
            </w:pPr>
          </w:p>
        </w:tc>
      </w:tr>
      <w:tr w:rsidR="006C1563" w14:paraId="31B07A64"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21A77E99" w14:textId="77777777" w:rsidR="006C1563" w:rsidRDefault="006C1563" w:rsidP="008264EB">
            <w:pPr>
              <w:spacing w:after="0" w:line="240" w:lineRule="auto"/>
            </w:pPr>
            <w:r>
              <w:rPr>
                <w:rFonts w:ascii="Calibri" w:eastAsia="Calibri" w:hAnsi="Calibri"/>
                <w:b/>
                <w:color w:val="6495ED"/>
              </w:rPr>
              <w:t>Microsoft Azure Stack App Service Role Dependency Monitor</w:t>
            </w:r>
          </w:p>
        </w:tc>
      </w:tr>
      <w:tr w:rsidR="006C1563" w14:paraId="67934271"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5A541AC1" w14:textId="77777777" w:rsidR="006C1563" w:rsidRDefault="006C1563" w:rsidP="008264EB">
            <w:pPr>
              <w:spacing w:after="0" w:line="240" w:lineRule="auto"/>
            </w:pPr>
            <w:r>
              <w:rPr>
                <w:rFonts w:ascii="Calibri" w:eastAsia="Calibri" w:hAnsi="Calibri"/>
                <w:color w:val="000000"/>
              </w:rPr>
              <w:t>Microsoft Azure Stack Region availability depends on App Service Role availability.</w:t>
            </w:r>
          </w:p>
        </w:tc>
      </w:tr>
    </w:tbl>
    <w:p w14:paraId="4BEA329A" w14:textId="77777777" w:rsidR="007F6B1B" w:rsidRDefault="007F6B1B" w:rsidP="007F6B1B"/>
    <w:p w14:paraId="72A42173" w14:textId="28A40119" w:rsidR="007F6B1B" w:rsidRDefault="007F6B1B" w:rsidP="0015405A">
      <w:pPr>
        <w:pStyle w:val="Heading4"/>
      </w:pPr>
      <w:r>
        <w:t>Microsoft Azure Stack Region - Rules (alerting)</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E04A2D" w14:paraId="733B4B7F"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55C7F628" w14:textId="77777777" w:rsidR="00E04A2D" w:rsidRDefault="00E04A2D" w:rsidP="008264EB">
            <w:pPr>
              <w:spacing w:after="0" w:line="240" w:lineRule="auto"/>
            </w:pPr>
            <w:r>
              <w:rPr>
                <w:rFonts w:ascii="Calibri" w:eastAsia="Calibri" w:hAnsi="Calibri"/>
                <w:b/>
                <w:color w:val="6495ED"/>
              </w:rPr>
              <w:t>Microsoft Azure Stack App Service Role Available Workers Rule</w:t>
            </w:r>
          </w:p>
        </w:tc>
      </w:tr>
      <w:tr w:rsidR="00E04A2D" w14:paraId="6BE805A1"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44CC47B7" w14:textId="77777777" w:rsidR="00E04A2D" w:rsidRDefault="00E04A2D" w:rsidP="008264EB">
            <w:pPr>
              <w:spacing w:after="0" w:line="240" w:lineRule="auto"/>
            </w:pPr>
            <w:r>
              <w:rPr>
                <w:rFonts w:ascii="Calibri" w:eastAsia="Calibri" w:hAnsi="Calibri"/>
                <w:color w:val="000000"/>
              </w:rPr>
              <w:t>Microsoft Azure Stack App Service Role Available Workers Rule.</w:t>
            </w:r>
          </w:p>
        </w:tc>
      </w:tr>
      <w:tr w:rsidR="00E04A2D" w14:paraId="1788B438" w14:textId="77777777" w:rsidTr="008264EB">
        <w:trPr>
          <w:trHeight w:val="3138"/>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
              <w:gridCol w:w="8511"/>
              <w:gridCol w:w="94"/>
            </w:tblGrid>
            <w:tr w:rsidR="00E04A2D" w14:paraId="6D8C06DC" w14:textId="77777777" w:rsidTr="008264EB">
              <w:trPr>
                <w:trHeight w:val="54"/>
              </w:trPr>
              <w:tc>
                <w:tcPr>
                  <w:tcW w:w="54" w:type="dxa"/>
                </w:tcPr>
                <w:p w14:paraId="3F2CDCA3" w14:textId="77777777" w:rsidR="00E04A2D" w:rsidRDefault="00E04A2D" w:rsidP="008264EB">
                  <w:pPr>
                    <w:pStyle w:val="EmptyCellLayoutStyle"/>
                    <w:spacing w:after="0" w:line="240" w:lineRule="auto"/>
                  </w:pPr>
                </w:p>
              </w:tc>
              <w:tc>
                <w:tcPr>
                  <w:tcW w:w="10395" w:type="dxa"/>
                </w:tcPr>
                <w:p w14:paraId="37192977" w14:textId="77777777" w:rsidR="00E04A2D" w:rsidRDefault="00E04A2D" w:rsidP="008264EB">
                  <w:pPr>
                    <w:pStyle w:val="EmptyCellLayoutStyle"/>
                    <w:spacing w:after="0" w:line="240" w:lineRule="auto"/>
                  </w:pPr>
                </w:p>
              </w:tc>
              <w:tc>
                <w:tcPr>
                  <w:tcW w:w="149" w:type="dxa"/>
                </w:tcPr>
                <w:p w14:paraId="5B58824F" w14:textId="77777777" w:rsidR="00E04A2D" w:rsidRDefault="00E04A2D" w:rsidP="008264EB">
                  <w:pPr>
                    <w:pStyle w:val="EmptyCellLayoutStyle"/>
                    <w:spacing w:after="0" w:line="240" w:lineRule="auto"/>
                  </w:pPr>
                </w:p>
              </w:tc>
            </w:tr>
            <w:tr w:rsidR="00E04A2D" w14:paraId="3BD2D4B8" w14:textId="77777777" w:rsidTr="00090E35">
              <w:trPr>
                <w:trHeight w:val="738"/>
              </w:trPr>
              <w:tc>
                <w:tcPr>
                  <w:tcW w:w="54" w:type="dxa"/>
                </w:tcPr>
                <w:p w14:paraId="2FF010EC" w14:textId="77777777" w:rsidR="00E04A2D" w:rsidRDefault="00E04A2D"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496"/>
                    <w:gridCol w:w="2556"/>
                    <w:gridCol w:w="3431"/>
                  </w:tblGrid>
                  <w:tr w:rsidR="00E04A2D" w14:paraId="62EC3978"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C5EFE6" w14:textId="77777777" w:rsidR="00E04A2D" w:rsidRDefault="00E04A2D"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910CF0" w14:textId="77777777" w:rsidR="00E04A2D" w:rsidRDefault="00E04A2D"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AA50D8" w14:textId="77777777" w:rsidR="00E04A2D" w:rsidRDefault="00E04A2D" w:rsidP="008264EB">
                        <w:pPr>
                          <w:spacing w:after="0" w:line="240" w:lineRule="auto"/>
                        </w:pPr>
                        <w:r>
                          <w:rPr>
                            <w:rFonts w:ascii="Calibri" w:eastAsia="Calibri" w:hAnsi="Calibri"/>
                            <w:b/>
                            <w:color w:val="000000"/>
                          </w:rPr>
                          <w:t>Default value</w:t>
                        </w:r>
                      </w:p>
                    </w:tc>
                  </w:tr>
                  <w:tr w:rsidR="00E04A2D" w14:paraId="6D4C8D21"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65A9FB" w14:textId="77777777" w:rsidR="00E04A2D" w:rsidRDefault="00E04A2D"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36BF8D" w14:textId="77777777" w:rsidR="00E04A2D" w:rsidRDefault="00E04A2D"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5F54FF" w14:textId="77777777" w:rsidR="00E04A2D" w:rsidRDefault="00E04A2D" w:rsidP="008264EB">
                        <w:pPr>
                          <w:spacing w:after="0" w:line="240" w:lineRule="auto"/>
                        </w:pPr>
                        <w:r>
                          <w:rPr>
                            <w:rFonts w:ascii="Calibri" w:eastAsia="Calibri" w:hAnsi="Calibri"/>
                            <w:color w:val="000000"/>
                          </w:rPr>
                          <w:t>Yes</w:t>
                        </w:r>
                      </w:p>
                    </w:tc>
                  </w:tr>
                  <w:tr w:rsidR="00E04A2D" w14:paraId="5E442A23"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CF2AAB" w14:textId="77777777" w:rsidR="00E04A2D" w:rsidRDefault="00E04A2D" w:rsidP="008264EB">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A4A961" w14:textId="77777777" w:rsidR="00E04A2D" w:rsidRDefault="00E04A2D" w:rsidP="008264EB">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02BE1D" w14:textId="77777777" w:rsidR="00E04A2D" w:rsidRDefault="00E04A2D" w:rsidP="008264EB">
                        <w:pPr>
                          <w:spacing w:after="0" w:line="240" w:lineRule="auto"/>
                        </w:pPr>
                        <w:r>
                          <w:rPr>
                            <w:rFonts w:ascii="Arial" w:eastAsia="Arial" w:hAnsi="Arial"/>
                            <w:color w:val="000000"/>
                          </w:rPr>
                          <w:t>Yes</w:t>
                        </w:r>
                      </w:p>
                    </w:tc>
                  </w:tr>
                  <w:tr w:rsidR="00E04A2D" w14:paraId="5957FCD5"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11651E" w14:textId="77777777" w:rsidR="00E04A2D" w:rsidRDefault="00E04A2D" w:rsidP="008264EB">
                        <w:pPr>
                          <w:spacing w:after="0" w:line="240" w:lineRule="auto"/>
                        </w:pPr>
                        <w:r>
                          <w:rPr>
                            <w:rFonts w:ascii="Calibri" w:eastAsia="Calibri" w:hAnsi="Calibri"/>
                            <w:color w:val="000000"/>
                          </w:rPr>
                          <w:t>Critical Threshold (percent)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611906" w14:textId="77777777" w:rsidR="00E04A2D" w:rsidRDefault="00E04A2D" w:rsidP="008264EB">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9CF05" w14:textId="77777777" w:rsidR="00E04A2D" w:rsidRDefault="00E04A2D" w:rsidP="008264EB">
                        <w:pPr>
                          <w:spacing w:after="0" w:line="240" w:lineRule="auto"/>
                        </w:pPr>
                        <w:r>
                          <w:rPr>
                            <w:rFonts w:ascii="Calibri" w:eastAsia="Calibri" w:hAnsi="Calibri"/>
                            <w:color w:val="000000"/>
                          </w:rPr>
                          <w:t>19</w:t>
                        </w:r>
                      </w:p>
                    </w:tc>
                  </w:tr>
                  <w:tr w:rsidR="00E04A2D" w14:paraId="39EF8E86"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8B67B3" w14:textId="77777777" w:rsidR="00E04A2D" w:rsidRDefault="00E04A2D" w:rsidP="008264EB">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15FC38" w14:textId="77777777" w:rsidR="00E04A2D" w:rsidRDefault="00E04A2D" w:rsidP="008264EB">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79C10A" w14:textId="77777777" w:rsidR="00E04A2D" w:rsidRDefault="00E04A2D" w:rsidP="008264EB">
                        <w:pPr>
                          <w:spacing w:after="0" w:line="240" w:lineRule="auto"/>
                        </w:pPr>
                        <w:r>
                          <w:rPr>
                            <w:rFonts w:ascii="Calibri" w:eastAsia="Calibri" w:hAnsi="Calibri"/>
                            <w:color w:val="000000"/>
                          </w:rPr>
                          <w:t>900</w:t>
                        </w:r>
                      </w:p>
                    </w:tc>
                  </w:tr>
                  <w:tr w:rsidR="00E04A2D" w14:paraId="78CCC3ED"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B881E" w14:textId="77777777" w:rsidR="00E04A2D" w:rsidRDefault="00E04A2D" w:rsidP="008264EB">
                        <w:pPr>
                          <w:spacing w:after="0" w:line="240" w:lineRule="auto"/>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1ADC8" w14:textId="77777777" w:rsidR="00E04A2D" w:rsidRDefault="00E04A2D" w:rsidP="008264EB">
                        <w:pPr>
                          <w:spacing w:after="0" w:line="240" w:lineRule="auto"/>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D4A50E" w14:textId="77777777" w:rsidR="00E04A2D" w:rsidRDefault="00E04A2D" w:rsidP="008264EB">
                        <w:pPr>
                          <w:spacing w:after="0" w:line="240" w:lineRule="auto"/>
                        </w:pPr>
                        <w:r>
                          <w:rPr>
                            <w:rFonts w:ascii="Calibri" w:eastAsia="Calibri" w:hAnsi="Calibri"/>
                            <w:color w:val="000000"/>
                          </w:rPr>
                          <w:t>1</w:t>
                        </w:r>
                      </w:p>
                    </w:tc>
                  </w:tr>
                  <w:tr w:rsidR="00E04A2D" w14:paraId="11C9A0AE"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8563FE" w14:textId="77777777" w:rsidR="00E04A2D" w:rsidRDefault="00E04A2D" w:rsidP="008264EB">
                        <w:pPr>
                          <w:spacing w:after="0" w:line="240" w:lineRule="auto"/>
                        </w:pPr>
                        <w:r>
                          <w:rPr>
                            <w:rFonts w:ascii="Calibri" w:eastAsia="Calibri" w:hAnsi="Calibri"/>
                            <w:color w:val="000000"/>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59E742" w14:textId="77777777" w:rsidR="00E04A2D" w:rsidRDefault="00E04A2D" w:rsidP="008264EB">
                        <w:pPr>
                          <w:spacing w:after="0" w:line="240" w:lineRule="auto"/>
                        </w:pPr>
                        <w:r>
                          <w:rPr>
                            <w:rFonts w:ascii="Calibri" w:eastAsia="Calibri" w:hAnsi="Calibri"/>
                            <w:color w:val="000000"/>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099C9A" w14:textId="77777777" w:rsidR="00E04A2D" w:rsidRDefault="00E04A2D" w:rsidP="008264EB">
                        <w:pPr>
                          <w:spacing w:after="0" w:line="240" w:lineRule="auto"/>
                        </w:pPr>
                        <w:r>
                          <w:rPr>
                            <w:rFonts w:ascii="Calibri" w:eastAsia="Calibri" w:hAnsi="Calibri"/>
                            <w:color w:val="000000"/>
                          </w:rPr>
                          <w:t>$Data/Property[@Name='Severity']$</w:t>
                        </w:r>
                      </w:p>
                    </w:tc>
                  </w:tr>
                  <w:tr w:rsidR="00E04A2D" w14:paraId="1A3B00B1"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25F9CA" w14:textId="77777777" w:rsidR="00E04A2D" w:rsidRDefault="00E04A2D" w:rsidP="008264EB">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ECBEA1" w14:textId="77777777" w:rsidR="00E04A2D" w:rsidRDefault="00E04A2D" w:rsidP="008264EB">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5A1742" w14:textId="77777777" w:rsidR="00E04A2D" w:rsidRDefault="00E04A2D" w:rsidP="008264EB">
                        <w:pPr>
                          <w:spacing w:after="0" w:line="240" w:lineRule="auto"/>
                        </w:pPr>
                        <w:r>
                          <w:rPr>
                            <w:rFonts w:ascii="Calibri" w:eastAsia="Calibri" w:hAnsi="Calibri"/>
                            <w:color w:val="000000"/>
                          </w:rPr>
                          <w:t>120</w:t>
                        </w:r>
                      </w:p>
                    </w:tc>
                  </w:tr>
                  <w:tr w:rsidR="00E04A2D" w14:paraId="15E0C3AA"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96453D" w14:textId="77777777" w:rsidR="00E04A2D" w:rsidRDefault="00E04A2D" w:rsidP="008264EB">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EB252D" w14:textId="77777777" w:rsidR="00E04A2D" w:rsidRDefault="00E04A2D" w:rsidP="008264EB">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FE1E65" w14:textId="77777777" w:rsidR="00E04A2D" w:rsidRDefault="00E04A2D" w:rsidP="008264EB">
                        <w:pPr>
                          <w:spacing w:after="0" w:line="240" w:lineRule="auto"/>
                        </w:pPr>
                        <w:r>
                          <w:rPr>
                            <w:rFonts w:ascii="Calibri" w:eastAsia="Calibri" w:hAnsi="Calibri"/>
                            <w:color w:val="000000"/>
                          </w:rPr>
                          <w:t>30</w:t>
                        </w:r>
                      </w:p>
                    </w:tc>
                  </w:tr>
                </w:tbl>
                <w:p w14:paraId="6ABF025C" w14:textId="77777777" w:rsidR="00E04A2D" w:rsidRDefault="00E04A2D" w:rsidP="008264EB">
                  <w:pPr>
                    <w:spacing w:after="0" w:line="240" w:lineRule="auto"/>
                  </w:pPr>
                </w:p>
              </w:tc>
              <w:tc>
                <w:tcPr>
                  <w:tcW w:w="149" w:type="dxa"/>
                </w:tcPr>
                <w:p w14:paraId="3CCA66B4" w14:textId="77777777" w:rsidR="00E04A2D" w:rsidRDefault="00E04A2D" w:rsidP="008264EB">
                  <w:pPr>
                    <w:pStyle w:val="EmptyCellLayoutStyle"/>
                    <w:spacing w:after="0" w:line="240" w:lineRule="auto"/>
                  </w:pPr>
                </w:p>
              </w:tc>
            </w:tr>
            <w:tr w:rsidR="00E04A2D" w14:paraId="4A106E3E" w14:textId="77777777" w:rsidTr="008264EB">
              <w:trPr>
                <w:trHeight w:val="80"/>
              </w:trPr>
              <w:tc>
                <w:tcPr>
                  <w:tcW w:w="54" w:type="dxa"/>
                </w:tcPr>
                <w:p w14:paraId="22375BB4" w14:textId="77777777" w:rsidR="00E04A2D" w:rsidRDefault="00E04A2D" w:rsidP="008264EB">
                  <w:pPr>
                    <w:pStyle w:val="EmptyCellLayoutStyle"/>
                    <w:spacing w:after="0" w:line="240" w:lineRule="auto"/>
                  </w:pPr>
                </w:p>
              </w:tc>
              <w:tc>
                <w:tcPr>
                  <w:tcW w:w="10395" w:type="dxa"/>
                </w:tcPr>
                <w:p w14:paraId="40C5DF75" w14:textId="77777777" w:rsidR="00E04A2D" w:rsidRDefault="00E04A2D" w:rsidP="008264EB">
                  <w:pPr>
                    <w:pStyle w:val="EmptyCellLayoutStyle"/>
                    <w:spacing w:after="0" w:line="240" w:lineRule="auto"/>
                  </w:pPr>
                </w:p>
              </w:tc>
              <w:tc>
                <w:tcPr>
                  <w:tcW w:w="149" w:type="dxa"/>
                </w:tcPr>
                <w:p w14:paraId="021A67E5" w14:textId="77777777" w:rsidR="00E04A2D" w:rsidRDefault="00E04A2D" w:rsidP="008264EB">
                  <w:pPr>
                    <w:pStyle w:val="EmptyCellLayoutStyle"/>
                    <w:spacing w:after="0" w:line="240" w:lineRule="auto"/>
                  </w:pPr>
                </w:p>
              </w:tc>
            </w:tr>
          </w:tbl>
          <w:p w14:paraId="73622740" w14:textId="77777777" w:rsidR="00E04A2D" w:rsidRDefault="00E04A2D" w:rsidP="008264EB">
            <w:pPr>
              <w:spacing w:after="0" w:line="240" w:lineRule="auto"/>
            </w:pPr>
          </w:p>
        </w:tc>
      </w:tr>
    </w:tbl>
    <w:p w14:paraId="1DA41B03" w14:textId="32E26939" w:rsidR="007F6B1B" w:rsidRDefault="007F6B1B" w:rsidP="007F6B1B">
      <w:r>
        <w:rPr>
          <w:rFonts w:ascii="Calibri" w:eastAsia="Calibri" w:hAnsi="Calibri"/>
          <w:b/>
          <w:color w:val="6495ED"/>
        </w:rPr>
        <w:t>Microsoft Azure Stack Alerts Sync Rule (Azure Stack to Operations Manager)</w:t>
      </w:r>
    </w:p>
    <w:p w14:paraId="3BACFAA9" w14:textId="77777777" w:rsidR="007F6B1B" w:rsidRDefault="007F6B1B" w:rsidP="007F6B1B">
      <w:r>
        <w:rPr>
          <w:rFonts w:ascii="Calibri" w:eastAsia="Calibri" w:hAnsi="Calibri"/>
          <w:color w:val="000000"/>
        </w:rPr>
        <w:t>Microsoft Azure Stack alerts synchronization rule creates alerts related to the regions and initiates closure of the alerts closed in Azure Stack.</w:t>
      </w:r>
    </w:p>
    <w:tbl>
      <w:tblPr>
        <w:tblW w:w="0" w:type="auto"/>
        <w:tblCellMar>
          <w:left w:w="0" w:type="dxa"/>
          <w:right w:w="0" w:type="dxa"/>
        </w:tblCellMar>
        <w:tblLook w:val="0000" w:firstRow="0" w:lastRow="0" w:firstColumn="0" w:lastColumn="0" w:noHBand="0" w:noVBand="0"/>
      </w:tblPr>
      <w:tblGrid>
        <w:gridCol w:w="33"/>
        <w:gridCol w:w="8521"/>
        <w:gridCol w:w="86"/>
      </w:tblGrid>
      <w:tr w:rsidR="007F6B1B" w14:paraId="44B2360A" w14:textId="77777777" w:rsidTr="005B7E6E">
        <w:trPr>
          <w:trHeight w:val="54"/>
        </w:trPr>
        <w:tc>
          <w:tcPr>
            <w:tcW w:w="54" w:type="dxa"/>
          </w:tcPr>
          <w:p w14:paraId="7619048D" w14:textId="77777777" w:rsidR="007F6B1B" w:rsidRDefault="007F6B1B" w:rsidP="005B7E6E">
            <w:pPr>
              <w:pStyle w:val="EmptyCellLayoutStyle"/>
              <w:spacing w:after="0" w:line="240" w:lineRule="auto"/>
            </w:pPr>
          </w:p>
        </w:tc>
        <w:tc>
          <w:tcPr>
            <w:tcW w:w="10395" w:type="dxa"/>
          </w:tcPr>
          <w:p w14:paraId="38D0894A" w14:textId="77777777" w:rsidR="007F6B1B" w:rsidRDefault="007F6B1B" w:rsidP="005B7E6E">
            <w:pPr>
              <w:pStyle w:val="EmptyCellLayoutStyle"/>
              <w:spacing w:after="0" w:line="240" w:lineRule="auto"/>
            </w:pPr>
          </w:p>
        </w:tc>
        <w:tc>
          <w:tcPr>
            <w:tcW w:w="149" w:type="dxa"/>
          </w:tcPr>
          <w:p w14:paraId="332F9D4C" w14:textId="77777777" w:rsidR="007F6B1B" w:rsidRDefault="007F6B1B" w:rsidP="005B7E6E">
            <w:pPr>
              <w:pStyle w:val="EmptyCellLayoutStyle"/>
              <w:spacing w:after="0" w:line="240" w:lineRule="auto"/>
            </w:pPr>
          </w:p>
        </w:tc>
      </w:tr>
      <w:tr w:rsidR="007F6B1B" w14:paraId="1219D9A3" w14:textId="77777777" w:rsidTr="005B7E6E">
        <w:tc>
          <w:tcPr>
            <w:tcW w:w="54" w:type="dxa"/>
          </w:tcPr>
          <w:p w14:paraId="03CFF7C7"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187"/>
              <w:gridCol w:w="2284"/>
              <w:gridCol w:w="4022"/>
            </w:tblGrid>
            <w:tr w:rsidR="007F6B1B" w14:paraId="07D264F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612E1C"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32D771"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7FD9C7" w14:textId="77777777" w:rsidR="007F6B1B" w:rsidRDefault="007F6B1B" w:rsidP="005B7E6E">
                  <w:r>
                    <w:rPr>
                      <w:rFonts w:ascii="Calibri" w:eastAsia="Calibri" w:hAnsi="Calibri"/>
                      <w:b/>
                      <w:color w:val="000000"/>
                    </w:rPr>
                    <w:t>Default value</w:t>
                  </w:r>
                </w:p>
              </w:tc>
            </w:tr>
            <w:tr w:rsidR="007F6B1B" w14:paraId="5E2816B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77F7A7"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83AD"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1C8507" w14:textId="77777777" w:rsidR="007F6B1B" w:rsidRDefault="007F6B1B" w:rsidP="005B7E6E">
                  <w:r>
                    <w:rPr>
                      <w:rFonts w:ascii="Calibri" w:eastAsia="Calibri" w:hAnsi="Calibri"/>
                      <w:color w:val="000000"/>
                    </w:rPr>
                    <w:t>Yes</w:t>
                  </w:r>
                </w:p>
              </w:tc>
            </w:tr>
            <w:tr w:rsidR="007F6B1B" w14:paraId="30C326D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FC34A9"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7D0A7D"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08481C" w14:textId="77777777" w:rsidR="007F6B1B" w:rsidRDefault="007F6B1B" w:rsidP="005B7E6E">
                  <w:r>
                    <w:rPr>
                      <w:rFonts w:ascii="Arial" w:eastAsia="Arial" w:hAnsi="Arial"/>
                      <w:color w:val="000000"/>
                      <w:sz w:val="20"/>
                    </w:rPr>
                    <w:t>Yes</w:t>
                  </w:r>
                </w:p>
              </w:tc>
            </w:tr>
            <w:tr w:rsidR="007F6B1B" w14:paraId="34EAE93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B53F86" w14:textId="77777777" w:rsidR="007F6B1B" w:rsidRDefault="007F6B1B" w:rsidP="005B7E6E">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2CD79"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A173FA" w14:textId="77777777" w:rsidR="007F6B1B" w:rsidRDefault="007F6B1B" w:rsidP="005B7E6E">
                  <w:r>
                    <w:rPr>
                      <w:rFonts w:ascii="Calibri" w:eastAsia="Calibri" w:hAnsi="Calibri"/>
                      <w:color w:val="000000"/>
                    </w:rPr>
                    <w:t>180</w:t>
                  </w:r>
                </w:p>
              </w:tc>
            </w:tr>
            <w:tr w:rsidR="007F6B1B" w14:paraId="7EDE05E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15040" w14:textId="77777777" w:rsidR="007F6B1B" w:rsidRDefault="007F6B1B" w:rsidP="005B7E6E">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70715A" w14:textId="77777777" w:rsidR="007F6B1B" w:rsidRDefault="007F6B1B" w:rsidP="005B7E6E">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B97C2F" w14:textId="77777777" w:rsidR="007F6B1B" w:rsidRDefault="007F6B1B" w:rsidP="005B7E6E">
                  <w:r>
                    <w:rPr>
                      <w:rFonts w:ascii="Calibri" w:eastAsia="Calibri" w:hAnsi="Calibri"/>
                      <w:color w:val="000000"/>
                    </w:rPr>
                    <w:t>1</w:t>
                  </w:r>
                </w:p>
              </w:tc>
            </w:tr>
            <w:tr w:rsidR="007F6B1B" w14:paraId="33326D2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4EE8C" w14:textId="77777777" w:rsidR="007F6B1B" w:rsidRDefault="007F6B1B" w:rsidP="005B7E6E">
                  <w:r>
                    <w:rPr>
                      <w:rFonts w:ascii="Calibri" w:eastAsia="Calibri" w:hAnsi="Calibri"/>
                      <w:color w:val="000000"/>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9027EF" w14:textId="77777777" w:rsidR="007F6B1B" w:rsidRDefault="007F6B1B" w:rsidP="005B7E6E">
                  <w:r>
                    <w:rPr>
                      <w:rFonts w:ascii="Calibri" w:eastAsia="Calibri" w:hAnsi="Calibri"/>
                      <w:color w:val="000000"/>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58C2B5" w14:textId="77777777" w:rsidR="007F6B1B" w:rsidRDefault="007F6B1B" w:rsidP="005B7E6E">
                  <w:r>
                    <w:rPr>
                      <w:rFonts w:ascii="Calibri" w:eastAsia="Calibri" w:hAnsi="Calibri"/>
                      <w:color w:val="000000"/>
                    </w:rPr>
                    <w:t>$Data/Property[@Name='SeverityInteger']$</w:t>
                  </w:r>
                </w:p>
              </w:tc>
            </w:tr>
            <w:tr w:rsidR="007F6B1B" w14:paraId="7DFE7C34"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922B0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88F49E"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1D4C22" w14:textId="77777777" w:rsidR="007F6B1B" w:rsidRDefault="007F6B1B" w:rsidP="005B7E6E">
                  <w:r>
                    <w:rPr>
                      <w:rFonts w:ascii="Calibri" w:eastAsia="Calibri" w:hAnsi="Calibri"/>
                      <w:color w:val="000000"/>
                    </w:rPr>
                    <w:t>30</w:t>
                  </w:r>
                </w:p>
              </w:tc>
            </w:tr>
          </w:tbl>
          <w:p w14:paraId="26EFDE83" w14:textId="77777777" w:rsidR="007F6B1B" w:rsidRDefault="007F6B1B" w:rsidP="005B7E6E"/>
        </w:tc>
        <w:tc>
          <w:tcPr>
            <w:tcW w:w="149" w:type="dxa"/>
          </w:tcPr>
          <w:p w14:paraId="5B3818BC" w14:textId="77777777" w:rsidR="007F6B1B" w:rsidRDefault="007F6B1B" w:rsidP="005B7E6E">
            <w:pPr>
              <w:pStyle w:val="EmptyCellLayoutStyle"/>
              <w:spacing w:after="0" w:line="240" w:lineRule="auto"/>
            </w:pPr>
          </w:p>
        </w:tc>
      </w:tr>
      <w:tr w:rsidR="007F6B1B" w14:paraId="614D5EB1" w14:textId="77777777" w:rsidTr="005B7E6E">
        <w:trPr>
          <w:trHeight w:val="80"/>
        </w:trPr>
        <w:tc>
          <w:tcPr>
            <w:tcW w:w="54" w:type="dxa"/>
          </w:tcPr>
          <w:p w14:paraId="04BF06EE" w14:textId="77777777" w:rsidR="007F6B1B" w:rsidRDefault="007F6B1B" w:rsidP="005B7E6E">
            <w:pPr>
              <w:pStyle w:val="EmptyCellLayoutStyle"/>
              <w:spacing w:after="0" w:line="240" w:lineRule="auto"/>
            </w:pPr>
          </w:p>
        </w:tc>
        <w:tc>
          <w:tcPr>
            <w:tcW w:w="10395" w:type="dxa"/>
          </w:tcPr>
          <w:p w14:paraId="2F797B3B" w14:textId="77777777" w:rsidR="007F6B1B" w:rsidRDefault="007F6B1B" w:rsidP="005B7E6E">
            <w:pPr>
              <w:pStyle w:val="EmptyCellLayoutStyle"/>
              <w:spacing w:after="0" w:line="240" w:lineRule="auto"/>
            </w:pPr>
          </w:p>
        </w:tc>
        <w:tc>
          <w:tcPr>
            <w:tcW w:w="149" w:type="dxa"/>
          </w:tcPr>
          <w:p w14:paraId="627944B2" w14:textId="77777777" w:rsidR="007F6B1B" w:rsidRDefault="007F6B1B" w:rsidP="005B7E6E">
            <w:pPr>
              <w:pStyle w:val="EmptyCellLayoutStyle"/>
              <w:spacing w:after="0" w:line="240" w:lineRule="auto"/>
            </w:pPr>
          </w:p>
        </w:tc>
      </w:tr>
    </w:tbl>
    <w:p w14:paraId="70369A11" w14:textId="77777777" w:rsidR="007F6B1B" w:rsidRDefault="007F6B1B" w:rsidP="007F6B1B"/>
    <w:p w14:paraId="79C18259" w14:textId="77777777" w:rsidR="007F6B1B" w:rsidRDefault="007F6B1B" w:rsidP="0015405A">
      <w:pPr>
        <w:pStyle w:val="Heading4"/>
      </w:pPr>
      <w:r>
        <w:t>Microsoft Azure Stack Region - Rules (non-alerting)</w:t>
      </w:r>
    </w:p>
    <w:p w14:paraId="0FB27A0F" w14:textId="77777777" w:rsidR="007F6B1B" w:rsidRDefault="007F6B1B" w:rsidP="007F6B1B">
      <w:r>
        <w:rPr>
          <w:rFonts w:ascii="Calibri" w:eastAsia="Calibri" w:hAnsi="Calibri"/>
          <w:b/>
          <w:color w:val="6495ED"/>
        </w:rPr>
        <w:t>Blob Service Availability (%)</w:t>
      </w:r>
    </w:p>
    <w:p w14:paraId="4D015050" w14:textId="77777777" w:rsidR="007F6B1B" w:rsidRDefault="007F6B1B" w:rsidP="007F6B1B">
      <w:r>
        <w:rPr>
          <w:rFonts w:ascii="Calibri" w:eastAsia="Calibri" w:hAnsi="Calibri"/>
          <w:color w:val="000000"/>
        </w:rPr>
        <w:t>This rule collects blob service availability in percentage terms.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CB8CF46" w14:textId="77777777" w:rsidTr="005B7E6E">
        <w:trPr>
          <w:trHeight w:val="54"/>
        </w:trPr>
        <w:tc>
          <w:tcPr>
            <w:tcW w:w="54" w:type="dxa"/>
          </w:tcPr>
          <w:p w14:paraId="4672F61D" w14:textId="77777777" w:rsidR="007F6B1B" w:rsidRDefault="007F6B1B" w:rsidP="005B7E6E">
            <w:pPr>
              <w:pStyle w:val="EmptyCellLayoutStyle"/>
              <w:spacing w:after="0" w:line="240" w:lineRule="auto"/>
            </w:pPr>
          </w:p>
        </w:tc>
        <w:tc>
          <w:tcPr>
            <w:tcW w:w="10395" w:type="dxa"/>
          </w:tcPr>
          <w:p w14:paraId="43588356" w14:textId="77777777" w:rsidR="007F6B1B" w:rsidRDefault="007F6B1B" w:rsidP="005B7E6E">
            <w:pPr>
              <w:pStyle w:val="EmptyCellLayoutStyle"/>
              <w:spacing w:after="0" w:line="240" w:lineRule="auto"/>
            </w:pPr>
          </w:p>
        </w:tc>
        <w:tc>
          <w:tcPr>
            <w:tcW w:w="149" w:type="dxa"/>
          </w:tcPr>
          <w:p w14:paraId="35B35B0D" w14:textId="77777777" w:rsidR="007F6B1B" w:rsidRDefault="007F6B1B" w:rsidP="005B7E6E">
            <w:pPr>
              <w:pStyle w:val="EmptyCellLayoutStyle"/>
              <w:spacing w:after="0" w:line="240" w:lineRule="auto"/>
            </w:pPr>
          </w:p>
        </w:tc>
      </w:tr>
      <w:tr w:rsidR="007F6B1B" w14:paraId="30BBEB22" w14:textId="77777777" w:rsidTr="005B7E6E">
        <w:tc>
          <w:tcPr>
            <w:tcW w:w="54" w:type="dxa"/>
          </w:tcPr>
          <w:p w14:paraId="18F48A32"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401A1CA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666ADD"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1EA42A"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8C86C0" w14:textId="77777777" w:rsidR="007F6B1B" w:rsidRDefault="007F6B1B" w:rsidP="005B7E6E">
                  <w:r>
                    <w:rPr>
                      <w:rFonts w:ascii="Calibri" w:eastAsia="Calibri" w:hAnsi="Calibri"/>
                      <w:b/>
                      <w:color w:val="000000"/>
                    </w:rPr>
                    <w:t>Default value</w:t>
                  </w:r>
                </w:p>
              </w:tc>
            </w:tr>
            <w:tr w:rsidR="007F6B1B" w14:paraId="49200C0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A5FF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D0D8D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1B2325" w14:textId="77777777" w:rsidR="007F6B1B" w:rsidRDefault="007F6B1B" w:rsidP="005B7E6E">
                  <w:r>
                    <w:rPr>
                      <w:rFonts w:ascii="Calibri" w:eastAsia="Calibri" w:hAnsi="Calibri"/>
                      <w:color w:val="000000"/>
                    </w:rPr>
                    <w:t>Yes</w:t>
                  </w:r>
                </w:p>
              </w:tc>
            </w:tr>
            <w:tr w:rsidR="007F6B1B" w14:paraId="0D95CE7C"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7A03E4"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F42721"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8E0D02" w14:textId="77777777" w:rsidR="007F6B1B" w:rsidRDefault="007F6B1B" w:rsidP="005B7E6E">
                  <w:r>
                    <w:rPr>
                      <w:rFonts w:ascii="Arial" w:eastAsia="Arial" w:hAnsi="Arial"/>
                      <w:color w:val="000000"/>
                      <w:sz w:val="20"/>
                    </w:rPr>
                    <w:t>No</w:t>
                  </w:r>
                </w:p>
              </w:tc>
            </w:tr>
            <w:tr w:rsidR="007F6B1B" w14:paraId="70035AF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1F2CD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07D3A7"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4F7333" w14:textId="77777777" w:rsidR="007F6B1B" w:rsidRDefault="007F6B1B" w:rsidP="005B7E6E">
                  <w:r>
                    <w:rPr>
                      <w:rFonts w:ascii="Calibri" w:eastAsia="Calibri" w:hAnsi="Calibri"/>
                      <w:color w:val="000000"/>
                    </w:rPr>
                    <w:t>900</w:t>
                  </w:r>
                </w:p>
              </w:tc>
            </w:tr>
            <w:tr w:rsidR="007F6B1B" w14:paraId="6027E07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4D393"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F58A57" w14:textId="6F2B6018"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C90093" w14:textId="77777777" w:rsidR="007F6B1B" w:rsidRDefault="007F6B1B" w:rsidP="005B7E6E"/>
              </w:tc>
            </w:tr>
            <w:tr w:rsidR="007F6B1B" w14:paraId="00FD9A80"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DC1A7C"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F109A6" w14:textId="77777777" w:rsidR="007F6B1B" w:rsidRDefault="007F6B1B" w:rsidP="005B7E6E">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0BEFDC" w14:textId="77777777" w:rsidR="007F6B1B" w:rsidRDefault="007F6B1B" w:rsidP="005B7E6E">
                  <w:r>
                    <w:rPr>
                      <w:rFonts w:ascii="Calibri" w:eastAsia="Calibri" w:hAnsi="Calibri"/>
                      <w:color w:val="000000"/>
                    </w:rPr>
                    <w:lastRenderedPageBreak/>
                    <w:t>60</w:t>
                  </w:r>
                </w:p>
              </w:tc>
            </w:tr>
          </w:tbl>
          <w:p w14:paraId="1C1CD03B" w14:textId="77777777" w:rsidR="007F6B1B" w:rsidRDefault="007F6B1B" w:rsidP="005B7E6E"/>
        </w:tc>
        <w:tc>
          <w:tcPr>
            <w:tcW w:w="149" w:type="dxa"/>
          </w:tcPr>
          <w:p w14:paraId="186D35F6" w14:textId="77777777" w:rsidR="007F6B1B" w:rsidRDefault="007F6B1B" w:rsidP="005B7E6E">
            <w:pPr>
              <w:pStyle w:val="EmptyCellLayoutStyle"/>
              <w:spacing w:after="0" w:line="240" w:lineRule="auto"/>
            </w:pPr>
          </w:p>
        </w:tc>
      </w:tr>
      <w:tr w:rsidR="007F6B1B" w14:paraId="1F24771E" w14:textId="77777777" w:rsidTr="005B7E6E">
        <w:trPr>
          <w:trHeight w:val="80"/>
        </w:trPr>
        <w:tc>
          <w:tcPr>
            <w:tcW w:w="54" w:type="dxa"/>
          </w:tcPr>
          <w:p w14:paraId="3438417F" w14:textId="77777777" w:rsidR="007F6B1B" w:rsidRDefault="007F6B1B" w:rsidP="005B7E6E">
            <w:pPr>
              <w:pStyle w:val="EmptyCellLayoutStyle"/>
              <w:spacing w:after="0" w:line="240" w:lineRule="auto"/>
            </w:pPr>
          </w:p>
        </w:tc>
        <w:tc>
          <w:tcPr>
            <w:tcW w:w="10395" w:type="dxa"/>
          </w:tcPr>
          <w:p w14:paraId="6D356190" w14:textId="77777777" w:rsidR="007F6B1B" w:rsidRDefault="007F6B1B" w:rsidP="005B7E6E">
            <w:pPr>
              <w:pStyle w:val="EmptyCellLayoutStyle"/>
              <w:spacing w:after="0" w:line="240" w:lineRule="auto"/>
            </w:pPr>
          </w:p>
        </w:tc>
        <w:tc>
          <w:tcPr>
            <w:tcW w:w="149" w:type="dxa"/>
          </w:tcPr>
          <w:p w14:paraId="33ECD141" w14:textId="77777777" w:rsidR="007F6B1B" w:rsidRDefault="007F6B1B" w:rsidP="005B7E6E">
            <w:pPr>
              <w:pStyle w:val="EmptyCellLayoutStyle"/>
              <w:spacing w:after="0" w:line="240" w:lineRule="auto"/>
            </w:pPr>
          </w:p>
        </w:tc>
      </w:tr>
    </w:tbl>
    <w:p w14:paraId="54FA7ED5" w14:textId="77777777" w:rsidR="007F6B1B" w:rsidRDefault="007F6B1B" w:rsidP="007F6B1B"/>
    <w:p w14:paraId="28E08F6A" w14:textId="77777777" w:rsidR="007F6B1B" w:rsidRDefault="007F6B1B" w:rsidP="007F6B1B">
      <w:r>
        <w:rPr>
          <w:rFonts w:ascii="Calibri" w:eastAsia="Calibri" w:hAnsi="Calibri"/>
          <w:b/>
          <w:color w:val="6495ED"/>
        </w:rPr>
        <w:t>Physical Memory Available (GB)</w:t>
      </w:r>
    </w:p>
    <w:p w14:paraId="49EAADC6" w14:textId="77777777" w:rsidR="007F6B1B" w:rsidRDefault="007F6B1B" w:rsidP="007F6B1B">
      <w:r>
        <w:rPr>
          <w:rFonts w:ascii="Calibri" w:eastAsia="Calibri" w:hAnsi="Calibri"/>
          <w:color w:val="000000"/>
        </w:rPr>
        <w:t>This rule collects the current amount of free physical memory available on the region in gigabytes.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49E89A9C" w14:textId="77777777" w:rsidTr="005B7E6E">
        <w:trPr>
          <w:trHeight w:val="54"/>
        </w:trPr>
        <w:tc>
          <w:tcPr>
            <w:tcW w:w="54" w:type="dxa"/>
          </w:tcPr>
          <w:p w14:paraId="4B195DB8" w14:textId="77777777" w:rsidR="007F6B1B" w:rsidRDefault="007F6B1B" w:rsidP="005B7E6E">
            <w:pPr>
              <w:pStyle w:val="EmptyCellLayoutStyle"/>
              <w:spacing w:after="0" w:line="240" w:lineRule="auto"/>
            </w:pPr>
          </w:p>
        </w:tc>
        <w:tc>
          <w:tcPr>
            <w:tcW w:w="10395" w:type="dxa"/>
          </w:tcPr>
          <w:p w14:paraId="272D3F0D" w14:textId="77777777" w:rsidR="007F6B1B" w:rsidRDefault="007F6B1B" w:rsidP="005B7E6E">
            <w:pPr>
              <w:pStyle w:val="EmptyCellLayoutStyle"/>
              <w:spacing w:after="0" w:line="240" w:lineRule="auto"/>
            </w:pPr>
          </w:p>
        </w:tc>
        <w:tc>
          <w:tcPr>
            <w:tcW w:w="149" w:type="dxa"/>
          </w:tcPr>
          <w:p w14:paraId="0DD89C15" w14:textId="77777777" w:rsidR="007F6B1B" w:rsidRDefault="007F6B1B" w:rsidP="005B7E6E">
            <w:pPr>
              <w:pStyle w:val="EmptyCellLayoutStyle"/>
              <w:spacing w:after="0" w:line="240" w:lineRule="auto"/>
            </w:pPr>
          </w:p>
        </w:tc>
      </w:tr>
      <w:tr w:rsidR="007F6B1B" w14:paraId="36F0C241" w14:textId="77777777" w:rsidTr="005B7E6E">
        <w:tc>
          <w:tcPr>
            <w:tcW w:w="54" w:type="dxa"/>
          </w:tcPr>
          <w:p w14:paraId="7B80295C"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0960E50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BFB4B1"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83D753"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E849B8" w14:textId="77777777" w:rsidR="007F6B1B" w:rsidRDefault="007F6B1B" w:rsidP="005B7E6E">
                  <w:r>
                    <w:rPr>
                      <w:rFonts w:ascii="Calibri" w:eastAsia="Calibri" w:hAnsi="Calibri"/>
                      <w:b/>
                      <w:color w:val="000000"/>
                    </w:rPr>
                    <w:t>Default value</w:t>
                  </w:r>
                </w:p>
              </w:tc>
            </w:tr>
            <w:tr w:rsidR="007F6B1B" w14:paraId="5EE8DA3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3ECE1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59AC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EB9BF" w14:textId="77777777" w:rsidR="007F6B1B" w:rsidRDefault="007F6B1B" w:rsidP="005B7E6E">
                  <w:r>
                    <w:rPr>
                      <w:rFonts w:ascii="Calibri" w:eastAsia="Calibri" w:hAnsi="Calibri"/>
                      <w:color w:val="000000"/>
                    </w:rPr>
                    <w:t>Yes</w:t>
                  </w:r>
                </w:p>
              </w:tc>
            </w:tr>
            <w:tr w:rsidR="007F6B1B" w14:paraId="480A580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080CFB"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E6B7FA"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2CAD8A" w14:textId="77777777" w:rsidR="007F6B1B" w:rsidRDefault="007F6B1B" w:rsidP="005B7E6E">
                  <w:r>
                    <w:rPr>
                      <w:rFonts w:ascii="Arial" w:eastAsia="Arial" w:hAnsi="Arial"/>
                      <w:color w:val="000000"/>
                      <w:sz w:val="20"/>
                    </w:rPr>
                    <w:t>No</w:t>
                  </w:r>
                </w:p>
              </w:tc>
            </w:tr>
            <w:tr w:rsidR="007F6B1B" w14:paraId="7CAD8C1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E0F18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9E4C65"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E56055" w14:textId="77777777" w:rsidR="007F6B1B" w:rsidRDefault="007F6B1B" w:rsidP="005B7E6E">
                  <w:r>
                    <w:rPr>
                      <w:rFonts w:ascii="Calibri" w:eastAsia="Calibri" w:hAnsi="Calibri"/>
                      <w:color w:val="000000"/>
                    </w:rPr>
                    <w:t>900</w:t>
                  </w:r>
                </w:p>
              </w:tc>
            </w:tr>
            <w:tr w:rsidR="007F6B1B" w14:paraId="770C70F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E37DA9"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587E42"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F076DA" w14:textId="77777777" w:rsidR="007F6B1B" w:rsidRDefault="007F6B1B" w:rsidP="005B7E6E">
                  <w:r>
                    <w:rPr>
                      <w:rFonts w:ascii="Calibri" w:eastAsia="Calibri" w:hAnsi="Calibri"/>
                      <w:color w:val="000000"/>
                    </w:rPr>
                    <w:t>60</w:t>
                  </w:r>
                </w:p>
              </w:tc>
            </w:tr>
          </w:tbl>
          <w:p w14:paraId="3356C9F6" w14:textId="77777777" w:rsidR="007F6B1B" w:rsidRDefault="007F6B1B" w:rsidP="005B7E6E"/>
        </w:tc>
        <w:tc>
          <w:tcPr>
            <w:tcW w:w="149" w:type="dxa"/>
          </w:tcPr>
          <w:p w14:paraId="238EC38D" w14:textId="77777777" w:rsidR="007F6B1B" w:rsidRDefault="007F6B1B" w:rsidP="005B7E6E">
            <w:pPr>
              <w:pStyle w:val="EmptyCellLayoutStyle"/>
              <w:spacing w:after="0" w:line="240" w:lineRule="auto"/>
            </w:pPr>
          </w:p>
        </w:tc>
      </w:tr>
      <w:tr w:rsidR="007F6B1B" w14:paraId="32E2BAE7" w14:textId="77777777" w:rsidTr="005B7E6E">
        <w:trPr>
          <w:trHeight w:val="80"/>
        </w:trPr>
        <w:tc>
          <w:tcPr>
            <w:tcW w:w="54" w:type="dxa"/>
          </w:tcPr>
          <w:p w14:paraId="4D58FCC6" w14:textId="77777777" w:rsidR="007F6B1B" w:rsidRDefault="007F6B1B" w:rsidP="005B7E6E">
            <w:pPr>
              <w:pStyle w:val="EmptyCellLayoutStyle"/>
              <w:spacing w:after="0" w:line="240" w:lineRule="auto"/>
            </w:pPr>
          </w:p>
        </w:tc>
        <w:tc>
          <w:tcPr>
            <w:tcW w:w="10395" w:type="dxa"/>
          </w:tcPr>
          <w:p w14:paraId="69E60481" w14:textId="77777777" w:rsidR="007F6B1B" w:rsidRDefault="007F6B1B" w:rsidP="005B7E6E">
            <w:pPr>
              <w:pStyle w:val="EmptyCellLayoutStyle"/>
              <w:spacing w:after="0" w:line="240" w:lineRule="auto"/>
            </w:pPr>
          </w:p>
        </w:tc>
        <w:tc>
          <w:tcPr>
            <w:tcW w:w="149" w:type="dxa"/>
          </w:tcPr>
          <w:p w14:paraId="3847BB21" w14:textId="77777777" w:rsidR="007F6B1B" w:rsidRDefault="007F6B1B" w:rsidP="005B7E6E">
            <w:pPr>
              <w:pStyle w:val="EmptyCellLayoutStyle"/>
              <w:spacing w:after="0" w:line="240" w:lineRule="auto"/>
            </w:pPr>
          </w:p>
        </w:tc>
      </w:tr>
    </w:tbl>
    <w:p w14:paraId="09945E83" w14:textId="77777777" w:rsidR="00BD3D14" w:rsidRDefault="00BD3D14" w:rsidP="007F6B1B"/>
    <w:p w14:paraId="243A2B38" w14:textId="77777777" w:rsidR="007F6B1B" w:rsidRDefault="007F6B1B" w:rsidP="007F6B1B">
      <w:r>
        <w:rPr>
          <w:rFonts w:ascii="Calibri" w:eastAsia="Calibri" w:hAnsi="Calibri"/>
          <w:b/>
          <w:color w:val="6495ED"/>
        </w:rPr>
        <w:t>Queue Service Availability (%)</w:t>
      </w:r>
    </w:p>
    <w:p w14:paraId="6698D1F1" w14:textId="77777777" w:rsidR="007F6B1B" w:rsidRDefault="007F6B1B" w:rsidP="007F6B1B">
      <w:r>
        <w:rPr>
          <w:rFonts w:ascii="Calibri" w:eastAsia="Calibri" w:hAnsi="Calibri"/>
          <w:color w:val="000000"/>
        </w:rPr>
        <w:t>This rule collects queue service availability in percentage terms.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74099B9" w14:textId="77777777" w:rsidTr="005B7E6E">
        <w:trPr>
          <w:trHeight w:val="54"/>
        </w:trPr>
        <w:tc>
          <w:tcPr>
            <w:tcW w:w="54" w:type="dxa"/>
          </w:tcPr>
          <w:p w14:paraId="0FBAF926" w14:textId="77777777" w:rsidR="007F6B1B" w:rsidRDefault="007F6B1B" w:rsidP="005B7E6E">
            <w:pPr>
              <w:pStyle w:val="EmptyCellLayoutStyle"/>
              <w:spacing w:after="0" w:line="240" w:lineRule="auto"/>
            </w:pPr>
          </w:p>
        </w:tc>
        <w:tc>
          <w:tcPr>
            <w:tcW w:w="10395" w:type="dxa"/>
          </w:tcPr>
          <w:p w14:paraId="12F4DE2E" w14:textId="77777777" w:rsidR="007F6B1B" w:rsidRDefault="007F6B1B" w:rsidP="005B7E6E">
            <w:pPr>
              <w:pStyle w:val="EmptyCellLayoutStyle"/>
              <w:spacing w:after="0" w:line="240" w:lineRule="auto"/>
            </w:pPr>
          </w:p>
        </w:tc>
        <w:tc>
          <w:tcPr>
            <w:tcW w:w="149" w:type="dxa"/>
          </w:tcPr>
          <w:p w14:paraId="56FC471A" w14:textId="77777777" w:rsidR="007F6B1B" w:rsidRDefault="007F6B1B" w:rsidP="005B7E6E">
            <w:pPr>
              <w:pStyle w:val="EmptyCellLayoutStyle"/>
              <w:spacing w:after="0" w:line="240" w:lineRule="auto"/>
            </w:pPr>
          </w:p>
        </w:tc>
      </w:tr>
      <w:tr w:rsidR="007F6B1B" w14:paraId="356ED693" w14:textId="77777777" w:rsidTr="005B7E6E">
        <w:tc>
          <w:tcPr>
            <w:tcW w:w="54" w:type="dxa"/>
          </w:tcPr>
          <w:p w14:paraId="7456098C"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50D7D734"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B93AAB"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0C80E0"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B8C12E" w14:textId="77777777" w:rsidR="007F6B1B" w:rsidRDefault="007F6B1B" w:rsidP="005B7E6E">
                  <w:r>
                    <w:rPr>
                      <w:rFonts w:ascii="Calibri" w:eastAsia="Calibri" w:hAnsi="Calibri"/>
                      <w:b/>
                      <w:color w:val="000000"/>
                    </w:rPr>
                    <w:t>Default value</w:t>
                  </w:r>
                </w:p>
              </w:tc>
            </w:tr>
            <w:tr w:rsidR="007F6B1B" w14:paraId="69937C6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7C966"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A609EC"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D78198" w14:textId="77777777" w:rsidR="007F6B1B" w:rsidRDefault="007F6B1B" w:rsidP="005B7E6E">
                  <w:r>
                    <w:rPr>
                      <w:rFonts w:ascii="Calibri" w:eastAsia="Calibri" w:hAnsi="Calibri"/>
                      <w:color w:val="000000"/>
                    </w:rPr>
                    <w:t>Yes</w:t>
                  </w:r>
                </w:p>
              </w:tc>
            </w:tr>
            <w:tr w:rsidR="007F6B1B" w14:paraId="4903BFF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1899F7"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D7800E"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58856E" w14:textId="77777777" w:rsidR="007F6B1B" w:rsidRDefault="007F6B1B" w:rsidP="005B7E6E">
                  <w:r>
                    <w:rPr>
                      <w:rFonts w:ascii="Arial" w:eastAsia="Arial" w:hAnsi="Arial"/>
                      <w:color w:val="000000"/>
                      <w:sz w:val="20"/>
                    </w:rPr>
                    <w:t>No</w:t>
                  </w:r>
                </w:p>
              </w:tc>
            </w:tr>
            <w:tr w:rsidR="007F6B1B" w14:paraId="62F2F33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E8ACC4" w14:textId="77777777" w:rsidR="007F6B1B" w:rsidRDefault="007F6B1B" w:rsidP="005B7E6E">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38B7F8"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F6539F" w14:textId="77777777" w:rsidR="007F6B1B" w:rsidRDefault="007F6B1B" w:rsidP="005B7E6E">
                  <w:r>
                    <w:rPr>
                      <w:rFonts w:ascii="Calibri" w:eastAsia="Calibri" w:hAnsi="Calibri"/>
                      <w:color w:val="000000"/>
                    </w:rPr>
                    <w:t>900</w:t>
                  </w:r>
                </w:p>
              </w:tc>
            </w:tr>
            <w:tr w:rsidR="007F6B1B" w14:paraId="0355EC5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6A94BA"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85912" w14:textId="5154B9EB" w:rsidR="007F6B1B" w:rsidRDefault="007F6B1B" w:rsidP="005B7E6E">
                  <w:r>
                    <w:rPr>
                      <w:rFonts w:ascii="Calibri" w:eastAsia="Calibri" w:hAnsi="Calibri"/>
                      <w:color w:val="000000"/>
                    </w:rPr>
                    <w:t>Time grain allows to specify metric value aggregation interval.</w:t>
                  </w:r>
                  <w:r>
                    <w:rPr>
                      <w:rFonts w:ascii="Calibri" w:eastAsia="Calibri" w:hAnsi="Calibri"/>
                      <w:color w:val="000000"/>
                    </w:rPr>
                    <w:br/>
                  </w:r>
                  <w:r w:rsidDel="00CC771B">
                    <w:rPr>
                      <w:rFonts w:ascii="Calibri" w:eastAsia="Calibri" w:hAnsi="Calibri"/>
                      <w:color w:val="000000"/>
                    </w:rPr>
                    <w:t xml:space="preserve"> </w:t>
                  </w:r>
                  <w:r>
                    <w:rPr>
                      <w:rFonts w:ascii="Calibri" w:eastAsia="Calibri" w:hAnsi="Calibri"/>
                      <w:color w:val="000000"/>
                    </w:rPr>
                    <w:t>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DD58A" w14:textId="77777777" w:rsidR="007F6B1B" w:rsidRDefault="007F6B1B" w:rsidP="005B7E6E"/>
              </w:tc>
            </w:tr>
            <w:tr w:rsidR="007F6B1B" w14:paraId="08198CAB"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58C450"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6FEA74"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826996" w14:textId="77777777" w:rsidR="007F6B1B" w:rsidRDefault="007F6B1B" w:rsidP="005B7E6E">
                  <w:r>
                    <w:rPr>
                      <w:rFonts w:ascii="Calibri" w:eastAsia="Calibri" w:hAnsi="Calibri"/>
                      <w:color w:val="000000"/>
                    </w:rPr>
                    <w:t>60</w:t>
                  </w:r>
                </w:p>
              </w:tc>
            </w:tr>
          </w:tbl>
          <w:p w14:paraId="5736222F" w14:textId="77777777" w:rsidR="007F6B1B" w:rsidRDefault="007F6B1B" w:rsidP="005B7E6E"/>
        </w:tc>
        <w:tc>
          <w:tcPr>
            <w:tcW w:w="149" w:type="dxa"/>
          </w:tcPr>
          <w:p w14:paraId="52CA4967" w14:textId="77777777" w:rsidR="007F6B1B" w:rsidRDefault="007F6B1B" w:rsidP="005B7E6E">
            <w:pPr>
              <w:pStyle w:val="EmptyCellLayoutStyle"/>
              <w:spacing w:after="0" w:line="240" w:lineRule="auto"/>
            </w:pPr>
          </w:p>
        </w:tc>
      </w:tr>
      <w:tr w:rsidR="007F6B1B" w14:paraId="4DC4A28A" w14:textId="77777777" w:rsidTr="005B7E6E">
        <w:trPr>
          <w:trHeight w:val="80"/>
        </w:trPr>
        <w:tc>
          <w:tcPr>
            <w:tcW w:w="54" w:type="dxa"/>
          </w:tcPr>
          <w:p w14:paraId="782A9D4A" w14:textId="77777777" w:rsidR="007F6B1B" w:rsidRDefault="007F6B1B" w:rsidP="005B7E6E">
            <w:pPr>
              <w:pStyle w:val="EmptyCellLayoutStyle"/>
              <w:spacing w:after="0" w:line="240" w:lineRule="auto"/>
            </w:pPr>
          </w:p>
        </w:tc>
        <w:tc>
          <w:tcPr>
            <w:tcW w:w="10395" w:type="dxa"/>
          </w:tcPr>
          <w:p w14:paraId="15E12290" w14:textId="77777777" w:rsidR="007F6B1B" w:rsidRDefault="007F6B1B" w:rsidP="005B7E6E">
            <w:pPr>
              <w:pStyle w:val="EmptyCellLayoutStyle"/>
              <w:spacing w:after="0" w:line="240" w:lineRule="auto"/>
            </w:pPr>
          </w:p>
        </w:tc>
        <w:tc>
          <w:tcPr>
            <w:tcW w:w="149" w:type="dxa"/>
          </w:tcPr>
          <w:p w14:paraId="78F79965" w14:textId="77777777" w:rsidR="007F6B1B" w:rsidRDefault="007F6B1B" w:rsidP="005B7E6E">
            <w:pPr>
              <w:pStyle w:val="EmptyCellLayoutStyle"/>
              <w:spacing w:after="0" w:line="240" w:lineRule="auto"/>
            </w:pPr>
          </w:p>
        </w:tc>
      </w:tr>
    </w:tbl>
    <w:p w14:paraId="0B9C62E0" w14:textId="5AAE4C31" w:rsidR="007F6B1B" w:rsidRDefault="007F6B1B" w:rsidP="007F6B1B"/>
    <w:p w14:paraId="6BADD954" w14:textId="77777777" w:rsidR="00AC6BD3" w:rsidRDefault="00AC6BD3" w:rsidP="007F6B1B"/>
    <w:p w14:paraId="0989DD95" w14:textId="77777777" w:rsidR="007F6B1B" w:rsidRDefault="007F6B1B" w:rsidP="007F6B1B">
      <w:r>
        <w:rPr>
          <w:rFonts w:ascii="Calibri" w:eastAsia="Calibri" w:hAnsi="Calibri"/>
          <w:b/>
          <w:color w:val="6495ED"/>
        </w:rPr>
        <w:t>Physical Storage Used (TB)</w:t>
      </w:r>
    </w:p>
    <w:p w14:paraId="09064512" w14:textId="77777777" w:rsidR="007F6B1B" w:rsidRDefault="007F6B1B" w:rsidP="007F6B1B">
      <w:r>
        <w:rPr>
          <w:rFonts w:ascii="Calibri" w:eastAsia="Calibri" w:hAnsi="Calibri"/>
          <w:color w:val="000000"/>
        </w:rPr>
        <w:t>This rule collects the amount of physical storage currently used on the region in terabytes.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508EB6A" w14:textId="77777777" w:rsidTr="005B7E6E">
        <w:trPr>
          <w:trHeight w:val="54"/>
        </w:trPr>
        <w:tc>
          <w:tcPr>
            <w:tcW w:w="54" w:type="dxa"/>
          </w:tcPr>
          <w:p w14:paraId="50946FE5" w14:textId="77777777" w:rsidR="007F6B1B" w:rsidRDefault="007F6B1B" w:rsidP="005B7E6E">
            <w:pPr>
              <w:pStyle w:val="EmptyCellLayoutStyle"/>
              <w:spacing w:after="0" w:line="240" w:lineRule="auto"/>
            </w:pPr>
          </w:p>
        </w:tc>
        <w:tc>
          <w:tcPr>
            <w:tcW w:w="10395" w:type="dxa"/>
          </w:tcPr>
          <w:p w14:paraId="69959269" w14:textId="77777777" w:rsidR="007F6B1B" w:rsidRDefault="007F6B1B" w:rsidP="005B7E6E">
            <w:pPr>
              <w:pStyle w:val="EmptyCellLayoutStyle"/>
              <w:spacing w:after="0" w:line="240" w:lineRule="auto"/>
            </w:pPr>
          </w:p>
        </w:tc>
        <w:tc>
          <w:tcPr>
            <w:tcW w:w="149" w:type="dxa"/>
          </w:tcPr>
          <w:p w14:paraId="2A1EA767" w14:textId="77777777" w:rsidR="007F6B1B" w:rsidRDefault="007F6B1B" w:rsidP="005B7E6E">
            <w:pPr>
              <w:pStyle w:val="EmptyCellLayoutStyle"/>
              <w:spacing w:after="0" w:line="240" w:lineRule="auto"/>
            </w:pPr>
          </w:p>
        </w:tc>
      </w:tr>
      <w:tr w:rsidR="007F6B1B" w14:paraId="5CBF3007" w14:textId="77777777" w:rsidTr="005B7E6E">
        <w:tc>
          <w:tcPr>
            <w:tcW w:w="54" w:type="dxa"/>
          </w:tcPr>
          <w:p w14:paraId="723C28E8"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2006210A"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FA3F9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66990B"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09E0EA" w14:textId="77777777" w:rsidR="007F6B1B" w:rsidRDefault="007F6B1B" w:rsidP="005B7E6E">
                  <w:r>
                    <w:rPr>
                      <w:rFonts w:ascii="Calibri" w:eastAsia="Calibri" w:hAnsi="Calibri"/>
                      <w:b/>
                      <w:color w:val="000000"/>
                    </w:rPr>
                    <w:t>Default value</w:t>
                  </w:r>
                </w:p>
              </w:tc>
            </w:tr>
            <w:tr w:rsidR="007F6B1B" w14:paraId="7A9F48F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2E40AB"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3B743"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A68B3" w14:textId="77777777" w:rsidR="007F6B1B" w:rsidRDefault="007F6B1B" w:rsidP="005B7E6E">
                  <w:r>
                    <w:rPr>
                      <w:rFonts w:ascii="Calibri" w:eastAsia="Calibri" w:hAnsi="Calibri"/>
                      <w:color w:val="000000"/>
                    </w:rPr>
                    <w:t>Yes</w:t>
                  </w:r>
                </w:p>
              </w:tc>
            </w:tr>
            <w:tr w:rsidR="007F6B1B" w14:paraId="131B0BD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BEC61B"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2D13F"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25D1D" w14:textId="77777777" w:rsidR="007F6B1B" w:rsidRDefault="007F6B1B" w:rsidP="005B7E6E">
                  <w:r>
                    <w:rPr>
                      <w:rFonts w:ascii="Arial" w:eastAsia="Arial" w:hAnsi="Arial"/>
                      <w:color w:val="000000"/>
                      <w:sz w:val="20"/>
                    </w:rPr>
                    <w:t>No</w:t>
                  </w:r>
                </w:p>
              </w:tc>
            </w:tr>
            <w:tr w:rsidR="007F6B1B" w14:paraId="66048D8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A2C72C"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BFAB10"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127AFA" w14:textId="77777777" w:rsidR="007F6B1B" w:rsidRDefault="007F6B1B" w:rsidP="005B7E6E">
                  <w:r>
                    <w:rPr>
                      <w:rFonts w:ascii="Calibri" w:eastAsia="Calibri" w:hAnsi="Calibri"/>
                      <w:color w:val="000000"/>
                    </w:rPr>
                    <w:t>900</w:t>
                  </w:r>
                </w:p>
              </w:tc>
            </w:tr>
            <w:tr w:rsidR="007F6B1B" w14:paraId="7C01DB9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B66389"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156367"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9317B8" w14:textId="77777777" w:rsidR="007F6B1B" w:rsidRDefault="007F6B1B" w:rsidP="005B7E6E">
                  <w:r>
                    <w:rPr>
                      <w:rFonts w:ascii="Calibri" w:eastAsia="Calibri" w:hAnsi="Calibri"/>
                      <w:color w:val="000000"/>
                    </w:rPr>
                    <w:t>60</w:t>
                  </w:r>
                </w:p>
              </w:tc>
            </w:tr>
          </w:tbl>
          <w:p w14:paraId="6E52F3D8" w14:textId="77777777" w:rsidR="007F6B1B" w:rsidRDefault="007F6B1B" w:rsidP="005B7E6E"/>
        </w:tc>
        <w:tc>
          <w:tcPr>
            <w:tcW w:w="149" w:type="dxa"/>
          </w:tcPr>
          <w:p w14:paraId="7F618F30" w14:textId="77777777" w:rsidR="007F6B1B" w:rsidRDefault="007F6B1B" w:rsidP="005B7E6E">
            <w:pPr>
              <w:pStyle w:val="EmptyCellLayoutStyle"/>
              <w:spacing w:after="0" w:line="240" w:lineRule="auto"/>
            </w:pPr>
          </w:p>
        </w:tc>
      </w:tr>
      <w:tr w:rsidR="007F6B1B" w14:paraId="796B64E0" w14:textId="77777777" w:rsidTr="005B7E6E">
        <w:trPr>
          <w:trHeight w:val="80"/>
        </w:trPr>
        <w:tc>
          <w:tcPr>
            <w:tcW w:w="54" w:type="dxa"/>
          </w:tcPr>
          <w:p w14:paraId="2DA265AB" w14:textId="77777777" w:rsidR="007F6B1B" w:rsidRDefault="007F6B1B" w:rsidP="005B7E6E">
            <w:pPr>
              <w:pStyle w:val="EmptyCellLayoutStyle"/>
              <w:spacing w:after="0" w:line="240" w:lineRule="auto"/>
            </w:pPr>
          </w:p>
        </w:tc>
        <w:tc>
          <w:tcPr>
            <w:tcW w:w="10395" w:type="dxa"/>
          </w:tcPr>
          <w:p w14:paraId="4A2324E4" w14:textId="77777777" w:rsidR="007F6B1B" w:rsidRDefault="007F6B1B" w:rsidP="005B7E6E">
            <w:pPr>
              <w:pStyle w:val="EmptyCellLayoutStyle"/>
              <w:spacing w:after="0" w:line="240" w:lineRule="auto"/>
            </w:pPr>
          </w:p>
        </w:tc>
        <w:tc>
          <w:tcPr>
            <w:tcW w:w="149" w:type="dxa"/>
          </w:tcPr>
          <w:p w14:paraId="414B1B84" w14:textId="77777777" w:rsidR="007F6B1B" w:rsidRDefault="007F6B1B" w:rsidP="005B7E6E">
            <w:pPr>
              <w:pStyle w:val="EmptyCellLayoutStyle"/>
              <w:spacing w:after="0" w:line="240" w:lineRule="auto"/>
            </w:pPr>
          </w:p>
        </w:tc>
      </w:tr>
    </w:tbl>
    <w:p w14:paraId="6FF2CB66" w14:textId="77777777" w:rsidR="002D1B81" w:rsidRDefault="002D1B81" w:rsidP="007F6B1B"/>
    <w:p w14:paraId="0EF51D50" w14:textId="190C58F3" w:rsidR="00BD3D14" w:rsidRDefault="007F6B1B" w:rsidP="007F6B1B">
      <w:r>
        <w:rPr>
          <w:rFonts w:ascii="Calibri" w:eastAsia="Calibri" w:hAnsi="Calibri"/>
          <w:b/>
          <w:color w:val="6495ED"/>
        </w:rPr>
        <w:lastRenderedPageBreak/>
        <w:t>Physical Memory Used (GB)</w:t>
      </w:r>
    </w:p>
    <w:p w14:paraId="14531733" w14:textId="77777777" w:rsidR="007F6B1B" w:rsidRDefault="007F6B1B" w:rsidP="007F6B1B">
      <w:r>
        <w:rPr>
          <w:rFonts w:ascii="Calibri" w:eastAsia="Calibri" w:hAnsi="Calibri"/>
          <w:color w:val="000000"/>
        </w:rPr>
        <w:t>This rule collects the amount of physical memory currently used on the region in gigabytes.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09B8EF45" w14:textId="77777777" w:rsidTr="005B7E6E">
        <w:trPr>
          <w:trHeight w:val="54"/>
        </w:trPr>
        <w:tc>
          <w:tcPr>
            <w:tcW w:w="54" w:type="dxa"/>
          </w:tcPr>
          <w:p w14:paraId="52ADB7A6" w14:textId="77777777" w:rsidR="007F6B1B" w:rsidRDefault="007F6B1B" w:rsidP="005B7E6E">
            <w:pPr>
              <w:pStyle w:val="EmptyCellLayoutStyle"/>
              <w:spacing w:after="0" w:line="240" w:lineRule="auto"/>
            </w:pPr>
          </w:p>
        </w:tc>
        <w:tc>
          <w:tcPr>
            <w:tcW w:w="10395" w:type="dxa"/>
          </w:tcPr>
          <w:p w14:paraId="6D6B3704" w14:textId="77777777" w:rsidR="007F6B1B" w:rsidRDefault="007F6B1B" w:rsidP="005B7E6E">
            <w:pPr>
              <w:pStyle w:val="EmptyCellLayoutStyle"/>
              <w:spacing w:after="0" w:line="240" w:lineRule="auto"/>
            </w:pPr>
          </w:p>
        </w:tc>
        <w:tc>
          <w:tcPr>
            <w:tcW w:w="149" w:type="dxa"/>
          </w:tcPr>
          <w:p w14:paraId="452A7AE1" w14:textId="77777777" w:rsidR="007F6B1B" w:rsidRDefault="007F6B1B" w:rsidP="005B7E6E">
            <w:pPr>
              <w:pStyle w:val="EmptyCellLayoutStyle"/>
              <w:spacing w:after="0" w:line="240" w:lineRule="auto"/>
            </w:pPr>
          </w:p>
        </w:tc>
      </w:tr>
      <w:tr w:rsidR="007F6B1B" w14:paraId="5ECB4B9D" w14:textId="77777777" w:rsidTr="005B7E6E">
        <w:tc>
          <w:tcPr>
            <w:tcW w:w="54" w:type="dxa"/>
          </w:tcPr>
          <w:p w14:paraId="16BFE244"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05901A81"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580705"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122D1E"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59E418" w14:textId="77777777" w:rsidR="007F6B1B" w:rsidRDefault="007F6B1B" w:rsidP="005B7E6E">
                  <w:r>
                    <w:rPr>
                      <w:rFonts w:ascii="Calibri" w:eastAsia="Calibri" w:hAnsi="Calibri"/>
                      <w:b/>
                      <w:color w:val="000000"/>
                    </w:rPr>
                    <w:t>Default value</w:t>
                  </w:r>
                </w:p>
              </w:tc>
            </w:tr>
            <w:tr w:rsidR="007F6B1B" w14:paraId="7F72C57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5579AB"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294E7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31D2A" w14:textId="77777777" w:rsidR="007F6B1B" w:rsidRDefault="007F6B1B" w:rsidP="005B7E6E">
                  <w:r>
                    <w:rPr>
                      <w:rFonts w:ascii="Calibri" w:eastAsia="Calibri" w:hAnsi="Calibri"/>
                      <w:color w:val="000000"/>
                    </w:rPr>
                    <w:t>Yes</w:t>
                  </w:r>
                </w:p>
              </w:tc>
            </w:tr>
            <w:tr w:rsidR="007F6B1B" w14:paraId="7E3C953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0E9E7A"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E2A156"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43331" w14:textId="77777777" w:rsidR="007F6B1B" w:rsidRDefault="007F6B1B" w:rsidP="005B7E6E">
                  <w:r>
                    <w:rPr>
                      <w:rFonts w:ascii="Arial" w:eastAsia="Arial" w:hAnsi="Arial"/>
                      <w:color w:val="000000"/>
                      <w:sz w:val="20"/>
                    </w:rPr>
                    <w:t>No</w:t>
                  </w:r>
                </w:p>
              </w:tc>
            </w:tr>
            <w:tr w:rsidR="007F6B1B" w14:paraId="13CC64E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349A6B"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14F36D"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CBA6D8" w14:textId="77777777" w:rsidR="007F6B1B" w:rsidRDefault="007F6B1B" w:rsidP="005B7E6E">
                  <w:r>
                    <w:rPr>
                      <w:rFonts w:ascii="Calibri" w:eastAsia="Calibri" w:hAnsi="Calibri"/>
                      <w:color w:val="000000"/>
                    </w:rPr>
                    <w:t>900</w:t>
                  </w:r>
                </w:p>
              </w:tc>
            </w:tr>
            <w:tr w:rsidR="007F6B1B" w14:paraId="6180879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47500D"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D6D8AB"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42D8B6" w14:textId="77777777" w:rsidR="007F6B1B" w:rsidRDefault="007F6B1B" w:rsidP="005B7E6E">
                  <w:r>
                    <w:rPr>
                      <w:rFonts w:ascii="Calibri" w:eastAsia="Calibri" w:hAnsi="Calibri"/>
                      <w:color w:val="000000"/>
                    </w:rPr>
                    <w:t>60</w:t>
                  </w:r>
                </w:p>
              </w:tc>
            </w:tr>
          </w:tbl>
          <w:p w14:paraId="1ADFD6E0" w14:textId="77777777" w:rsidR="007F6B1B" w:rsidRDefault="007F6B1B" w:rsidP="005B7E6E"/>
        </w:tc>
        <w:tc>
          <w:tcPr>
            <w:tcW w:w="149" w:type="dxa"/>
          </w:tcPr>
          <w:p w14:paraId="1843095F" w14:textId="77777777" w:rsidR="007F6B1B" w:rsidRDefault="007F6B1B" w:rsidP="005B7E6E">
            <w:pPr>
              <w:pStyle w:val="EmptyCellLayoutStyle"/>
              <w:spacing w:after="0" w:line="240" w:lineRule="auto"/>
            </w:pPr>
          </w:p>
        </w:tc>
      </w:tr>
      <w:tr w:rsidR="007F6B1B" w14:paraId="6E6A6DAF" w14:textId="77777777" w:rsidTr="005B7E6E">
        <w:trPr>
          <w:trHeight w:val="80"/>
        </w:trPr>
        <w:tc>
          <w:tcPr>
            <w:tcW w:w="54" w:type="dxa"/>
          </w:tcPr>
          <w:p w14:paraId="3820B887" w14:textId="77777777" w:rsidR="007F6B1B" w:rsidRDefault="007F6B1B" w:rsidP="005B7E6E">
            <w:pPr>
              <w:pStyle w:val="EmptyCellLayoutStyle"/>
              <w:spacing w:after="0" w:line="240" w:lineRule="auto"/>
            </w:pPr>
          </w:p>
        </w:tc>
        <w:tc>
          <w:tcPr>
            <w:tcW w:w="10395" w:type="dxa"/>
          </w:tcPr>
          <w:p w14:paraId="5A53DB7F" w14:textId="77777777" w:rsidR="007F6B1B" w:rsidRDefault="007F6B1B" w:rsidP="005B7E6E">
            <w:pPr>
              <w:pStyle w:val="EmptyCellLayoutStyle"/>
              <w:spacing w:after="0" w:line="240" w:lineRule="auto"/>
            </w:pPr>
          </w:p>
        </w:tc>
        <w:tc>
          <w:tcPr>
            <w:tcW w:w="149" w:type="dxa"/>
          </w:tcPr>
          <w:p w14:paraId="5E1889C7" w14:textId="77777777" w:rsidR="007F6B1B" w:rsidRDefault="007F6B1B" w:rsidP="005B7E6E">
            <w:pPr>
              <w:pStyle w:val="EmptyCellLayoutStyle"/>
              <w:spacing w:after="0" w:line="240" w:lineRule="auto"/>
            </w:pPr>
          </w:p>
        </w:tc>
      </w:tr>
    </w:tbl>
    <w:p w14:paraId="03FEBCFA" w14:textId="77777777" w:rsidR="007F6B1B" w:rsidRDefault="007F6B1B" w:rsidP="007F6B1B"/>
    <w:p w14:paraId="5EA47399" w14:textId="77777777" w:rsidR="007F6B1B" w:rsidRDefault="007F6B1B" w:rsidP="007F6B1B">
      <w:r>
        <w:rPr>
          <w:rFonts w:ascii="Calibri" w:eastAsia="Calibri" w:hAnsi="Calibri"/>
          <w:b/>
          <w:color w:val="6495ED"/>
        </w:rPr>
        <w:t>Table Service Total Requests</w:t>
      </w:r>
    </w:p>
    <w:p w14:paraId="65F397EF" w14:textId="77777777" w:rsidR="007F6B1B" w:rsidRDefault="007F6B1B" w:rsidP="007F6B1B">
      <w:r>
        <w:rPr>
          <w:rFonts w:ascii="Calibri" w:eastAsia="Calibri" w:hAnsi="Calibri"/>
          <w:color w:val="000000"/>
        </w:rPr>
        <w:t>This rule collects total requests of table service.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47C3E0BB" w14:textId="77777777" w:rsidTr="005B7E6E">
        <w:trPr>
          <w:trHeight w:val="54"/>
        </w:trPr>
        <w:tc>
          <w:tcPr>
            <w:tcW w:w="54" w:type="dxa"/>
          </w:tcPr>
          <w:p w14:paraId="4D18A67B" w14:textId="77777777" w:rsidR="007F6B1B" w:rsidRDefault="007F6B1B" w:rsidP="005B7E6E">
            <w:pPr>
              <w:pStyle w:val="EmptyCellLayoutStyle"/>
              <w:spacing w:after="0" w:line="240" w:lineRule="auto"/>
            </w:pPr>
          </w:p>
        </w:tc>
        <w:tc>
          <w:tcPr>
            <w:tcW w:w="10395" w:type="dxa"/>
          </w:tcPr>
          <w:p w14:paraId="45B7A3C9" w14:textId="77777777" w:rsidR="007F6B1B" w:rsidRDefault="007F6B1B" w:rsidP="005B7E6E">
            <w:pPr>
              <w:pStyle w:val="EmptyCellLayoutStyle"/>
              <w:spacing w:after="0" w:line="240" w:lineRule="auto"/>
            </w:pPr>
          </w:p>
        </w:tc>
        <w:tc>
          <w:tcPr>
            <w:tcW w:w="149" w:type="dxa"/>
          </w:tcPr>
          <w:p w14:paraId="31132D76" w14:textId="77777777" w:rsidR="007F6B1B" w:rsidRDefault="007F6B1B" w:rsidP="005B7E6E">
            <w:pPr>
              <w:pStyle w:val="EmptyCellLayoutStyle"/>
              <w:spacing w:after="0" w:line="240" w:lineRule="auto"/>
            </w:pPr>
          </w:p>
        </w:tc>
      </w:tr>
      <w:tr w:rsidR="007F6B1B" w14:paraId="3FB9F9A8" w14:textId="77777777" w:rsidTr="005B7E6E">
        <w:tc>
          <w:tcPr>
            <w:tcW w:w="54" w:type="dxa"/>
          </w:tcPr>
          <w:p w14:paraId="4091501B"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58496FC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BB046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A4F980"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0476AC" w14:textId="77777777" w:rsidR="007F6B1B" w:rsidRDefault="007F6B1B" w:rsidP="005B7E6E">
                  <w:r>
                    <w:rPr>
                      <w:rFonts w:ascii="Calibri" w:eastAsia="Calibri" w:hAnsi="Calibri"/>
                      <w:b/>
                      <w:color w:val="000000"/>
                    </w:rPr>
                    <w:t>Default value</w:t>
                  </w:r>
                </w:p>
              </w:tc>
            </w:tr>
            <w:tr w:rsidR="007F6B1B" w14:paraId="7C249FD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5260EB"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5CC44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1C3E2" w14:textId="77777777" w:rsidR="007F6B1B" w:rsidRDefault="007F6B1B" w:rsidP="005B7E6E">
                  <w:r>
                    <w:rPr>
                      <w:rFonts w:ascii="Calibri" w:eastAsia="Calibri" w:hAnsi="Calibri"/>
                      <w:color w:val="000000"/>
                    </w:rPr>
                    <w:t>Yes</w:t>
                  </w:r>
                </w:p>
              </w:tc>
            </w:tr>
            <w:tr w:rsidR="007F6B1B" w14:paraId="69E0D3F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162812"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0C1056"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DB65E5" w14:textId="77777777" w:rsidR="007F6B1B" w:rsidRDefault="007F6B1B" w:rsidP="005B7E6E">
                  <w:r>
                    <w:rPr>
                      <w:rFonts w:ascii="Arial" w:eastAsia="Arial" w:hAnsi="Arial"/>
                      <w:color w:val="000000"/>
                      <w:sz w:val="20"/>
                    </w:rPr>
                    <w:t>No</w:t>
                  </w:r>
                </w:p>
              </w:tc>
            </w:tr>
            <w:tr w:rsidR="007F6B1B" w14:paraId="7B35FC2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2F8A02"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CE572D"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F33B47" w14:textId="77777777" w:rsidR="007F6B1B" w:rsidRDefault="007F6B1B" w:rsidP="005B7E6E">
                  <w:r>
                    <w:rPr>
                      <w:rFonts w:ascii="Calibri" w:eastAsia="Calibri" w:hAnsi="Calibri"/>
                      <w:color w:val="000000"/>
                    </w:rPr>
                    <w:t>900</w:t>
                  </w:r>
                </w:p>
              </w:tc>
            </w:tr>
            <w:tr w:rsidR="007F6B1B" w14:paraId="49243C3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16D9C0"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C9183" w14:textId="0D8D12E5"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w:t>
                  </w:r>
                  <w:r>
                    <w:rPr>
                      <w:rFonts w:ascii="Calibri" w:eastAsia="Calibri" w:hAnsi="Calibri"/>
                      <w:color w:val="000000"/>
                    </w:rPr>
                    <w:lastRenderedPageBreak/>
                    <w:t>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7249C" w14:textId="77777777" w:rsidR="007F6B1B" w:rsidRDefault="007F6B1B" w:rsidP="005B7E6E"/>
              </w:tc>
            </w:tr>
            <w:tr w:rsidR="007F6B1B" w14:paraId="7B21D69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2768D2"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ECFB69"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75AAAF" w14:textId="77777777" w:rsidR="007F6B1B" w:rsidRDefault="007F6B1B" w:rsidP="005B7E6E">
                  <w:r>
                    <w:rPr>
                      <w:rFonts w:ascii="Calibri" w:eastAsia="Calibri" w:hAnsi="Calibri"/>
                      <w:color w:val="000000"/>
                    </w:rPr>
                    <w:t>60</w:t>
                  </w:r>
                </w:p>
              </w:tc>
            </w:tr>
          </w:tbl>
          <w:p w14:paraId="5C33131C" w14:textId="77777777" w:rsidR="007F6B1B" w:rsidRDefault="007F6B1B" w:rsidP="005B7E6E"/>
        </w:tc>
        <w:tc>
          <w:tcPr>
            <w:tcW w:w="149" w:type="dxa"/>
          </w:tcPr>
          <w:p w14:paraId="2E70FD81" w14:textId="77777777" w:rsidR="007F6B1B" w:rsidRDefault="007F6B1B" w:rsidP="005B7E6E">
            <w:pPr>
              <w:pStyle w:val="EmptyCellLayoutStyle"/>
              <w:spacing w:after="0" w:line="240" w:lineRule="auto"/>
            </w:pPr>
          </w:p>
        </w:tc>
      </w:tr>
      <w:tr w:rsidR="007F6B1B" w14:paraId="5559B9AF" w14:textId="77777777" w:rsidTr="005B7E6E">
        <w:trPr>
          <w:trHeight w:val="80"/>
        </w:trPr>
        <w:tc>
          <w:tcPr>
            <w:tcW w:w="54" w:type="dxa"/>
          </w:tcPr>
          <w:p w14:paraId="5CAB79EC" w14:textId="77777777" w:rsidR="007F6B1B" w:rsidRDefault="007F6B1B" w:rsidP="005B7E6E">
            <w:pPr>
              <w:pStyle w:val="EmptyCellLayoutStyle"/>
              <w:spacing w:after="0" w:line="240" w:lineRule="auto"/>
            </w:pPr>
          </w:p>
        </w:tc>
        <w:tc>
          <w:tcPr>
            <w:tcW w:w="10395" w:type="dxa"/>
          </w:tcPr>
          <w:p w14:paraId="39712F0C" w14:textId="77777777" w:rsidR="007F6B1B" w:rsidRDefault="007F6B1B" w:rsidP="005B7E6E">
            <w:pPr>
              <w:pStyle w:val="EmptyCellLayoutStyle"/>
              <w:spacing w:after="0" w:line="240" w:lineRule="auto"/>
            </w:pPr>
          </w:p>
        </w:tc>
        <w:tc>
          <w:tcPr>
            <w:tcW w:w="149" w:type="dxa"/>
          </w:tcPr>
          <w:p w14:paraId="4626B0CE" w14:textId="77777777" w:rsidR="007F6B1B" w:rsidRDefault="007F6B1B" w:rsidP="005B7E6E">
            <w:pPr>
              <w:pStyle w:val="EmptyCellLayoutStyle"/>
              <w:spacing w:after="0" w:line="240" w:lineRule="auto"/>
            </w:pPr>
          </w:p>
        </w:tc>
      </w:tr>
    </w:tbl>
    <w:p w14:paraId="0BE80AD9" w14:textId="77777777" w:rsidR="00BD3D14" w:rsidRDefault="00BD3D14" w:rsidP="007F6B1B"/>
    <w:p w14:paraId="0D449AE4" w14:textId="77777777" w:rsidR="007F6B1B" w:rsidRDefault="007F6B1B" w:rsidP="007F6B1B">
      <w:r>
        <w:rPr>
          <w:rFonts w:ascii="Calibri" w:eastAsia="Calibri" w:hAnsi="Calibri"/>
          <w:b/>
          <w:color w:val="6495ED"/>
        </w:rPr>
        <w:t>Public IP Address Pools Used Count</w:t>
      </w:r>
    </w:p>
    <w:p w14:paraId="1BF6CD02" w14:textId="2715A244" w:rsidR="007F6B1B" w:rsidRDefault="007F6B1B" w:rsidP="007F6B1B">
      <w:pPr>
        <w:rPr>
          <w:rFonts w:ascii="Calibri" w:eastAsia="Calibri" w:hAnsi="Calibri"/>
          <w:color w:val="000000"/>
        </w:rPr>
      </w:pPr>
      <w:r>
        <w:rPr>
          <w:rFonts w:ascii="Calibri" w:eastAsia="Calibri" w:hAnsi="Calibri"/>
          <w:color w:val="000000"/>
        </w:rPr>
        <w:t>This rule collects the amount of free public IP address pools currently used on the region.</w:t>
      </w:r>
    </w:p>
    <w:p w14:paraId="03FECDC5" w14:textId="097512D1" w:rsidR="00FA1B9D" w:rsidRDefault="00FA1B9D" w:rsidP="007F6B1B"/>
    <w:p w14:paraId="6B5F88A8" w14:textId="77777777" w:rsidR="00FA1B9D" w:rsidRDefault="00FA1B9D" w:rsidP="007F6B1B"/>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1FBEBC25" w14:textId="77777777" w:rsidTr="005B7E6E">
        <w:trPr>
          <w:trHeight w:val="54"/>
        </w:trPr>
        <w:tc>
          <w:tcPr>
            <w:tcW w:w="54" w:type="dxa"/>
          </w:tcPr>
          <w:p w14:paraId="662397B2" w14:textId="77777777" w:rsidR="007F6B1B" w:rsidRDefault="007F6B1B" w:rsidP="005B7E6E">
            <w:pPr>
              <w:pStyle w:val="EmptyCellLayoutStyle"/>
              <w:spacing w:after="0" w:line="240" w:lineRule="auto"/>
            </w:pPr>
          </w:p>
        </w:tc>
        <w:tc>
          <w:tcPr>
            <w:tcW w:w="10395" w:type="dxa"/>
          </w:tcPr>
          <w:p w14:paraId="7E7F7CEC" w14:textId="77777777" w:rsidR="007F6B1B" w:rsidRDefault="007F6B1B" w:rsidP="005B7E6E">
            <w:pPr>
              <w:pStyle w:val="EmptyCellLayoutStyle"/>
              <w:spacing w:after="0" w:line="240" w:lineRule="auto"/>
            </w:pPr>
          </w:p>
        </w:tc>
        <w:tc>
          <w:tcPr>
            <w:tcW w:w="149" w:type="dxa"/>
          </w:tcPr>
          <w:p w14:paraId="7BE87433" w14:textId="77777777" w:rsidR="007F6B1B" w:rsidRDefault="007F6B1B" w:rsidP="005B7E6E">
            <w:pPr>
              <w:pStyle w:val="EmptyCellLayoutStyle"/>
              <w:spacing w:after="0" w:line="240" w:lineRule="auto"/>
            </w:pPr>
          </w:p>
        </w:tc>
      </w:tr>
      <w:tr w:rsidR="007F6B1B" w14:paraId="30E0486B" w14:textId="77777777" w:rsidTr="005B7E6E">
        <w:tc>
          <w:tcPr>
            <w:tcW w:w="54" w:type="dxa"/>
          </w:tcPr>
          <w:p w14:paraId="73449568"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2690E12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2498F0"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0C073A"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7E2651" w14:textId="77777777" w:rsidR="007F6B1B" w:rsidRDefault="007F6B1B" w:rsidP="005B7E6E">
                  <w:r>
                    <w:rPr>
                      <w:rFonts w:ascii="Calibri" w:eastAsia="Calibri" w:hAnsi="Calibri"/>
                      <w:b/>
                      <w:color w:val="000000"/>
                    </w:rPr>
                    <w:t>Default value</w:t>
                  </w:r>
                </w:p>
              </w:tc>
            </w:tr>
            <w:tr w:rsidR="007F6B1B" w14:paraId="5B94952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1A1BB0"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5013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2C3907" w14:textId="77777777" w:rsidR="007F6B1B" w:rsidRDefault="007F6B1B" w:rsidP="005B7E6E">
                  <w:r>
                    <w:rPr>
                      <w:rFonts w:ascii="Calibri" w:eastAsia="Calibri" w:hAnsi="Calibri"/>
                      <w:color w:val="000000"/>
                    </w:rPr>
                    <w:t>Yes</w:t>
                  </w:r>
                </w:p>
              </w:tc>
            </w:tr>
            <w:tr w:rsidR="007F6B1B" w14:paraId="564B83D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B3B01"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391E6"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80D3D5" w14:textId="77777777" w:rsidR="007F6B1B" w:rsidRDefault="007F6B1B" w:rsidP="005B7E6E">
                  <w:r>
                    <w:rPr>
                      <w:rFonts w:ascii="Arial" w:eastAsia="Arial" w:hAnsi="Arial"/>
                      <w:color w:val="000000"/>
                      <w:sz w:val="20"/>
                    </w:rPr>
                    <w:t>No</w:t>
                  </w:r>
                </w:p>
              </w:tc>
            </w:tr>
            <w:tr w:rsidR="007F6B1B" w14:paraId="775B31A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0CE948"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E2867"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40C891" w14:textId="77777777" w:rsidR="007F6B1B" w:rsidRDefault="007F6B1B" w:rsidP="005B7E6E">
                  <w:r>
                    <w:rPr>
                      <w:rFonts w:ascii="Calibri" w:eastAsia="Calibri" w:hAnsi="Calibri"/>
                      <w:color w:val="000000"/>
                    </w:rPr>
                    <w:t>900</w:t>
                  </w:r>
                </w:p>
              </w:tc>
            </w:tr>
            <w:tr w:rsidR="007F6B1B" w14:paraId="26D64B5A"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8C9862"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BE8A72"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1FCA7" w14:textId="77777777" w:rsidR="007F6B1B" w:rsidRDefault="007F6B1B" w:rsidP="005B7E6E">
                  <w:r>
                    <w:rPr>
                      <w:rFonts w:ascii="Calibri" w:eastAsia="Calibri" w:hAnsi="Calibri"/>
                      <w:color w:val="000000"/>
                    </w:rPr>
                    <w:t>60</w:t>
                  </w:r>
                </w:p>
              </w:tc>
            </w:tr>
          </w:tbl>
          <w:p w14:paraId="06159221" w14:textId="77777777" w:rsidR="007F6B1B" w:rsidRDefault="007F6B1B" w:rsidP="005B7E6E"/>
        </w:tc>
        <w:tc>
          <w:tcPr>
            <w:tcW w:w="149" w:type="dxa"/>
          </w:tcPr>
          <w:p w14:paraId="0493B054" w14:textId="77777777" w:rsidR="007F6B1B" w:rsidRDefault="007F6B1B" w:rsidP="005B7E6E">
            <w:pPr>
              <w:pStyle w:val="EmptyCellLayoutStyle"/>
              <w:spacing w:after="0" w:line="240" w:lineRule="auto"/>
            </w:pPr>
          </w:p>
        </w:tc>
      </w:tr>
      <w:tr w:rsidR="007F6B1B" w14:paraId="496ACBA2" w14:textId="77777777" w:rsidTr="005B7E6E">
        <w:trPr>
          <w:trHeight w:val="80"/>
        </w:trPr>
        <w:tc>
          <w:tcPr>
            <w:tcW w:w="54" w:type="dxa"/>
          </w:tcPr>
          <w:p w14:paraId="2746EE0D" w14:textId="77777777" w:rsidR="007F6B1B" w:rsidRDefault="007F6B1B" w:rsidP="005B7E6E">
            <w:pPr>
              <w:pStyle w:val="EmptyCellLayoutStyle"/>
              <w:spacing w:after="0" w:line="240" w:lineRule="auto"/>
            </w:pPr>
          </w:p>
        </w:tc>
        <w:tc>
          <w:tcPr>
            <w:tcW w:w="10395" w:type="dxa"/>
          </w:tcPr>
          <w:p w14:paraId="67273B41" w14:textId="77777777" w:rsidR="007F6B1B" w:rsidRDefault="007F6B1B" w:rsidP="005B7E6E">
            <w:pPr>
              <w:pStyle w:val="EmptyCellLayoutStyle"/>
              <w:spacing w:after="0" w:line="240" w:lineRule="auto"/>
            </w:pPr>
          </w:p>
        </w:tc>
        <w:tc>
          <w:tcPr>
            <w:tcW w:w="149" w:type="dxa"/>
          </w:tcPr>
          <w:p w14:paraId="67191C97" w14:textId="77777777" w:rsidR="007F6B1B" w:rsidRDefault="007F6B1B" w:rsidP="005B7E6E">
            <w:pPr>
              <w:pStyle w:val="EmptyCellLayoutStyle"/>
              <w:spacing w:after="0" w:line="240" w:lineRule="auto"/>
            </w:pPr>
          </w:p>
        </w:tc>
      </w:tr>
    </w:tbl>
    <w:p w14:paraId="2112EC95" w14:textId="77777777" w:rsidR="007F6B1B" w:rsidRDefault="007F6B1B" w:rsidP="007F6B1B"/>
    <w:p w14:paraId="6E0AC4BA" w14:textId="77777777" w:rsidR="007F6B1B" w:rsidRDefault="007F6B1B" w:rsidP="007F6B1B">
      <w:r>
        <w:rPr>
          <w:rFonts w:ascii="Calibri" w:eastAsia="Calibri" w:hAnsi="Calibri"/>
          <w:b/>
          <w:color w:val="6495ED"/>
        </w:rPr>
        <w:t>Physical Storage Available (TB)</w:t>
      </w:r>
    </w:p>
    <w:p w14:paraId="2E2A010B" w14:textId="77777777" w:rsidR="007F6B1B" w:rsidRDefault="007F6B1B" w:rsidP="007F6B1B">
      <w:r>
        <w:rPr>
          <w:rFonts w:ascii="Calibri" w:eastAsia="Calibri" w:hAnsi="Calibri"/>
          <w:color w:val="000000"/>
        </w:rPr>
        <w:t>This rule collects the current amount of free physical storage available on the region in terabytes.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49D1B4D" w14:textId="77777777" w:rsidTr="005B7E6E">
        <w:trPr>
          <w:trHeight w:val="54"/>
        </w:trPr>
        <w:tc>
          <w:tcPr>
            <w:tcW w:w="54" w:type="dxa"/>
          </w:tcPr>
          <w:p w14:paraId="1C76C503" w14:textId="77777777" w:rsidR="007F6B1B" w:rsidRDefault="007F6B1B" w:rsidP="005B7E6E">
            <w:pPr>
              <w:pStyle w:val="EmptyCellLayoutStyle"/>
              <w:spacing w:after="0" w:line="240" w:lineRule="auto"/>
            </w:pPr>
          </w:p>
        </w:tc>
        <w:tc>
          <w:tcPr>
            <w:tcW w:w="10395" w:type="dxa"/>
          </w:tcPr>
          <w:p w14:paraId="1370B88B" w14:textId="77777777" w:rsidR="007F6B1B" w:rsidRDefault="007F6B1B" w:rsidP="005B7E6E">
            <w:pPr>
              <w:pStyle w:val="EmptyCellLayoutStyle"/>
              <w:spacing w:after="0" w:line="240" w:lineRule="auto"/>
            </w:pPr>
          </w:p>
        </w:tc>
        <w:tc>
          <w:tcPr>
            <w:tcW w:w="149" w:type="dxa"/>
          </w:tcPr>
          <w:p w14:paraId="666465AA" w14:textId="77777777" w:rsidR="007F6B1B" w:rsidRDefault="007F6B1B" w:rsidP="005B7E6E">
            <w:pPr>
              <w:pStyle w:val="EmptyCellLayoutStyle"/>
              <w:spacing w:after="0" w:line="240" w:lineRule="auto"/>
            </w:pPr>
          </w:p>
        </w:tc>
      </w:tr>
      <w:tr w:rsidR="007F6B1B" w14:paraId="601D083C" w14:textId="77777777" w:rsidTr="005B7E6E">
        <w:tc>
          <w:tcPr>
            <w:tcW w:w="54" w:type="dxa"/>
          </w:tcPr>
          <w:p w14:paraId="0A2D2C12"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0C20DA4F"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0072E1"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43C806"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5D876A" w14:textId="77777777" w:rsidR="007F6B1B" w:rsidRDefault="007F6B1B" w:rsidP="005B7E6E">
                  <w:r>
                    <w:rPr>
                      <w:rFonts w:ascii="Calibri" w:eastAsia="Calibri" w:hAnsi="Calibri"/>
                      <w:b/>
                      <w:color w:val="000000"/>
                    </w:rPr>
                    <w:t>Default value</w:t>
                  </w:r>
                </w:p>
              </w:tc>
            </w:tr>
            <w:tr w:rsidR="007F6B1B" w14:paraId="33E0B5B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63B248" w14:textId="77777777" w:rsidR="007F6B1B" w:rsidRDefault="007F6B1B" w:rsidP="005B7E6E">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BB6D18"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54EBA3" w14:textId="77777777" w:rsidR="007F6B1B" w:rsidRDefault="007F6B1B" w:rsidP="005B7E6E">
                  <w:r>
                    <w:rPr>
                      <w:rFonts w:ascii="Calibri" w:eastAsia="Calibri" w:hAnsi="Calibri"/>
                      <w:color w:val="000000"/>
                    </w:rPr>
                    <w:t>Yes</w:t>
                  </w:r>
                </w:p>
              </w:tc>
            </w:tr>
            <w:tr w:rsidR="007F6B1B" w14:paraId="576BD4B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A814CE"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330F2F"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DA4A94" w14:textId="77777777" w:rsidR="007F6B1B" w:rsidRDefault="007F6B1B" w:rsidP="005B7E6E">
                  <w:r>
                    <w:rPr>
                      <w:rFonts w:ascii="Arial" w:eastAsia="Arial" w:hAnsi="Arial"/>
                      <w:color w:val="000000"/>
                      <w:sz w:val="20"/>
                    </w:rPr>
                    <w:t>No</w:t>
                  </w:r>
                </w:p>
              </w:tc>
            </w:tr>
            <w:tr w:rsidR="007F6B1B" w14:paraId="3A00AB4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CBB510"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EDFF14"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F7B0F" w14:textId="77777777" w:rsidR="007F6B1B" w:rsidRDefault="007F6B1B" w:rsidP="005B7E6E">
                  <w:r>
                    <w:rPr>
                      <w:rFonts w:ascii="Calibri" w:eastAsia="Calibri" w:hAnsi="Calibri"/>
                      <w:color w:val="000000"/>
                    </w:rPr>
                    <w:t>900</w:t>
                  </w:r>
                </w:p>
              </w:tc>
            </w:tr>
            <w:tr w:rsidR="007F6B1B" w14:paraId="64A8054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B8229B"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145D4A"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4BB694" w14:textId="77777777" w:rsidR="007F6B1B" w:rsidRDefault="007F6B1B" w:rsidP="005B7E6E">
                  <w:r>
                    <w:rPr>
                      <w:rFonts w:ascii="Calibri" w:eastAsia="Calibri" w:hAnsi="Calibri"/>
                      <w:color w:val="000000"/>
                    </w:rPr>
                    <w:t>60</w:t>
                  </w:r>
                </w:p>
              </w:tc>
            </w:tr>
          </w:tbl>
          <w:p w14:paraId="1CE094B9" w14:textId="77777777" w:rsidR="007F6B1B" w:rsidRDefault="007F6B1B" w:rsidP="005B7E6E"/>
        </w:tc>
        <w:tc>
          <w:tcPr>
            <w:tcW w:w="149" w:type="dxa"/>
          </w:tcPr>
          <w:p w14:paraId="6EB63BB2" w14:textId="77777777" w:rsidR="007F6B1B" w:rsidRDefault="007F6B1B" w:rsidP="005B7E6E">
            <w:pPr>
              <w:pStyle w:val="EmptyCellLayoutStyle"/>
              <w:spacing w:after="0" w:line="240" w:lineRule="auto"/>
            </w:pPr>
          </w:p>
        </w:tc>
      </w:tr>
      <w:tr w:rsidR="007F6B1B" w14:paraId="43BE4677" w14:textId="77777777" w:rsidTr="005B7E6E">
        <w:trPr>
          <w:trHeight w:val="80"/>
        </w:trPr>
        <w:tc>
          <w:tcPr>
            <w:tcW w:w="54" w:type="dxa"/>
          </w:tcPr>
          <w:p w14:paraId="54D1C747" w14:textId="77777777" w:rsidR="007F6B1B" w:rsidRDefault="007F6B1B" w:rsidP="005B7E6E">
            <w:pPr>
              <w:pStyle w:val="EmptyCellLayoutStyle"/>
              <w:spacing w:after="0" w:line="240" w:lineRule="auto"/>
            </w:pPr>
          </w:p>
        </w:tc>
        <w:tc>
          <w:tcPr>
            <w:tcW w:w="10395" w:type="dxa"/>
          </w:tcPr>
          <w:p w14:paraId="0ED6D4B3" w14:textId="77777777" w:rsidR="007F6B1B" w:rsidRDefault="007F6B1B" w:rsidP="005B7E6E">
            <w:pPr>
              <w:pStyle w:val="EmptyCellLayoutStyle"/>
              <w:spacing w:after="0" w:line="240" w:lineRule="auto"/>
            </w:pPr>
          </w:p>
        </w:tc>
        <w:tc>
          <w:tcPr>
            <w:tcW w:w="149" w:type="dxa"/>
          </w:tcPr>
          <w:p w14:paraId="62AA8BB3" w14:textId="77777777" w:rsidR="007F6B1B" w:rsidRDefault="007F6B1B" w:rsidP="005B7E6E">
            <w:pPr>
              <w:pStyle w:val="EmptyCellLayoutStyle"/>
              <w:spacing w:after="0" w:line="240" w:lineRule="auto"/>
            </w:pPr>
          </w:p>
        </w:tc>
      </w:tr>
    </w:tbl>
    <w:p w14:paraId="75A22768" w14:textId="77777777" w:rsidR="007F6B1B" w:rsidRDefault="007F6B1B" w:rsidP="007F6B1B"/>
    <w:p w14:paraId="68CEBB5D" w14:textId="77777777" w:rsidR="007F6B1B" w:rsidRDefault="007F6B1B" w:rsidP="007F6B1B">
      <w:r>
        <w:rPr>
          <w:rFonts w:ascii="Calibri" w:eastAsia="Calibri" w:hAnsi="Calibri"/>
          <w:b/>
          <w:color w:val="6495ED"/>
        </w:rPr>
        <w:t>Public IP Address Pools Available Count</w:t>
      </w:r>
    </w:p>
    <w:p w14:paraId="5DF6BEEB" w14:textId="77777777" w:rsidR="007F6B1B" w:rsidRDefault="007F6B1B" w:rsidP="007F6B1B">
      <w:r>
        <w:rPr>
          <w:rFonts w:ascii="Calibri" w:eastAsia="Calibri" w:hAnsi="Calibri"/>
          <w:color w:val="000000"/>
        </w:rPr>
        <w:t>This rule collects the current amount of free public IP address pools available on the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BD01452" w14:textId="77777777" w:rsidTr="005B7E6E">
        <w:trPr>
          <w:trHeight w:val="54"/>
        </w:trPr>
        <w:tc>
          <w:tcPr>
            <w:tcW w:w="54" w:type="dxa"/>
          </w:tcPr>
          <w:p w14:paraId="5E0718EF" w14:textId="77777777" w:rsidR="007F6B1B" w:rsidRDefault="007F6B1B" w:rsidP="005B7E6E">
            <w:pPr>
              <w:pStyle w:val="EmptyCellLayoutStyle"/>
              <w:spacing w:after="0" w:line="240" w:lineRule="auto"/>
            </w:pPr>
          </w:p>
        </w:tc>
        <w:tc>
          <w:tcPr>
            <w:tcW w:w="10395" w:type="dxa"/>
          </w:tcPr>
          <w:p w14:paraId="51546150" w14:textId="77777777" w:rsidR="007F6B1B" w:rsidRDefault="007F6B1B" w:rsidP="005B7E6E">
            <w:pPr>
              <w:pStyle w:val="EmptyCellLayoutStyle"/>
              <w:spacing w:after="0" w:line="240" w:lineRule="auto"/>
            </w:pPr>
          </w:p>
        </w:tc>
        <w:tc>
          <w:tcPr>
            <w:tcW w:w="149" w:type="dxa"/>
          </w:tcPr>
          <w:p w14:paraId="2D2627C2" w14:textId="77777777" w:rsidR="007F6B1B" w:rsidRDefault="007F6B1B" w:rsidP="005B7E6E">
            <w:pPr>
              <w:pStyle w:val="EmptyCellLayoutStyle"/>
              <w:spacing w:after="0" w:line="240" w:lineRule="auto"/>
            </w:pPr>
          </w:p>
        </w:tc>
      </w:tr>
      <w:tr w:rsidR="007F6B1B" w14:paraId="0C66D4CA" w14:textId="77777777" w:rsidTr="005B7E6E">
        <w:tc>
          <w:tcPr>
            <w:tcW w:w="54" w:type="dxa"/>
          </w:tcPr>
          <w:p w14:paraId="68A85545"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583492B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DC1CD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4B7012"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174811" w14:textId="77777777" w:rsidR="007F6B1B" w:rsidRDefault="007F6B1B" w:rsidP="005B7E6E">
                  <w:r>
                    <w:rPr>
                      <w:rFonts w:ascii="Calibri" w:eastAsia="Calibri" w:hAnsi="Calibri"/>
                      <w:b/>
                      <w:color w:val="000000"/>
                    </w:rPr>
                    <w:t>Default value</w:t>
                  </w:r>
                </w:p>
              </w:tc>
            </w:tr>
            <w:tr w:rsidR="007F6B1B" w14:paraId="0C74DC3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E18F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41112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3ADE74" w14:textId="77777777" w:rsidR="007F6B1B" w:rsidRDefault="007F6B1B" w:rsidP="005B7E6E">
                  <w:r>
                    <w:rPr>
                      <w:rFonts w:ascii="Calibri" w:eastAsia="Calibri" w:hAnsi="Calibri"/>
                      <w:color w:val="000000"/>
                    </w:rPr>
                    <w:t>Yes</w:t>
                  </w:r>
                </w:p>
              </w:tc>
            </w:tr>
            <w:tr w:rsidR="007F6B1B" w14:paraId="192C023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0D5CF"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87705E"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EE9DE3" w14:textId="77777777" w:rsidR="007F6B1B" w:rsidRDefault="007F6B1B" w:rsidP="005B7E6E">
                  <w:r>
                    <w:rPr>
                      <w:rFonts w:ascii="Arial" w:eastAsia="Arial" w:hAnsi="Arial"/>
                      <w:color w:val="000000"/>
                      <w:sz w:val="20"/>
                    </w:rPr>
                    <w:t>No</w:t>
                  </w:r>
                </w:p>
              </w:tc>
            </w:tr>
            <w:tr w:rsidR="007F6B1B" w14:paraId="0A232D4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5D5EBB"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07FD9B"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98FCB2" w14:textId="77777777" w:rsidR="007F6B1B" w:rsidRDefault="007F6B1B" w:rsidP="005B7E6E">
                  <w:r>
                    <w:rPr>
                      <w:rFonts w:ascii="Calibri" w:eastAsia="Calibri" w:hAnsi="Calibri"/>
                      <w:color w:val="000000"/>
                    </w:rPr>
                    <w:t>900</w:t>
                  </w:r>
                </w:p>
              </w:tc>
            </w:tr>
            <w:tr w:rsidR="007F6B1B" w14:paraId="6A54BEB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8BE25F"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77FC20"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103882" w14:textId="77777777" w:rsidR="007F6B1B" w:rsidRDefault="007F6B1B" w:rsidP="005B7E6E">
                  <w:r>
                    <w:rPr>
                      <w:rFonts w:ascii="Calibri" w:eastAsia="Calibri" w:hAnsi="Calibri"/>
                      <w:color w:val="000000"/>
                    </w:rPr>
                    <w:t>60</w:t>
                  </w:r>
                </w:p>
              </w:tc>
            </w:tr>
          </w:tbl>
          <w:p w14:paraId="50269853" w14:textId="77777777" w:rsidR="007F6B1B" w:rsidRDefault="007F6B1B" w:rsidP="005B7E6E"/>
        </w:tc>
        <w:tc>
          <w:tcPr>
            <w:tcW w:w="149" w:type="dxa"/>
          </w:tcPr>
          <w:p w14:paraId="73AE9A6A" w14:textId="77777777" w:rsidR="007F6B1B" w:rsidRDefault="007F6B1B" w:rsidP="005B7E6E">
            <w:pPr>
              <w:pStyle w:val="EmptyCellLayoutStyle"/>
              <w:spacing w:after="0" w:line="240" w:lineRule="auto"/>
            </w:pPr>
          </w:p>
        </w:tc>
      </w:tr>
      <w:tr w:rsidR="007F6B1B" w14:paraId="283E08A8" w14:textId="77777777" w:rsidTr="005B7E6E">
        <w:trPr>
          <w:trHeight w:val="80"/>
        </w:trPr>
        <w:tc>
          <w:tcPr>
            <w:tcW w:w="54" w:type="dxa"/>
          </w:tcPr>
          <w:p w14:paraId="5FFDFBA8" w14:textId="77777777" w:rsidR="007F6B1B" w:rsidRDefault="007F6B1B" w:rsidP="005B7E6E">
            <w:pPr>
              <w:pStyle w:val="EmptyCellLayoutStyle"/>
              <w:spacing w:after="0" w:line="240" w:lineRule="auto"/>
            </w:pPr>
          </w:p>
        </w:tc>
        <w:tc>
          <w:tcPr>
            <w:tcW w:w="10395" w:type="dxa"/>
          </w:tcPr>
          <w:p w14:paraId="2DAC57AA" w14:textId="77777777" w:rsidR="007F6B1B" w:rsidRDefault="007F6B1B" w:rsidP="005B7E6E">
            <w:pPr>
              <w:pStyle w:val="EmptyCellLayoutStyle"/>
              <w:spacing w:after="0" w:line="240" w:lineRule="auto"/>
            </w:pPr>
          </w:p>
        </w:tc>
        <w:tc>
          <w:tcPr>
            <w:tcW w:w="149" w:type="dxa"/>
          </w:tcPr>
          <w:p w14:paraId="47ABE35C" w14:textId="77777777" w:rsidR="007F6B1B" w:rsidRDefault="007F6B1B" w:rsidP="005B7E6E">
            <w:pPr>
              <w:pStyle w:val="EmptyCellLayoutStyle"/>
              <w:spacing w:after="0" w:line="240" w:lineRule="auto"/>
            </w:pPr>
          </w:p>
        </w:tc>
      </w:tr>
    </w:tbl>
    <w:p w14:paraId="6EDECC67" w14:textId="77777777" w:rsidR="007F6B1B" w:rsidRDefault="007F6B1B" w:rsidP="007F6B1B"/>
    <w:p w14:paraId="74546E2C" w14:textId="77777777" w:rsidR="007F6B1B" w:rsidRDefault="007F6B1B" w:rsidP="007F6B1B">
      <w:r>
        <w:rPr>
          <w:rFonts w:ascii="Calibri" w:eastAsia="Calibri" w:hAnsi="Calibri"/>
          <w:b/>
          <w:color w:val="6495ED"/>
        </w:rPr>
        <w:t>Blob Service Server Latency (ms)</w:t>
      </w:r>
    </w:p>
    <w:p w14:paraId="66137768" w14:textId="77777777" w:rsidR="007F6B1B" w:rsidRDefault="007F6B1B" w:rsidP="007F6B1B">
      <w:r>
        <w:rPr>
          <w:rFonts w:ascii="Calibri" w:eastAsia="Calibri" w:hAnsi="Calibri"/>
          <w:color w:val="000000"/>
        </w:rPr>
        <w:t>This rule collects blob service server latency in milliseconds.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6CD43FD" w14:textId="77777777" w:rsidTr="005B7E6E">
        <w:trPr>
          <w:trHeight w:val="54"/>
        </w:trPr>
        <w:tc>
          <w:tcPr>
            <w:tcW w:w="54" w:type="dxa"/>
          </w:tcPr>
          <w:p w14:paraId="13D8C081" w14:textId="77777777" w:rsidR="007F6B1B" w:rsidRDefault="007F6B1B" w:rsidP="005B7E6E">
            <w:pPr>
              <w:pStyle w:val="EmptyCellLayoutStyle"/>
              <w:spacing w:after="0" w:line="240" w:lineRule="auto"/>
            </w:pPr>
          </w:p>
        </w:tc>
        <w:tc>
          <w:tcPr>
            <w:tcW w:w="10395" w:type="dxa"/>
          </w:tcPr>
          <w:p w14:paraId="7D5DC1AB" w14:textId="77777777" w:rsidR="007F6B1B" w:rsidRDefault="007F6B1B" w:rsidP="005B7E6E">
            <w:pPr>
              <w:pStyle w:val="EmptyCellLayoutStyle"/>
              <w:spacing w:after="0" w:line="240" w:lineRule="auto"/>
            </w:pPr>
          </w:p>
        </w:tc>
        <w:tc>
          <w:tcPr>
            <w:tcW w:w="149" w:type="dxa"/>
          </w:tcPr>
          <w:p w14:paraId="10DBAECA" w14:textId="77777777" w:rsidR="007F6B1B" w:rsidRDefault="007F6B1B" w:rsidP="005B7E6E">
            <w:pPr>
              <w:pStyle w:val="EmptyCellLayoutStyle"/>
              <w:spacing w:after="0" w:line="240" w:lineRule="auto"/>
            </w:pPr>
          </w:p>
        </w:tc>
      </w:tr>
      <w:tr w:rsidR="007F6B1B" w14:paraId="056420A5" w14:textId="77777777" w:rsidTr="005B7E6E">
        <w:tc>
          <w:tcPr>
            <w:tcW w:w="54" w:type="dxa"/>
          </w:tcPr>
          <w:p w14:paraId="1BB61B20"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5DE79A4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3B68C7"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2F5F13"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5F525D" w14:textId="77777777" w:rsidR="007F6B1B" w:rsidRDefault="007F6B1B" w:rsidP="005B7E6E">
                  <w:r>
                    <w:rPr>
                      <w:rFonts w:ascii="Calibri" w:eastAsia="Calibri" w:hAnsi="Calibri"/>
                      <w:b/>
                      <w:color w:val="000000"/>
                    </w:rPr>
                    <w:t>Default value</w:t>
                  </w:r>
                </w:p>
              </w:tc>
            </w:tr>
            <w:tr w:rsidR="007F6B1B" w14:paraId="08B414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17074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7F65C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6FFFC5" w14:textId="77777777" w:rsidR="007F6B1B" w:rsidRDefault="007F6B1B" w:rsidP="005B7E6E">
                  <w:r>
                    <w:rPr>
                      <w:rFonts w:ascii="Calibri" w:eastAsia="Calibri" w:hAnsi="Calibri"/>
                      <w:color w:val="000000"/>
                    </w:rPr>
                    <w:t>Yes</w:t>
                  </w:r>
                </w:p>
              </w:tc>
            </w:tr>
            <w:tr w:rsidR="007F6B1B" w14:paraId="0C2F3FE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7662CD"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B9409D"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F0C7D7" w14:textId="77777777" w:rsidR="007F6B1B" w:rsidRDefault="007F6B1B" w:rsidP="005B7E6E">
                  <w:r>
                    <w:rPr>
                      <w:rFonts w:ascii="Arial" w:eastAsia="Arial" w:hAnsi="Arial"/>
                      <w:color w:val="000000"/>
                      <w:sz w:val="20"/>
                    </w:rPr>
                    <w:t>No</w:t>
                  </w:r>
                </w:p>
              </w:tc>
            </w:tr>
            <w:tr w:rsidR="007F6B1B" w14:paraId="5CDE231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B233C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78B34E"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838DA8" w14:textId="77777777" w:rsidR="007F6B1B" w:rsidRDefault="007F6B1B" w:rsidP="005B7E6E">
                  <w:r>
                    <w:rPr>
                      <w:rFonts w:ascii="Calibri" w:eastAsia="Calibri" w:hAnsi="Calibri"/>
                      <w:color w:val="000000"/>
                    </w:rPr>
                    <w:t>900</w:t>
                  </w:r>
                </w:p>
              </w:tc>
            </w:tr>
            <w:tr w:rsidR="007F6B1B" w14:paraId="3F961F1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F55158"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E7FF2" w14:textId="781A9B8D"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BF6517" w14:textId="77777777" w:rsidR="007F6B1B" w:rsidRDefault="007F6B1B" w:rsidP="005B7E6E"/>
              </w:tc>
            </w:tr>
            <w:tr w:rsidR="007F6B1B" w14:paraId="09357541"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327E7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2A1996"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244345" w14:textId="77777777" w:rsidR="007F6B1B" w:rsidRDefault="007F6B1B" w:rsidP="005B7E6E">
                  <w:r>
                    <w:rPr>
                      <w:rFonts w:ascii="Calibri" w:eastAsia="Calibri" w:hAnsi="Calibri"/>
                      <w:color w:val="000000"/>
                    </w:rPr>
                    <w:t>60</w:t>
                  </w:r>
                </w:p>
              </w:tc>
            </w:tr>
          </w:tbl>
          <w:p w14:paraId="62DFE127" w14:textId="77777777" w:rsidR="007F6B1B" w:rsidRDefault="007F6B1B" w:rsidP="005B7E6E"/>
        </w:tc>
        <w:tc>
          <w:tcPr>
            <w:tcW w:w="149" w:type="dxa"/>
          </w:tcPr>
          <w:p w14:paraId="41CD8B41" w14:textId="77777777" w:rsidR="007F6B1B" w:rsidRDefault="007F6B1B" w:rsidP="005B7E6E">
            <w:pPr>
              <w:pStyle w:val="EmptyCellLayoutStyle"/>
              <w:spacing w:after="0" w:line="240" w:lineRule="auto"/>
            </w:pPr>
          </w:p>
        </w:tc>
      </w:tr>
      <w:tr w:rsidR="007F6B1B" w14:paraId="3A089975" w14:textId="77777777" w:rsidTr="005B7E6E">
        <w:trPr>
          <w:trHeight w:val="80"/>
        </w:trPr>
        <w:tc>
          <w:tcPr>
            <w:tcW w:w="54" w:type="dxa"/>
          </w:tcPr>
          <w:p w14:paraId="6D452039" w14:textId="77777777" w:rsidR="007F6B1B" w:rsidRDefault="007F6B1B" w:rsidP="005B7E6E">
            <w:pPr>
              <w:pStyle w:val="EmptyCellLayoutStyle"/>
              <w:spacing w:after="0" w:line="240" w:lineRule="auto"/>
            </w:pPr>
          </w:p>
        </w:tc>
        <w:tc>
          <w:tcPr>
            <w:tcW w:w="10395" w:type="dxa"/>
          </w:tcPr>
          <w:p w14:paraId="0FF21316" w14:textId="77777777" w:rsidR="007F6B1B" w:rsidRDefault="007F6B1B" w:rsidP="005B7E6E">
            <w:pPr>
              <w:pStyle w:val="EmptyCellLayoutStyle"/>
              <w:spacing w:after="0" w:line="240" w:lineRule="auto"/>
            </w:pPr>
          </w:p>
        </w:tc>
        <w:tc>
          <w:tcPr>
            <w:tcW w:w="149" w:type="dxa"/>
          </w:tcPr>
          <w:p w14:paraId="54D2E784" w14:textId="77777777" w:rsidR="007F6B1B" w:rsidRDefault="007F6B1B" w:rsidP="005B7E6E">
            <w:pPr>
              <w:pStyle w:val="EmptyCellLayoutStyle"/>
              <w:spacing w:after="0" w:line="240" w:lineRule="auto"/>
            </w:pPr>
          </w:p>
        </w:tc>
      </w:tr>
    </w:tbl>
    <w:p w14:paraId="76F3E38F" w14:textId="77777777" w:rsidR="007F6B1B" w:rsidRDefault="007F6B1B" w:rsidP="007F6B1B"/>
    <w:p w14:paraId="056DDEC9" w14:textId="77777777" w:rsidR="007F6B1B" w:rsidRDefault="007F6B1B" w:rsidP="007F6B1B">
      <w:r>
        <w:rPr>
          <w:rFonts w:ascii="Calibri" w:eastAsia="Calibri" w:hAnsi="Calibri"/>
          <w:b/>
          <w:color w:val="6495ED"/>
        </w:rPr>
        <w:t>Queue Service Total Requests</w:t>
      </w:r>
    </w:p>
    <w:p w14:paraId="630885FB" w14:textId="77777777" w:rsidR="007F6B1B" w:rsidRDefault="007F6B1B" w:rsidP="007F6B1B">
      <w:r>
        <w:rPr>
          <w:rFonts w:ascii="Calibri" w:eastAsia="Calibri" w:hAnsi="Calibri"/>
          <w:color w:val="000000"/>
        </w:rPr>
        <w:t>This rule collects total requests of queue service.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433135CD" w14:textId="77777777" w:rsidTr="005B7E6E">
        <w:trPr>
          <w:trHeight w:val="54"/>
        </w:trPr>
        <w:tc>
          <w:tcPr>
            <w:tcW w:w="54" w:type="dxa"/>
          </w:tcPr>
          <w:p w14:paraId="5908DA87" w14:textId="77777777" w:rsidR="007F6B1B" w:rsidRDefault="007F6B1B" w:rsidP="005B7E6E">
            <w:pPr>
              <w:pStyle w:val="EmptyCellLayoutStyle"/>
              <w:spacing w:after="0" w:line="240" w:lineRule="auto"/>
            </w:pPr>
          </w:p>
        </w:tc>
        <w:tc>
          <w:tcPr>
            <w:tcW w:w="10395" w:type="dxa"/>
          </w:tcPr>
          <w:p w14:paraId="43B45FE8" w14:textId="77777777" w:rsidR="007F6B1B" w:rsidRDefault="007F6B1B" w:rsidP="005B7E6E">
            <w:pPr>
              <w:pStyle w:val="EmptyCellLayoutStyle"/>
              <w:spacing w:after="0" w:line="240" w:lineRule="auto"/>
            </w:pPr>
          </w:p>
        </w:tc>
        <w:tc>
          <w:tcPr>
            <w:tcW w:w="149" w:type="dxa"/>
          </w:tcPr>
          <w:p w14:paraId="79D03293" w14:textId="77777777" w:rsidR="007F6B1B" w:rsidRDefault="007F6B1B" w:rsidP="005B7E6E">
            <w:pPr>
              <w:pStyle w:val="EmptyCellLayoutStyle"/>
              <w:spacing w:after="0" w:line="240" w:lineRule="auto"/>
            </w:pPr>
          </w:p>
        </w:tc>
      </w:tr>
      <w:tr w:rsidR="007F6B1B" w14:paraId="17B6ADBE" w14:textId="77777777" w:rsidTr="005B7E6E">
        <w:tc>
          <w:tcPr>
            <w:tcW w:w="54" w:type="dxa"/>
          </w:tcPr>
          <w:p w14:paraId="51E9D1D0"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21AE2FA2"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22F853"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9D40DF"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CE981B" w14:textId="77777777" w:rsidR="007F6B1B" w:rsidRDefault="007F6B1B" w:rsidP="005B7E6E">
                  <w:r>
                    <w:rPr>
                      <w:rFonts w:ascii="Calibri" w:eastAsia="Calibri" w:hAnsi="Calibri"/>
                      <w:b/>
                      <w:color w:val="000000"/>
                    </w:rPr>
                    <w:t>Default value</w:t>
                  </w:r>
                </w:p>
              </w:tc>
            </w:tr>
            <w:tr w:rsidR="007F6B1B" w14:paraId="7BF235C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661BF1"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4AA7F9"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1AB081" w14:textId="77777777" w:rsidR="007F6B1B" w:rsidRDefault="007F6B1B" w:rsidP="005B7E6E">
                  <w:r>
                    <w:rPr>
                      <w:rFonts w:ascii="Calibri" w:eastAsia="Calibri" w:hAnsi="Calibri"/>
                      <w:color w:val="000000"/>
                    </w:rPr>
                    <w:t>Yes</w:t>
                  </w:r>
                </w:p>
              </w:tc>
            </w:tr>
            <w:tr w:rsidR="007F6B1B" w14:paraId="21E9BD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06093C"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9CF2AE"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6B350" w14:textId="77777777" w:rsidR="007F6B1B" w:rsidRDefault="007F6B1B" w:rsidP="005B7E6E">
                  <w:r>
                    <w:rPr>
                      <w:rFonts w:ascii="Arial" w:eastAsia="Arial" w:hAnsi="Arial"/>
                      <w:color w:val="000000"/>
                      <w:sz w:val="20"/>
                    </w:rPr>
                    <w:t>No</w:t>
                  </w:r>
                </w:p>
              </w:tc>
            </w:tr>
            <w:tr w:rsidR="007F6B1B" w14:paraId="23FC04C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07BCBD"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E06249"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274E84" w14:textId="77777777" w:rsidR="007F6B1B" w:rsidRDefault="007F6B1B" w:rsidP="005B7E6E">
                  <w:r>
                    <w:rPr>
                      <w:rFonts w:ascii="Calibri" w:eastAsia="Calibri" w:hAnsi="Calibri"/>
                      <w:color w:val="000000"/>
                    </w:rPr>
                    <w:t>900</w:t>
                  </w:r>
                </w:p>
              </w:tc>
            </w:tr>
            <w:tr w:rsidR="007F6B1B" w14:paraId="0844670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50B205" w14:textId="77777777" w:rsidR="007F6B1B" w:rsidRDefault="007F6B1B" w:rsidP="005B7E6E">
                  <w:r>
                    <w:rPr>
                      <w:rFonts w:ascii="Calibri" w:eastAsia="Calibri" w:hAnsi="Calibri"/>
                      <w:color w:val="000000"/>
                    </w:rPr>
                    <w:lastRenderedPageBreak/>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CA2E3A" w14:textId="2FCE718D"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5C3AB0" w14:textId="77777777" w:rsidR="007F6B1B" w:rsidRDefault="007F6B1B" w:rsidP="005B7E6E"/>
              </w:tc>
            </w:tr>
            <w:tr w:rsidR="007F6B1B" w14:paraId="4BA5777A"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3233E4"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FD8751"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3D384B" w14:textId="77777777" w:rsidR="007F6B1B" w:rsidRDefault="007F6B1B" w:rsidP="005B7E6E">
                  <w:r>
                    <w:rPr>
                      <w:rFonts w:ascii="Calibri" w:eastAsia="Calibri" w:hAnsi="Calibri"/>
                      <w:color w:val="000000"/>
                    </w:rPr>
                    <w:t>60</w:t>
                  </w:r>
                </w:p>
              </w:tc>
            </w:tr>
          </w:tbl>
          <w:p w14:paraId="25E5622E" w14:textId="77777777" w:rsidR="007F6B1B" w:rsidRDefault="007F6B1B" w:rsidP="005B7E6E"/>
        </w:tc>
        <w:tc>
          <w:tcPr>
            <w:tcW w:w="149" w:type="dxa"/>
          </w:tcPr>
          <w:p w14:paraId="6BF456E6" w14:textId="77777777" w:rsidR="007F6B1B" w:rsidRDefault="007F6B1B" w:rsidP="005B7E6E">
            <w:pPr>
              <w:pStyle w:val="EmptyCellLayoutStyle"/>
              <w:spacing w:after="0" w:line="240" w:lineRule="auto"/>
            </w:pPr>
          </w:p>
        </w:tc>
      </w:tr>
      <w:tr w:rsidR="007F6B1B" w14:paraId="03A5BB9A" w14:textId="77777777" w:rsidTr="005B7E6E">
        <w:trPr>
          <w:trHeight w:val="80"/>
        </w:trPr>
        <w:tc>
          <w:tcPr>
            <w:tcW w:w="54" w:type="dxa"/>
          </w:tcPr>
          <w:p w14:paraId="563412FC" w14:textId="77777777" w:rsidR="007F6B1B" w:rsidRDefault="007F6B1B" w:rsidP="005B7E6E">
            <w:pPr>
              <w:pStyle w:val="EmptyCellLayoutStyle"/>
              <w:spacing w:after="0" w:line="240" w:lineRule="auto"/>
            </w:pPr>
          </w:p>
        </w:tc>
        <w:tc>
          <w:tcPr>
            <w:tcW w:w="10395" w:type="dxa"/>
          </w:tcPr>
          <w:p w14:paraId="26C939E5" w14:textId="77777777" w:rsidR="007F6B1B" w:rsidRDefault="007F6B1B" w:rsidP="005B7E6E">
            <w:pPr>
              <w:pStyle w:val="EmptyCellLayoutStyle"/>
              <w:spacing w:after="0" w:line="240" w:lineRule="auto"/>
            </w:pPr>
          </w:p>
        </w:tc>
        <w:tc>
          <w:tcPr>
            <w:tcW w:w="149" w:type="dxa"/>
          </w:tcPr>
          <w:p w14:paraId="10BED2B2" w14:textId="77777777" w:rsidR="007F6B1B" w:rsidRDefault="007F6B1B" w:rsidP="005B7E6E">
            <w:pPr>
              <w:pStyle w:val="EmptyCellLayoutStyle"/>
              <w:spacing w:after="0" w:line="240" w:lineRule="auto"/>
            </w:pPr>
          </w:p>
        </w:tc>
      </w:tr>
    </w:tbl>
    <w:p w14:paraId="081ABA9F" w14:textId="77777777" w:rsidR="007F6B1B" w:rsidRDefault="007F6B1B" w:rsidP="007F6B1B"/>
    <w:p w14:paraId="047617AB" w14:textId="77777777" w:rsidR="007F6B1B" w:rsidRDefault="007F6B1B" w:rsidP="007F6B1B">
      <w:r>
        <w:rPr>
          <w:rFonts w:ascii="Calibri" w:eastAsia="Calibri" w:hAnsi="Calibri"/>
          <w:b/>
          <w:color w:val="6495ED"/>
        </w:rPr>
        <w:t>Blob Service Total Requests</w:t>
      </w:r>
    </w:p>
    <w:p w14:paraId="4176AD8C" w14:textId="77777777" w:rsidR="007F6B1B" w:rsidRDefault="007F6B1B" w:rsidP="007F6B1B">
      <w:r>
        <w:rPr>
          <w:rFonts w:ascii="Calibri" w:eastAsia="Calibri" w:hAnsi="Calibri"/>
          <w:color w:val="000000"/>
        </w:rPr>
        <w:t>This rule collects blob service total requests.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D4CACF1" w14:textId="77777777" w:rsidTr="005B7E6E">
        <w:trPr>
          <w:trHeight w:val="54"/>
        </w:trPr>
        <w:tc>
          <w:tcPr>
            <w:tcW w:w="54" w:type="dxa"/>
          </w:tcPr>
          <w:p w14:paraId="00ECB712" w14:textId="77777777" w:rsidR="007F6B1B" w:rsidRDefault="007F6B1B" w:rsidP="005B7E6E">
            <w:pPr>
              <w:pStyle w:val="EmptyCellLayoutStyle"/>
              <w:spacing w:after="0" w:line="240" w:lineRule="auto"/>
            </w:pPr>
          </w:p>
        </w:tc>
        <w:tc>
          <w:tcPr>
            <w:tcW w:w="10395" w:type="dxa"/>
          </w:tcPr>
          <w:p w14:paraId="1437CD89" w14:textId="77777777" w:rsidR="007F6B1B" w:rsidRDefault="007F6B1B" w:rsidP="005B7E6E">
            <w:pPr>
              <w:pStyle w:val="EmptyCellLayoutStyle"/>
              <w:spacing w:after="0" w:line="240" w:lineRule="auto"/>
            </w:pPr>
          </w:p>
        </w:tc>
        <w:tc>
          <w:tcPr>
            <w:tcW w:w="149" w:type="dxa"/>
          </w:tcPr>
          <w:p w14:paraId="3BD4C9C0" w14:textId="77777777" w:rsidR="007F6B1B" w:rsidRDefault="007F6B1B" w:rsidP="005B7E6E">
            <w:pPr>
              <w:pStyle w:val="EmptyCellLayoutStyle"/>
              <w:spacing w:after="0" w:line="240" w:lineRule="auto"/>
            </w:pPr>
          </w:p>
        </w:tc>
      </w:tr>
      <w:tr w:rsidR="007F6B1B" w14:paraId="5F24D6D8" w14:textId="77777777" w:rsidTr="005B7E6E">
        <w:tc>
          <w:tcPr>
            <w:tcW w:w="54" w:type="dxa"/>
          </w:tcPr>
          <w:p w14:paraId="31938825"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17ABC8A1"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DAD12E"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978E1A"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3364B8" w14:textId="77777777" w:rsidR="007F6B1B" w:rsidRDefault="007F6B1B" w:rsidP="005B7E6E">
                  <w:r>
                    <w:rPr>
                      <w:rFonts w:ascii="Calibri" w:eastAsia="Calibri" w:hAnsi="Calibri"/>
                      <w:b/>
                      <w:color w:val="000000"/>
                    </w:rPr>
                    <w:t>Default value</w:t>
                  </w:r>
                </w:p>
              </w:tc>
            </w:tr>
            <w:tr w:rsidR="007F6B1B" w14:paraId="220C33A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3C7D8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8E1B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E6EC83" w14:textId="77777777" w:rsidR="007F6B1B" w:rsidRDefault="007F6B1B" w:rsidP="005B7E6E">
                  <w:r>
                    <w:rPr>
                      <w:rFonts w:ascii="Calibri" w:eastAsia="Calibri" w:hAnsi="Calibri"/>
                      <w:color w:val="000000"/>
                    </w:rPr>
                    <w:t>Yes</w:t>
                  </w:r>
                </w:p>
              </w:tc>
            </w:tr>
            <w:tr w:rsidR="007F6B1B" w14:paraId="7FF0C10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278F19"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A999B6"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7A969C" w14:textId="77777777" w:rsidR="007F6B1B" w:rsidRDefault="007F6B1B" w:rsidP="005B7E6E">
                  <w:r>
                    <w:rPr>
                      <w:rFonts w:ascii="Arial" w:eastAsia="Arial" w:hAnsi="Arial"/>
                      <w:color w:val="000000"/>
                      <w:sz w:val="20"/>
                    </w:rPr>
                    <w:t>No</w:t>
                  </w:r>
                </w:p>
              </w:tc>
            </w:tr>
            <w:tr w:rsidR="007F6B1B" w14:paraId="7B978EB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2AFC8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264A44"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FBE547" w14:textId="77777777" w:rsidR="007F6B1B" w:rsidRDefault="007F6B1B" w:rsidP="005B7E6E">
                  <w:r>
                    <w:rPr>
                      <w:rFonts w:ascii="Calibri" w:eastAsia="Calibri" w:hAnsi="Calibri"/>
                      <w:color w:val="000000"/>
                    </w:rPr>
                    <w:t>900</w:t>
                  </w:r>
                </w:p>
              </w:tc>
            </w:tr>
            <w:tr w:rsidR="007F6B1B" w14:paraId="5C06BA2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4AC59F"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C0EA5" w14:textId="1DE6F57B"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ABE63" w14:textId="77777777" w:rsidR="007F6B1B" w:rsidRDefault="007F6B1B" w:rsidP="005B7E6E"/>
              </w:tc>
            </w:tr>
            <w:tr w:rsidR="007F6B1B" w14:paraId="66256947"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202A03"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85F47"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6BE463" w14:textId="77777777" w:rsidR="007F6B1B" w:rsidRDefault="007F6B1B" w:rsidP="005B7E6E">
                  <w:r>
                    <w:rPr>
                      <w:rFonts w:ascii="Calibri" w:eastAsia="Calibri" w:hAnsi="Calibri"/>
                      <w:color w:val="000000"/>
                    </w:rPr>
                    <w:t>60</w:t>
                  </w:r>
                </w:p>
              </w:tc>
            </w:tr>
          </w:tbl>
          <w:p w14:paraId="4444B54A" w14:textId="77777777" w:rsidR="007F6B1B" w:rsidRDefault="007F6B1B" w:rsidP="005B7E6E"/>
        </w:tc>
        <w:tc>
          <w:tcPr>
            <w:tcW w:w="149" w:type="dxa"/>
          </w:tcPr>
          <w:p w14:paraId="1AEBB253" w14:textId="77777777" w:rsidR="007F6B1B" w:rsidRDefault="007F6B1B" w:rsidP="005B7E6E">
            <w:pPr>
              <w:pStyle w:val="EmptyCellLayoutStyle"/>
              <w:spacing w:after="0" w:line="240" w:lineRule="auto"/>
            </w:pPr>
          </w:p>
        </w:tc>
      </w:tr>
      <w:tr w:rsidR="007F6B1B" w14:paraId="68037086" w14:textId="77777777" w:rsidTr="005B7E6E">
        <w:trPr>
          <w:trHeight w:val="80"/>
        </w:trPr>
        <w:tc>
          <w:tcPr>
            <w:tcW w:w="54" w:type="dxa"/>
          </w:tcPr>
          <w:p w14:paraId="2352FB41" w14:textId="77777777" w:rsidR="007F6B1B" w:rsidRDefault="007F6B1B" w:rsidP="005B7E6E">
            <w:pPr>
              <w:pStyle w:val="EmptyCellLayoutStyle"/>
              <w:spacing w:after="0" w:line="240" w:lineRule="auto"/>
            </w:pPr>
          </w:p>
        </w:tc>
        <w:tc>
          <w:tcPr>
            <w:tcW w:w="10395" w:type="dxa"/>
          </w:tcPr>
          <w:p w14:paraId="417DBDD6" w14:textId="77777777" w:rsidR="007F6B1B" w:rsidRDefault="007F6B1B" w:rsidP="005B7E6E">
            <w:pPr>
              <w:pStyle w:val="EmptyCellLayoutStyle"/>
              <w:spacing w:after="0" w:line="240" w:lineRule="auto"/>
            </w:pPr>
          </w:p>
        </w:tc>
        <w:tc>
          <w:tcPr>
            <w:tcW w:w="149" w:type="dxa"/>
          </w:tcPr>
          <w:p w14:paraId="0FE890B0" w14:textId="77777777" w:rsidR="007F6B1B" w:rsidRDefault="007F6B1B" w:rsidP="005B7E6E">
            <w:pPr>
              <w:pStyle w:val="EmptyCellLayoutStyle"/>
              <w:spacing w:after="0" w:line="240" w:lineRule="auto"/>
            </w:pPr>
          </w:p>
        </w:tc>
      </w:tr>
    </w:tbl>
    <w:p w14:paraId="6700B48C" w14:textId="77777777" w:rsidR="007F6B1B" w:rsidRDefault="007F6B1B" w:rsidP="007F6B1B"/>
    <w:p w14:paraId="211B3FF8" w14:textId="77777777" w:rsidR="007F6B1B" w:rsidRDefault="007F6B1B" w:rsidP="007F6B1B">
      <w:r>
        <w:rPr>
          <w:rFonts w:ascii="Calibri" w:eastAsia="Calibri" w:hAnsi="Calibri"/>
          <w:b/>
          <w:color w:val="6495ED"/>
        </w:rPr>
        <w:t>Table Service Availability (%)</w:t>
      </w:r>
    </w:p>
    <w:p w14:paraId="2D71D028" w14:textId="77777777" w:rsidR="007F6B1B" w:rsidRDefault="007F6B1B" w:rsidP="007F6B1B">
      <w:r>
        <w:rPr>
          <w:rFonts w:ascii="Calibri" w:eastAsia="Calibri" w:hAnsi="Calibri"/>
          <w:color w:val="000000"/>
        </w:rPr>
        <w:t>This rule collects table service availability in percentage terms.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6C9C57A5" w14:textId="77777777" w:rsidTr="005B7E6E">
        <w:trPr>
          <w:trHeight w:val="54"/>
        </w:trPr>
        <w:tc>
          <w:tcPr>
            <w:tcW w:w="54" w:type="dxa"/>
          </w:tcPr>
          <w:p w14:paraId="024B57D1" w14:textId="77777777" w:rsidR="007F6B1B" w:rsidRDefault="007F6B1B" w:rsidP="005B7E6E">
            <w:pPr>
              <w:pStyle w:val="EmptyCellLayoutStyle"/>
              <w:spacing w:after="0" w:line="240" w:lineRule="auto"/>
            </w:pPr>
          </w:p>
        </w:tc>
        <w:tc>
          <w:tcPr>
            <w:tcW w:w="10395" w:type="dxa"/>
          </w:tcPr>
          <w:p w14:paraId="1F7492C4" w14:textId="77777777" w:rsidR="007F6B1B" w:rsidRDefault="007F6B1B" w:rsidP="005B7E6E">
            <w:pPr>
              <w:pStyle w:val="EmptyCellLayoutStyle"/>
              <w:spacing w:after="0" w:line="240" w:lineRule="auto"/>
            </w:pPr>
          </w:p>
        </w:tc>
        <w:tc>
          <w:tcPr>
            <w:tcW w:w="149" w:type="dxa"/>
          </w:tcPr>
          <w:p w14:paraId="562F38A1" w14:textId="77777777" w:rsidR="007F6B1B" w:rsidRDefault="007F6B1B" w:rsidP="005B7E6E">
            <w:pPr>
              <w:pStyle w:val="EmptyCellLayoutStyle"/>
              <w:spacing w:after="0" w:line="240" w:lineRule="auto"/>
            </w:pPr>
          </w:p>
        </w:tc>
      </w:tr>
      <w:tr w:rsidR="007F6B1B" w14:paraId="4B4EA92D" w14:textId="77777777" w:rsidTr="005B7E6E">
        <w:tc>
          <w:tcPr>
            <w:tcW w:w="54" w:type="dxa"/>
          </w:tcPr>
          <w:p w14:paraId="44DB4901"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174ABB5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C9324"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F59582"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75765D" w14:textId="77777777" w:rsidR="007F6B1B" w:rsidRDefault="007F6B1B" w:rsidP="005B7E6E">
                  <w:r>
                    <w:rPr>
                      <w:rFonts w:ascii="Calibri" w:eastAsia="Calibri" w:hAnsi="Calibri"/>
                      <w:b/>
                      <w:color w:val="000000"/>
                    </w:rPr>
                    <w:t>Default value</w:t>
                  </w:r>
                </w:p>
              </w:tc>
            </w:tr>
            <w:tr w:rsidR="007F6B1B" w14:paraId="40F5CA5E"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0174C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EA12BE"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DDE70E" w14:textId="77777777" w:rsidR="007F6B1B" w:rsidRDefault="007F6B1B" w:rsidP="005B7E6E">
                  <w:r>
                    <w:rPr>
                      <w:rFonts w:ascii="Calibri" w:eastAsia="Calibri" w:hAnsi="Calibri"/>
                      <w:color w:val="000000"/>
                    </w:rPr>
                    <w:t>Yes</w:t>
                  </w:r>
                </w:p>
              </w:tc>
            </w:tr>
            <w:tr w:rsidR="007F6B1B" w14:paraId="3F7D44E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616086"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C0CF7F"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E4F44E" w14:textId="77777777" w:rsidR="007F6B1B" w:rsidRDefault="007F6B1B" w:rsidP="005B7E6E">
                  <w:r>
                    <w:rPr>
                      <w:rFonts w:ascii="Arial" w:eastAsia="Arial" w:hAnsi="Arial"/>
                      <w:color w:val="000000"/>
                      <w:sz w:val="20"/>
                    </w:rPr>
                    <w:t>No</w:t>
                  </w:r>
                </w:p>
              </w:tc>
            </w:tr>
            <w:tr w:rsidR="007F6B1B" w14:paraId="3F9A055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C83ED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F5C13"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1C37EA" w14:textId="77777777" w:rsidR="007F6B1B" w:rsidRDefault="007F6B1B" w:rsidP="005B7E6E">
                  <w:r>
                    <w:rPr>
                      <w:rFonts w:ascii="Calibri" w:eastAsia="Calibri" w:hAnsi="Calibri"/>
                      <w:color w:val="000000"/>
                    </w:rPr>
                    <w:t>900</w:t>
                  </w:r>
                </w:p>
              </w:tc>
            </w:tr>
            <w:tr w:rsidR="007F6B1B" w14:paraId="5B40EB0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CAD144"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AD335" w14:textId="40643F8F"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153FE4" w14:textId="77777777" w:rsidR="007F6B1B" w:rsidRDefault="007F6B1B" w:rsidP="005B7E6E"/>
              </w:tc>
            </w:tr>
            <w:tr w:rsidR="007F6B1B" w14:paraId="3AAD19FC"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85B6F9"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C94E36"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CA7310" w14:textId="77777777" w:rsidR="007F6B1B" w:rsidRDefault="007F6B1B" w:rsidP="005B7E6E">
                  <w:r>
                    <w:rPr>
                      <w:rFonts w:ascii="Calibri" w:eastAsia="Calibri" w:hAnsi="Calibri"/>
                      <w:color w:val="000000"/>
                    </w:rPr>
                    <w:t>60</w:t>
                  </w:r>
                </w:p>
              </w:tc>
            </w:tr>
          </w:tbl>
          <w:p w14:paraId="1DCAA4FA" w14:textId="77777777" w:rsidR="007F6B1B" w:rsidRDefault="007F6B1B" w:rsidP="005B7E6E"/>
        </w:tc>
        <w:tc>
          <w:tcPr>
            <w:tcW w:w="149" w:type="dxa"/>
          </w:tcPr>
          <w:p w14:paraId="0227C8CA" w14:textId="77777777" w:rsidR="007F6B1B" w:rsidRDefault="007F6B1B" w:rsidP="005B7E6E">
            <w:pPr>
              <w:pStyle w:val="EmptyCellLayoutStyle"/>
              <w:spacing w:after="0" w:line="240" w:lineRule="auto"/>
            </w:pPr>
          </w:p>
        </w:tc>
      </w:tr>
      <w:tr w:rsidR="007F6B1B" w14:paraId="05EC84B4" w14:textId="77777777" w:rsidTr="005B7E6E">
        <w:trPr>
          <w:trHeight w:val="80"/>
        </w:trPr>
        <w:tc>
          <w:tcPr>
            <w:tcW w:w="54" w:type="dxa"/>
          </w:tcPr>
          <w:p w14:paraId="23BCFB3E" w14:textId="77777777" w:rsidR="007F6B1B" w:rsidRDefault="007F6B1B" w:rsidP="005B7E6E">
            <w:pPr>
              <w:pStyle w:val="EmptyCellLayoutStyle"/>
              <w:spacing w:after="0" w:line="240" w:lineRule="auto"/>
            </w:pPr>
          </w:p>
        </w:tc>
        <w:tc>
          <w:tcPr>
            <w:tcW w:w="10395" w:type="dxa"/>
          </w:tcPr>
          <w:p w14:paraId="23FF467A" w14:textId="77777777" w:rsidR="007F6B1B" w:rsidRDefault="007F6B1B" w:rsidP="005B7E6E">
            <w:pPr>
              <w:pStyle w:val="EmptyCellLayoutStyle"/>
              <w:spacing w:after="0" w:line="240" w:lineRule="auto"/>
            </w:pPr>
          </w:p>
        </w:tc>
        <w:tc>
          <w:tcPr>
            <w:tcW w:w="149" w:type="dxa"/>
          </w:tcPr>
          <w:p w14:paraId="133F7EB4" w14:textId="77777777" w:rsidR="007F6B1B" w:rsidRDefault="007F6B1B" w:rsidP="005B7E6E">
            <w:pPr>
              <w:pStyle w:val="EmptyCellLayoutStyle"/>
              <w:spacing w:after="0" w:line="240" w:lineRule="auto"/>
            </w:pPr>
          </w:p>
        </w:tc>
      </w:tr>
    </w:tbl>
    <w:p w14:paraId="5DABA18A" w14:textId="77777777" w:rsidR="007F6B1B" w:rsidRDefault="007F6B1B" w:rsidP="007F6B1B"/>
    <w:p w14:paraId="1C611529" w14:textId="77777777" w:rsidR="007F6B1B" w:rsidRDefault="007F6B1B" w:rsidP="007F6B1B">
      <w:r>
        <w:rPr>
          <w:rFonts w:ascii="Calibri" w:eastAsia="Calibri" w:hAnsi="Calibri"/>
          <w:b/>
          <w:color w:val="6495ED"/>
        </w:rPr>
        <w:t>Table Service Server Latency (ms)</w:t>
      </w:r>
    </w:p>
    <w:p w14:paraId="53757A32" w14:textId="77777777" w:rsidR="007F6B1B" w:rsidRDefault="007F6B1B" w:rsidP="007F6B1B">
      <w:r>
        <w:rPr>
          <w:rFonts w:ascii="Calibri" w:eastAsia="Calibri" w:hAnsi="Calibri"/>
          <w:color w:val="000000"/>
        </w:rPr>
        <w:t>This rule collects latency of table service server in milliseconds.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135ADF52" w14:textId="77777777" w:rsidTr="005B7E6E">
        <w:trPr>
          <w:trHeight w:val="54"/>
        </w:trPr>
        <w:tc>
          <w:tcPr>
            <w:tcW w:w="54" w:type="dxa"/>
          </w:tcPr>
          <w:p w14:paraId="5CDDA1C2" w14:textId="77777777" w:rsidR="007F6B1B" w:rsidRDefault="007F6B1B" w:rsidP="005B7E6E">
            <w:pPr>
              <w:pStyle w:val="EmptyCellLayoutStyle"/>
              <w:spacing w:after="0" w:line="240" w:lineRule="auto"/>
            </w:pPr>
          </w:p>
        </w:tc>
        <w:tc>
          <w:tcPr>
            <w:tcW w:w="10395" w:type="dxa"/>
          </w:tcPr>
          <w:p w14:paraId="3D938843" w14:textId="77777777" w:rsidR="007F6B1B" w:rsidRDefault="007F6B1B" w:rsidP="005B7E6E">
            <w:pPr>
              <w:pStyle w:val="EmptyCellLayoutStyle"/>
              <w:spacing w:after="0" w:line="240" w:lineRule="auto"/>
            </w:pPr>
          </w:p>
        </w:tc>
        <w:tc>
          <w:tcPr>
            <w:tcW w:w="149" w:type="dxa"/>
          </w:tcPr>
          <w:p w14:paraId="5FDF44AF" w14:textId="77777777" w:rsidR="007F6B1B" w:rsidRDefault="007F6B1B" w:rsidP="005B7E6E">
            <w:pPr>
              <w:pStyle w:val="EmptyCellLayoutStyle"/>
              <w:spacing w:after="0" w:line="240" w:lineRule="auto"/>
            </w:pPr>
          </w:p>
        </w:tc>
      </w:tr>
      <w:tr w:rsidR="007F6B1B" w14:paraId="4FA6A8BF" w14:textId="77777777" w:rsidTr="005B7E6E">
        <w:tc>
          <w:tcPr>
            <w:tcW w:w="54" w:type="dxa"/>
          </w:tcPr>
          <w:p w14:paraId="2035F5ED"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1E51C94B"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8543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33E15B"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5920F2" w14:textId="77777777" w:rsidR="007F6B1B" w:rsidRDefault="007F6B1B" w:rsidP="005B7E6E">
                  <w:r>
                    <w:rPr>
                      <w:rFonts w:ascii="Calibri" w:eastAsia="Calibri" w:hAnsi="Calibri"/>
                      <w:b/>
                      <w:color w:val="000000"/>
                    </w:rPr>
                    <w:t>Default value</w:t>
                  </w:r>
                </w:p>
              </w:tc>
            </w:tr>
            <w:tr w:rsidR="007F6B1B" w14:paraId="71CA6F1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A412DE"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4B993"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FFF799" w14:textId="77777777" w:rsidR="007F6B1B" w:rsidRDefault="007F6B1B" w:rsidP="005B7E6E">
                  <w:r>
                    <w:rPr>
                      <w:rFonts w:ascii="Calibri" w:eastAsia="Calibri" w:hAnsi="Calibri"/>
                      <w:color w:val="000000"/>
                    </w:rPr>
                    <w:t>Yes</w:t>
                  </w:r>
                </w:p>
              </w:tc>
            </w:tr>
            <w:tr w:rsidR="007F6B1B" w14:paraId="768C0F9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149C45"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BF7E0"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21537A" w14:textId="77777777" w:rsidR="007F6B1B" w:rsidRDefault="007F6B1B" w:rsidP="005B7E6E">
                  <w:r>
                    <w:rPr>
                      <w:rFonts w:ascii="Arial" w:eastAsia="Arial" w:hAnsi="Arial"/>
                      <w:color w:val="000000"/>
                      <w:sz w:val="20"/>
                    </w:rPr>
                    <w:t>No</w:t>
                  </w:r>
                </w:p>
              </w:tc>
            </w:tr>
            <w:tr w:rsidR="007F6B1B" w14:paraId="5FC3FFD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3FDEE3" w14:textId="77777777" w:rsidR="007F6B1B" w:rsidRDefault="007F6B1B" w:rsidP="005B7E6E">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56A294"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7C1D7" w14:textId="77777777" w:rsidR="007F6B1B" w:rsidRDefault="007F6B1B" w:rsidP="005B7E6E">
                  <w:r>
                    <w:rPr>
                      <w:rFonts w:ascii="Calibri" w:eastAsia="Calibri" w:hAnsi="Calibri"/>
                      <w:color w:val="000000"/>
                    </w:rPr>
                    <w:t>900</w:t>
                  </w:r>
                </w:p>
              </w:tc>
            </w:tr>
            <w:tr w:rsidR="007F6B1B" w14:paraId="7C70D5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39BCEE"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11E5A8" w14:textId="60E71C8D"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A426C9" w14:textId="77777777" w:rsidR="007F6B1B" w:rsidRDefault="007F6B1B" w:rsidP="005B7E6E"/>
              </w:tc>
            </w:tr>
            <w:tr w:rsidR="007F6B1B" w14:paraId="623045A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AEBEE5"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DE1CCD"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03B480" w14:textId="77777777" w:rsidR="007F6B1B" w:rsidRDefault="007F6B1B" w:rsidP="005B7E6E">
                  <w:r>
                    <w:rPr>
                      <w:rFonts w:ascii="Calibri" w:eastAsia="Calibri" w:hAnsi="Calibri"/>
                      <w:color w:val="000000"/>
                    </w:rPr>
                    <w:t>60</w:t>
                  </w:r>
                </w:p>
              </w:tc>
            </w:tr>
          </w:tbl>
          <w:p w14:paraId="70EDDA02" w14:textId="77777777" w:rsidR="007F6B1B" w:rsidRDefault="007F6B1B" w:rsidP="005B7E6E"/>
        </w:tc>
        <w:tc>
          <w:tcPr>
            <w:tcW w:w="149" w:type="dxa"/>
          </w:tcPr>
          <w:p w14:paraId="6FD16899" w14:textId="77777777" w:rsidR="007F6B1B" w:rsidRDefault="007F6B1B" w:rsidP="005B7E6E">
            <w:pPr>
              <w:pStyle w:val="EmptyCellLayoutStyle"/>
              <w:spacing w:after="0" w:line="240" w:lineRule="auto"/>
            </w:pPr>
          </w:p>
        </w:tc>
      </w:tr>
      <w:tr w:rsidR="007F6B1B" w14:paraId="322C84CB" w14:textId="77777777" w:rsidTr="005B7E6E">
        <w:trPr>
          <w:trHeight w:val="80"/>
        </w:trPr>
        <w:tc>
          <w:tcPr>
            <w:tcW w:w="54" w:type="dxa"/>
          </w:tcPr>
          <w:p w14:paraId="47A48845" w14:textId="77777777" w:rsidR="007F6B1B" w:rsidRDefault="007F6B1B" w:rsidP="005B7E6E">
            <w:pPr>
              <w:pStyle w:val="EmptyCellLayoutStyle"/>
              <w:spacing w:after="0" w:line="240" w:lineRule="auto"/>
            </w:pPr>
          </w:p>
        </w:tc>
        <w:tc>
          <w:tcPr>
            <w:tcW w:w="10395" w:type="dxa"/>
          </w:tcPr>
          <w:p w14:paraId="0E0C9397" w14:textId="77777777" w:rsidR="007F6B1B" w:rsidRDefault="007F6B1B" w:rsidP="005B7E6E">
            <w:pPr>
              <w:pStyle w:val="EmptyCellLayoutStyle"/>
              <w:spacing w:after="0" w:line="240" w:lineRule="auto"/>
            </w:pPr>
          </w:p>
        </w:tc>
        <w:tc>
          <w:tcPr>
            <w:tcW w:w="149" w:type="dxa"/>
          </w:tcPr>
          <w:p w14:paraId="1386B723" w14:textId="77777777" w:rsidR="007F6B1B" w:rsidRDefault="007F6B1B" w:rsidP="005B7E6E">
            <w:pPr>
              <w:pStyle w:val="EmptyCellLayoutStyle"/>
              <w:spacing w:after="0" w:line="240" w:lineRule="auto"/>
            </w:pPr>
          </w:p>
        </w:tc>
      </w:tr>
    </w:tbl>
    <w:p w14:paraId="2486C0E8" w14:textId="77777777" w:rsidR="007F6B1B" w:rsidRDefault="007F6B1B" w:rsidP="007F6B1B">
      <w:r>
        <w:rPr>
          <w:rFonts w:ascii="Calibri" w:eastAsia="Calibri" w:hAnsi="Calibri"/>
          <w:b/>
          <w:color w:val="6495ED"/>
        </w:rPr>
        <w:t>Queue Service Server Latency (ms)</w:t>
      </w:r>
    </w:p>
    <w:p w14:paraId="60A3556D" w14:textId="77777777" w:rsidR="007F6B1B" w:rsidRDefault="007F6B1B" w:rsidP="007F6B1B">
      <w:r>
        <w:rPr>
          <w:rFonts w:ascii="Calibri" w:eastAsia="Calibri" w:hAnsi="Calibri"/>
          <w:color w:val="000000"/>
        </w:rPr>
        <w:t>This rule collects latency of queue service server in milliseconds.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B13E812" w14:textId="77777777" w:rsidTr="005B7E6E">
        <w:trPr>
          <w:trHeight w:val="54"/>
        </w:trPr>
        <w:tc>
          <w:tcPr>
            <w:tcW w:w="54" w:type="dxa"/>
          </w:tcPr>
          <w:p w14:paraId="75112BEF" w14:textId="77777777" w:rsidR="007F6B1B" w:rsidRDefault="007F6B1B" w:rsidP="005B7E6E">
            <w:pPr>
              <w:pStyle w:val="EmptyCellLayoutStyle"/>
              <w:spacing w:after="0" w:line="240" w:lineRule="auto"/>
            </w:pPr>
          </w:p>
        </w:tc>
        <w:tc>
          <w:tcPr>
            <w:tcW w:w="10395" w:type="dxa"/>
          </w:tcPr>
          <w:p w14:paraId="2ECF5AE6" w14:textId="77777777" w:rsidR="007F6B1B" w:rsidRDefault="007F6B1B" w:rsidP="005B7E6E">
            <w:pPr>
              <w:pStyle w:val="EmptyCellLayoutStyle"/>
              <w:spacing w:after="0" w:line="240" w:lineRule="auto"/>
            </w:pPr>
          </w:p>
        </w:tc>
        <w:tc>
          <w:tcPr>
            <w:tcW w:w="149" w:type="dxa"/>
          </w:tcPr>
          <w:p w14:paraId="63DEF2C2" w14:textId="77777777" w:rsidR="007F6B1B" w:rsidRDefault="007F6B1B" w:rsidP="005B7E6E">
            <w:pPr>
              <w:pStyle w:val="EmptyCellLayoutStyle"/>
              <w:spacing w:after="0" w:line="240" w:lineRule="auto"/>
            </w:pPr>
          </w:p>
        </w:tc>
      </w:tr>
      <w:tr w:rsidR="007F6B1B" w14:paraId="6CB7ACDC" w14:textId="77777777" w:rsidTr="005B7E6E">
        <w:tc>
          <w:tcPr>
            <w:tcW w:w="54" w:type="dxa"/>
          </w:tcPr>
          <w:p w14:paraId="45BAF473"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6"/>
              <w:gridCol w:w="2870"/>
              <w:gridCol w:w="2771"/>
            </w:tblGrid>
            <w:tr w:rsidR="007F6B1B" w14:paraId="26231B06"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40A7A3"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6BD31C"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8EAA2C" w14:textId="77777777" w:rsidR="007F6B1B" w:rsidRDefault="007F6B1B" w:rsidP="005B7E6E">
                  <w:r>
                    <w:rPr>
                      <w:rFonts w:ascii="Calibri" w:eastAsia="Calibri" w:hAnsi="Calibri"/>
                      <w:b/>
                      <w:color w:val="000000"/>
                    </w:rPr>
                    <w:t>Default value</w:t>
                  </w:r>
                </w:p>
              </w:tc>
            </w:tr>
            <w:tr w:rsidR="007F6B1B" w14:paraId="06D50BE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D08222"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1D1ABB"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97639A" w14:textId="77777777" w:rsidR="007F6B1B" w:rsidRDefault="007F6B1B" w:rsidP="005B7E6E">
                  <w:r>
                    <w:rPr>
                      <w:rFonts w:ascii="Calibri" w:eastAsia="Calibri" w:hAnsi="Calibri"/>
                      <w:color w:val="000000"/>
                    </w:rPr>
                    <w:t>Yes</w:t>
                  </w:r>
                </w:p>
              </w:tc>
            </w:tr>
            <w:tr w:rsidR="007F6B1B" w14:paraId="39136C9D"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64142"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725E7C"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9FAF42" w14:textId="77777777" w:rsidR="007F6B1B" w:rsidRDefault="007F6B1B" w:rsidP="005B7E6E">
                  <w:r>
                    <w:rPr>
                      <w:rFonts w:ascii="Arial" w:eastAsia="Arial" w:hAnsi="Arial"/>
                      <w:color w:val="000000"/>
                      <w:sz w:val="20"/>
                    </w:rPr>
                    <w:t>No</w:t>
                  </w:r>
                </w:p>
              </w:tc>
            </w:tr>
            <w:tr w:rsidR="007F6B1B" w14:paraId="3AEE1EA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3AA3C5"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A98327"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1926B1" w14:textId="77777777" w:rsidR="007F6B1B" w:rsidRDefault="007F6B1B" w:rsidP="005B7E6E">
                  <w:r>
                    <w:rPr>
                      <w:rFonts w:ascii="Calibri" w:eastAsia="Calibri" w:hAnsi="Calibri"/>
                      <w:color w:val="000000"/>
                    </w:rPr>
                    <w:t>900</w:t>
                  </w:r>
                </w:p>
              </w:tc>
            </w:tr>
            <w:tr w:rsidR="007F6B1B" w14:paraId="6BCA50B4"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19E785" w14:textId="77777777" w:rsidR="007F6B1B" w:rsidRDefault="007F6B1B" w:rsidP="005B7E6E">
                  <w:r>
                    <w:rPr>
                      <w:rFonts w:ascii="Calibri" w:eastAsia="Calibri" w:hAnsi="Calibri"/>
                      <w:color w:val="000000"/>
                    </w:rPr>
                    <w:t>Time Grain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3BBC5" w14:textId="1D3F31A1" w:rsidR="007F6B1B" w:rsidRDefault="00CC771B" w:rsidP="005B7E6E">
                  <w:r>
                    <w:rPr>
                      <w:rFonts w:ascii="Calibri" w:eastAsia="Calibri" w:hAnsi="Calibri"/>
                      <w:color w:val="000000"/>
                    </w:rPr>
                    <w:t>Time grain allows to specify metric value aggregation interval.</w:t>
                  </w:r>
                  <w:r>
                    <w:rPr>
                      <w:rFonts w:ascii="Calibri" w:eastAsia="Calibri" w:hAnsi="Calibri"/>
                      <w:color w:val="000000"/>
                    </w:rPr>
                    <w:br/>
                    <w:t xml:space="preserve"> Examples of time grains are: PT1M (1 min), PT1H (1 hour), P1D (1 day).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D76855" w14:textId="77777777" w:rsidR="007F6B1B" w:rsidRDefault="007F6B1B" w:rsidP="005B7E6E"/>
              </w:tc>
            </w:tr>
            <w:tr w:rsidR="007F6B1B" w14:paraId="1670C2C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8702B3"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7F69DE" w14:textId="77777777" w:rsidR="007F6B1B" w:rsidRDefault="007F6B1B" w:rsidP="005B7E6E">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0D1F25" w14:textId="77777777" w:rsidR="007F6B1B" w:rsidRDefault="007F6B1B" w:rsidP="005B7E6E">
                  <w:r>
                    <w:rPr>
                      <w:rFonts w:ascii="Calibri" w:eastAsia="Calibri" w:hAnsi="Calibri"/>
                      <w:color w:val="000000"/>
                    </w:rPr>
                    <w:lastRenderedPageBreak/>
                    <w:t>60</w:t>
                  </w:r>
                </w:p>
              </w:tc>
            </w:tr>
          </w:tbl>
          <w:p w14:paraId="7EEE360B" w14:textId="77777777" w:rsidR="007F6B1B" w:rsidRDefault="007F6B1B" w:rsidP="005B7E6E"/>
        </w:tc>
        <w:tc>
          <w:tcPr>
            <w:tcW w:w="149" w:type="dxa"/>
          </w:tcPr>
          <w:p w14:paraId="139C42B4" w14:textId="77777777" w:rsidR="007F6B1B" w:rsidRDefault="007F6B1B" w:rsidP="005B7E6E">
            <w:pPr>
              <w:pStyle w:val="EmptyCellLayoutStyle"/>
              <w:spacing w:after="0" w:line="240" w:lineRule="auto"/>
            </w:pPr>
          </w:p>
        </w:tc>
      </w:tr>
      <w:tr w:rsidR="007F6B1B" w14:paraId="4FF6FD3E" w14:textId="77777777" w:rsidTr="005B7E6E">
        <w:trPr>
          <w:trHeight w:val="80"/>
        </w:trPr>
        <w:tc>
          <w:tcPr>
            <w:tcW w:w="54" w:type="dxa"/>
          </w:tcPr>
          <w:p w14:paraId="5D6F59F9" w14:textId="77777777" w:rsidR="007F6B1B" w:rsidRDefault="007F6B1B" w:rsidP="005B7E6E">
            <w:pPr>
              <w:pStyle w:val="EmptyCellLayoutStyle"/>
              <w:spacing w:after="0" w:line="240" w:lineRule="auto"/>
            </w:pPr>
          </w:p>
        </w:tc>
        <w:tc>
          <w:tcPr>
            <w:tcW w:w="10395" w:type="dxa"/>
          </w:tcPr>
          <w:p w14:paraId="13DB8E96" w14:textId="77777777" w:rsidR="007F6B1B" w:rsidRDefault="007F6B1B" w:rsidP="005B7E6E">
            <w:pPr>
              <w:pStyle w:val="EmptyCellLayoutStyle"/>
              <w:spacing w:after="0" w:line="240" w:lineRule="auto"/>
            </w:pPr>
          </w:p>
        </w:tc>
        <w:tc>
          <w:tcPr>
            <w:tcW w:w="149" w:type="dxa"/>
          </w:tcPr>
          <w:p w14:paraId="68F9BDE6" w14:textId="77777777" w:rsidR="007F6B1B" w:rsidRDefault="007F6B1B" w:rsidP="005B7E6E">
            <w:pPr>
              <w:pStyle w:val="EmptyCellLayoutStyle"/>
              <w:spacing w:after="0" w:line="240" w:lineRule="auto"/>
            </w:pPr>
          </w:p>
        </w:tc>
      </w:tr>
    </w:tbl>
    <w:p w14:paraId="515E0173" w14:textId="77777777" w:rsidR="007F6B1B" w:rsidRDefault="007F6B1B" w:rsidP="007F6B1B"/>
    <w:p w14:paraId="1E6A6F06" w14:textId="77777777" w:rsidR="007F6B1B" w:rsidRDefault="007F6B1B" w:rsidP="0015405A">
      <w:pPr>
        <w:pStyle w:val="Heading4"/>
      </w:pPr>
      <w:r>
        <w:t>Microsoft Azure Stack Region - Rules (non-alerting)</w:t>
      </w:r>
    </w:p>
    <w:p w14:paraId="7431EF46" w14:textId="77777777" w:rsidR="007F6B1B" w:rsidRDefault="007F6B1B" w:rsidP="007F6B1B">
      <w:r>
        <w:rPr>
          <w:rFonts w:ascii="Calibri" w:eastAsia="Calibri" w:hAnsi="Calibri"/>
          <w:b/>
          <w:color w:val="6495ED"/>
        </w:rPr>
        <w:t>Microsoft Azure Stack Alerts Sync Rule (Operations Manager to Azure Stack)</w:t>
      </w:r>
    </w:p>
    <w:p w14:paraId="3AB5562D" w14:textId="77777777" w:rsidR="007F6B1B" w:rsidRDefault="007F6B1B" w:rsidP="007F6B1B">
      <w:r>
        <w:rPr>
          <w:rFonts w:ascii="Calibri" w:eastAsia="Calibri" w:hAnsi="Calibri"/>
          <w:color w:val="000000"/>
        </w:rPr>
        <w:t>Microsoft Azure Stack alerts synchronization rule initiates closure of the alerts closed in the Operations Manager.</w:t>
      </w:r>
    </w:p>
    <w:tbl>
      <w:tblPr>
        <w:tblW w:w="0" w:type="auto"/>
        <w:tblCellMar>
          <w:left w:w="0" w:type="dxa"/>
          <w:right w:w="0" w:type="dxa"/>
        </w:tblCellMar>
        <w:tblLook w:val="0000" w:firstRow="0" w:lastRow="0" w:firstColumn="0" w:lastColumn="0" w:noHBand="0" w:noVBand="0"/>
      </w:tblPr>
      <w:tblGrid>
        <w:gridCol w:w="40"/>
        <w:gridCol w:w="8492"/>
        <w:gridCol w:w="108"/>
      </w:tblGrid>
      <w:tr w:rsidR="007F6B1B" w14:paraId="04D6E28B" w14:textId="77777777" w:rsidTr="005B7E6E">
        <w:trPr>
          <w:trHeight w:val="54"/>
        </w:trPr>
        <w:tc>
          <w:tcPr>
            <w:tcW w:w="54" w:type="dxa"/>
          </w:tcPr>
          <w:p w14:paraId="59B7DF07" w14:textId="77777777" w:rsidR="007F6B1B" w:rsidRDefault="007F6B1B" w:rsidP="005B7E6E">
            <w:pPr>
              <w:pStyle w:val="EmptyCellLayoutStyle"/>
              <w:spacing w:after="0" w:line="240" w:lineRule="auto"/>
            </w:pPr>
          </w:p>
        </w:tc>
        <w:tc>
          <w:tcPr>
            <w:tcW w:w="10395" w:type="dxa"/>
          </w:tcPr>
          <w:p w14:paraId="7DF3F1D8" w14:textId="77777777" w:rsidR="007F6B1B" w:rsidRDefault="007F6B1B" w:rsidP="005B7E6E">
            <w:pPr>
              <w:pStyle w:val="EmptyCellLayoutStyle"/>
              <w:spacing w:after="0" w:line="240" w:lineRule="auto"/>
            </w:pPr>
          </w:p>
        </w:tc>
        <w:tc>
          <w:tcPr>
            <w:tcW w:w="149" w:type="dxa"/>
          </w:tcPr>
          <w:p w14:paraId="1291F7AA" w14:textId="77777777" w:rsidR="007F6B1B" w:rsidRDefault="007F6B1B" w:rsidP="005B7E6E">
            <w:pPr>
              <w:pStyle w:val="EmptyCellLayoutStyle"/>
              <w:spacing w:after="0" w:line="240" w:lineRule="auto"/>
            </w:pPr>
          </w:p>
        </w:tc>
      </w:tr>
      <w:tr w:rsidR="007F6B1B" w14:paraId="03F4F1C9" w14:textId="77777777" w:rsidTr="005B7E6E">
        <w:tc>
          <w:tcPr>
            <w:tcW w:w="54" w:type="dxa"/>
          </w:tcPr>
          <w:p w14:paraId="42BDA14C"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3710"/>
              <w:gridCol w:w="1858"/>
            </w:tblGrid>
            <w:tr w:rsidR="007F6B1B" w14:paraId="414927AA" w14:textId="77777777" w:rsidTr="00C0380D">
              <w:trPr>
                <w:trHeight w:val="255"/>
              </w:trPr>
              <w:tc>
                <w:tcPr>
                  <w:tcW w:w="2896"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E1C04A" w14:textId="77777777" w:rsidR="007F6B1B" w:rsidRDefault="007F6B1B" w:rsidP="005B7E6E">
                  <w:r>
                    <w:rPr>
                      <w:rFonts w:ascii="Calibri" w:eastAsia="Calibri" w:hAnsi="Calibri"/>
                      <w:b/>
                      <w:color w:val="000000"/>
                    </w:rPr>
                    <w:t>Name</w:t>
                  </w:r>
                </w:p>
              </w:tc>
              <w:tc>
                <w:tcPr>
                  <w:tcW w:w="371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9AD55D" w14:textId="77777777" w:rsidR="007F6B1B" w:rsidRDefault="007F6B1B" w:rsidP="005B7E6E">
                  <w:r>
                    <w:rPr>
                      <w:rFonts w:ascii="Calibri" w:eastAsia="Calibri" w:hAnsi="Calibri"/>
                      <w:b/>
                      <w:color w:val="000000"/>
                    </w:rPr>
                    <w:t>Description</w:t>
                  </w:r>
                </w:p>
              </w:tc>
              <w:tc>
                <w:tcPr>
                  <w:tcW w:w="1858"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F81BA3" w14:textId="77777777" w:rsidR="007F6B1B" w:rsidRDefault="007F6B1B" w:rsidP="005B7E6E">
                  <w:r>
                    <w:rPr>
                      <w:rFonts w:ascii="Calibri" w:eastAsia="Calibri" w:hAnsi="Calibri"/>
                      <w:b/>
                      <w:color w:val="000000"/>
                    </w:rPr>
                    <w:t>Default value</w:t>
                  </w:r>
                </w:p>
              </w:tc>
            </w:tr>
            <w:tr w:rsidR="007F6B1B" w14:paraId="0344A5D9" w14:textId="77777777" w:rsidTr="00C0380D">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836A5E" w14:textId="77777777" w:rsidR="007F6B1B" w:rsidRDefault="007F6B1B" w:rsidP="005B7E6E">
                  <w:r>
                    <w:rPr>
                      <w:rFonts w:ascii="Calibri" w:eastAsia="Calibri" w:hAnsi="Calibri"/>
                      <w:color w:val="000000"/>
                    </w:rPr>
                    <w:t>Enabled</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94682D" w14:textId="77777777" w:rsidR="007F6B1B" w:rsidRDefault="007F6B1B" w:rsidP="005B7E6E">
                  <w:r>
                    <w:rPr>
                      <w:rFonts w:ascii="Calibri" w:eastAsia="Calibri" w:hAnsi="Calibri"/>
                      <w:color w:val="000000"/>
                    </w:rPr>
                    <w:t>Enables or disables the workflow.</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6D3987" w14:textId="77777777" w:rsidR="007F6B1B" w:rsidRDefault="007F6B1B" w:rsidP="005B7E6E">
                  <w:r>
                    <w:rPr>
                      <w:rFonts w:ascii="Calibri" w:eastAsia="Calibri" w:hAnsi="Calibri"/>
                      <w:color w:val="000000"/>
                    </w:rPr>
                    <w:t>Yes</w:t>
                  </w:r>
                </w:p>
              </w:tc>
            </w:tr>
            <w:tr w:rsidR="007F6B1B" w14:paraId="59B90C44" w14:textId="77777777" w:rsidTr="00C0380D">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9B29FB" w14:textId="77777777" w:rsidR="007F6B1B" w:rsidRDefault="007F6B1B" w:rsidP="005B7E6E">
                  <w:r>
                    <w:rPr>
                      <w:rFonts w:ascii="Calibri" w:eastAsia="Calibri" w:hAnsi="Calibri"/>
                      <w:color w:val="000000"/>
                    </w:rPr>
                    <w:t>Generate Alerts</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A66C37" w14:textId="77777777" w:rsidR="007F6B1B" w:rsidRDefault="007F6B1B" w:rsidP="005B7E6E">
                  <w:r>
                    <w:rPr>
                      <w:rFonts w:ascii="Calibri" w:eastAsia="Calibri" w:hAnsi="Calibri"/>
                      <w:color w:val="000000"/>
                    </w:rPr>
                    <w:t>Defines whether the workflow generates an Alert.</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921EEC" w14:textId="77777777" w:rsidR="007F6B1B" w:rsidRDefault="007F6B1B" w:rsidP="005B7E6E">
                  <w:r>
                    <w:rPr>
                      <w:rFonts w:ascii="Arial" w:eastAsia="Arial" w:hAnsi="Arial"/>
                      <w:color w:val="000000"/>
                      <w:sz w:val="20"/>
                    </w:rPr>
                    <w:t>No</w:t>
                  </w:r>
                </w:p>
              </w:tc>
            </w:tr>
            <w:tr w:rsidR="007F6B1B" w14:paraId="24194279" w14:textId="77777777" w:rsidTr="00C0380D">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185FF3" w14:textId="77777777" w:rsidR="007F6B1B" w:rsidRDefault="007F6B1B" w:rsidP="005B7E6E">
                  <w:r>
                    <w:rPr>
                      <w:rFonts w:ascii="Calibri" w:eastAsia="Calibri" w:hAnsi="Calibri"/>
                      <w:color w:val="000000"/>
                    </w:rPr>
                    <w:t>Interval (seconds)</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25BF8C" w14:textId="77777777" w:rsidR="007F6B1B" w:rsidRDefault="007F6B1B" w:rsidP="005B7E6E">
                  <w:r>
                    <w:rPr>
                      <w:rFonts w:ascii="Calibri" w:eastAsia="Calibri" w:hAnsi="Calibri"/>
                      <w:color w:val="000000"/>
                    </w:rPr>
                    <w:t>The recurring interval of time in seconds in which to run the workflow.</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3248A3" w14:textId="77777777" w:rsidR="007F6B1B" w:rsidRDefault="007F6B1B" w:rsidP="005B7E6E">
                  <w:r>
                    <w:rPr>
                      <w:rFonts w:ascii="Calibri" w:eastAsia="Calibri" w:hAnsi="Calibri"/>
                      <w:color w:val="000000"/>
                    </w:rPr>
                    <w:t>30</w:t>
                  </w:r>
                </w:p>
              </w:tc>
            </w:tr>
            <w:tr w:rsidR="007F6B1B" w14:paraId="5A873553" w14:textId="77777777" w:rsidTr="00C0380D">
              <w:trPr>
                <w:trHeight w:val="255"/>
              </w:trPr>
              <w:tc>
                <w:tcPr>
                  <w:tcW w:w="2896"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17EAB4" w14:textId="77777777" w:rsidR="007F6B1B" w:rsidRDefault="007F6B1B" w:rsidP="005B7E6E">
                  <w:r>
                    <w:rPr>
                      <w:rFonts w:ascii="Calibri" w:eastAsia="Calibri" w:hAnsi="Calibri"/>
                      <w:color w:val="000000"/>
                    </w:rPr>
                    <w:t>Synchronization Time</w:t>
                  </w:r>
                </w:p>
              </w:tc>
              <w:tc>
                <w:tcPr>
                  <w:tcW w:w="371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94064F" w14:textId="77777777" w:rsidR="007F6B1B" w:rsidRDefault="007F6B1B" w:rsidP="005B7E6E">
                  <w:r>
                    <w:rPr>
                      <w:rFonts w:ascii="Calibri" w:eastAsia="Calibri" w:hAnsi="Calibri"/>
                      <w:color w:val="000000"/>
                    </w:rPr>
                    <w:t>The synchronization time specified by using a 24-hour format. May be omitted.</w:t>
                  </w:r>
                </w:p>
              </w:tc>
              <w:tc>
                <w:tcPr>
                  <w:tcW w:w="1858"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C2D58B" w14:textId="77777777" w:rsidR="007F6B1B" w:rsidRDefault="007F6B1B" w:rsidP="005B7E6E"/>
              </w:tc>
            </w:tr>
            <w:tr w:rsidR="007F6B1B" w14:paraId="2CA69666" w14:textId="77777777" w:rsidTr="00C0380D">
              <w:trPr>
                <w:trHeight w:val="255"/>
              </w:trPr>
              <w:tc>
                <w:tcPr>
                  <w:tcW w:w="2896"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158680" w14:textId="77777777" w:rsidR="007F6B1B" w:rsidRDefault="007F6B1B" w:rsidP="005B7E6E">
                  <w:r>
                    <w:rPr>
                      <w:rFonts w:ascii="Calibri" w:eastAsia="Calibri" w:hAnsi="Calibri"/>
                      <w:color w:val="000000"/>
                    </w:rPr>
                    <w:t>Timeout (seconds)</w:t>
                  </w:r>
                </w:p>
              </w:tc>
              <w:tc>
                <w:tcPr>
                  <w:tcW w:w="371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D58BB5" w14:textId="77777777" w:rsidR="007F6B1B" w:rsidRDefault="007F6B1B" w:rsidP="005B7E6E">
                  <w:r>
                    <w:rPr>
                      <w:rFonts w:ascii="Calibri" w:eastAsia="Calibri" w:hAnsi="Calibri"/>
                      <w:color w:val="000000"/>
                    </w:rPr>
                    <w:t>Specifies the time the workflow is allowed to run before being closed and marked as failed.</w:t>
                  </w:r>
                </w:p>
              </w:tc>
              <w:tc>
                <w:tcPr>
                  <w:tcW w:w="1858"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5D62DD" w14:textId="77777777" w:rsidR="007F6B1B" w:rsidRDefault="007F6B1B" w:rsidP="005B7E6E">
                  <w:r>
                    <w:rPr>
                      <w:rFonts w:ascii="Calibri" w:eastAsia="Calibri" w:hAnsi="Calibri"/>
                      <w:color w:val="000000"/>
                    </w:rPr>
                    <w:t>30</w:t>
                  </w:r>
                </w:p>
              </w:tc>
            </w:tr>
          </w:tbl>
          <w:p w14:paraId="0DE47FEE" w14:textId="77777777" w:rsidR="007F6B1B" w:rsidRDefault="007F6B1B" w:rsidP="005B7E6E"/>
        </w:tc>
        <w:tc>
          <w:tcPr>
            <w:tcW w:w="149" w:type="dxa"/>
          </w:tcPr>
          <w:p w14:paraId="120C7BC5" w14:textId="77777777" w:rsidR="007F6B1B" w:rsidRDefault="007F6B1B" w:rsidP="005B7E6E">
            <w:pPr>
              <w:pStyle w:val="EmptyCellLayoutStyle"/>
              <w:spacing w:after="0" w:line="240" w:lineRule="auto"/>
            </w:pPr>
          </w:p>
        </w:tc>
      </w:tr>
      <w:tr w:rsidR="007F6B1B" w14:paraId="512F8AA6" w14:textId="77777777" w:rsidTr="005B7E6E">
        <w:trPr>
          <w:trHeight w:val="80"/>
        </w:trPr>
        <w:tc>
          <w:tcPr>
            <w:tcW w:w="54" w:type="dxa"/>
          </w:tcPr>
          <w:p w14:paraId="66EC6EDB" w14:textId="77777777" w:rsidR="007F6B1B" w:rsidRDefault="007F6B1B" w:rsidP="005B7E6E">
            <w:pPr>
              <w:pStyle w:val="EmptyCellLayoutStyle"/>
              <w:spacing w:after="0" w:line="240" w:lineRule="auto"/>
            </w:pPr>
          </w:p>
        </w:tc>
        <w:tc>
          <w:tcPr>
            <w:tcW w:w="10395" w:type="dxa"/>
          </w:tcPr>
          <w:p w14:paraId="1765A24D" w14:textId="77777777" w:rsidR="007F6B1B" w:rsidRDefault="007F6B1B" w:rsidP="005B7E6E">
            <w:pPr>
              <w:pStyle w:val="EmptyCellLayoutStyle"/>
              <w:spacing w:after="0" w:line="240" w:lineRule="auto"/>
            </w:pPr>
          </w:p>
        </w:tc>
        <w:tc>
          <w:tcPr>
            <w:tcW w:w="149" w:type="dxa"/>
          </w:tcPr>
          <w:p w14:paraId="3110162D" w14:textId="77777777" w:rsidR="007F6B1B" w:rsidRDefault="007F6B1B" w:rsidP="005B7E6E">
            <w:pPr>
              <w:pStyle w:val="EmptyCellLayoutStyle"/>
              <w:spacing w:after="0" w:line="240" w:lineRule="auto"/>
            </w:pPr>
          </w:p>
        </w:tc>
      </w:tr>
    </w:tbl>
    <w:p w14:paraId="27E6D507" w14:textId="77777777" w:rsidR="007F6B1B" w:rsidRDefault="007F6B1B" w:rsidP="007F6B1B"/>
    <w:p w14:paraId="5D873566" w14:textId="77777777" w:rsidR="007F6B1B" w:rsidRDefault="007F6B1B" w:rsidP="0015405A">
      <w:pPr>
        <w:pStyle w:val="Heading4"/>
      </w:pPr>
      <w:r>
        <w:t>Microsoft Azure Stack Region - Tasks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0"/>
      </w:tblGrid>
      <w:tr w:rsidR="00C21B56" w14:paraId="08883787"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5EB95F41" w14:textId="77777777" w:rsidR="00C21B56" w:rsidRDefault="00C21B56" w:rsidP="008264EB">
            <w:pPr>
              <w:spacing w:after="0" w:line="240" w:lineRule="auto"/>
            </w:pPr>
            <w:r>
              <w:rPr>
                <w:rFonts w:ascii="Calibri" w:eastAsia="Calibri" w:hAnsi="Calibri"/>
                <w:b/>
                <w:color w:val="6495ED"/>
              </w:rPr>
              <w:t>Set Additional Information</w:t>
            </w:r>
          </w:p>
        </w:tc>
      </w:tr>
      <w:tr w:rsidR="00C21B56" w14:paraId="277D7388"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6CC6F3A2" w14:textId="77777777" w:rsidR="00C21B56" w:rsidRDefault="00C21B56" w:rsidP="008264EB">
            <w:pPr>
              <w:spacing w:after="0" w:line="240" w:lineRule="auto"/>
            </w:pPr>
            <w:r>
              <w:rPr>
                <w:rFonts w:ascii="Calibri" w:eastAsia="Calibri" w:hAnsi="Calibri"/>
                <w:color w:val="000000"/>
              </w:rPr>
              <w:t>This task provides a possibility to set additional information for Microsoft Azure Stack region: you can enter any additional text information via the override.</w:t>
            </w:r>
          </w:p>
        </w:tc>
      </w:tr>
      <w:tr w:rsidR="00C21B56" w14:paraId="01AC76DE" w14:textId="77777777" w:rsidTr="008264EB">
        <w:trPr>
          <w:trHeight w:val="1136"/>
        </w:trPr>
        <w:tc>
          <w:tcPr>
            <w:tcW w:w="10598"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1"/>
              <w:gridCol w:w="8487"/>
              <w:gridCol w:w="112"/>
            </w:tblGrid>
            <w:tr w:rsidR="00C21B56" w14:paraId="539F69B4" w14:textId="77777777" w:rsidTr="008264EB">
              <w:trPr>
                <w:trHeight w:val="54"/>
              </w:trPr>
              <w:tc>
                <w:tcPr>
                  <w:tcW w:w="54" w:type="dxa"/>
                </w:tcPr>
                <w:p w14:paraId="12C5EE9E" w14:textId="77777777" w:rsidR="00C21B56" w:rsidRDefault="00C21B56" w:rsidP="008264EB">
                  <w:pPr>
                    <w:pStyle w:val="EmptyCellLayoutStyle"/>
                    <w:spacing w:after="0" w:line="240" w:lineRule="auto"/>
                  </w:pPr>
                </w:p>
              </w:tc>
              <w:tc>
                <w:tcPr>
                  <w:tcW w:w="10395" w:type="dxa"/>
                </w:tcPr>
                <w:p w14:paraId="4E5FDE71" w14:textId="77777777" w:rsidR="00C21B56" w:rsidRDefault="00C21B56" w:rsidP="008264EB">
                  <w:pPr>
                    <w:pStyle w:val="EmptyCellLayoutStyle"/>
                    <w:spacing w:after="0" w:line="240" w:lineRule="auto"/>
                  </w:pPr>
                </w:p>
              </w:tc>
              <w:tc>
                <w:tcPr>
                  <w:tcW w:w="149" w:type="dxa"/>
                </w:tcPr>
                <w:p w14:paraId="4EE573FC" w14:textId="77777777" w:rsidR="00C21B56" w:rsidRDefault="00C21B56" w:rsidP="008264EB">
                  <w:pPr>
                    <w:pStyle w:val="EmptyCellLayoutStyle"/>
                    <w:spacing w:after="0" w:line="240" w:lineRule="auto"/>
                  </w:pPr>
                </w:p>
              </w:tc>
            </w:tr>
            <w:tr w:rsidR="00C21B56" w14:paraId="496936CB" w14:textId="77777777" w:rsidTr="008264EB">
              <w:tc>
                <w:tcPr>
                  <w:tcW w:w="54" w:type="dxa"/>
                </w:tcPr>
                <w:p w14:paraId="25A71275" w14:textId="77777777" w:rsidR="00C21B56" w:rsidRDefault="00C21B56" w:rsidP="008264EB">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4"/>
                    <w:gridCol w:w="2854"/>
                    <w:gridCol w:w="2751"/>
                  </w:tblGrid>
                  <w:tr w:rsidR="00C21B56" w14:paraId="484B2704" w14:textId="77777777" w:rsidTr="008264EB">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7BD3D8" w14:textId="77777777" w:rsidR="00C21B56" w:rsidRDefault="00C21B56" w:rsidP="008264EB">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7AC7EE" w14:textId="77777777" w:rsidR="00C21B56" w:rsidRDefault="00C21B56" w:rsidP="008264EB">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54D3B8" w14:textId="77777777" w:rsidR="00C21B56" w:rsidRDefault="00C21B56" w:rsidP="008264EB">
                        <w:pPr>
                          <w:spacing w:after="0" w:line="240" w:lineRule="auto"/>
                        </w:pPr>
                        <w:r>
                          <w:rPr>
                            <w:rFonts w:ascii="Calibri" w:eastAsia="Calibri" w:hAnsi="Calibri"/>
                            <w:b/>
                            <w:color w:val="000000"/>
                          </w:rPr>
                          <w:t>Default value</w:t>
                        </w:r>
                      </w:p>
                    </w:tc>
                  </w:tr>
                  <w:tr w:rsidR="00C21B56" w14:paraId="3E03D6C5" w14:textId="77777777" w:rsidTr="008264EB">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2490E2" w14:textId="77777777" w:rsidR="00C21B56" w:rsidRDefault="00C21B56" w:rsidP="008264EB">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D6EC11" w14:textId="77777777" w:rsidR="00C21B56" w:rsidRDefault="00C21B56" w:rsidP="008264EB">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2B2A55" w14:textId="77777777" w:rsidR="00C21B56" w:rsidRDefault="00C21B56" w:rsidP="008264EB">
                        <w:pPr>
                          <w:spacing w:after="0" w:line="240" w:lineRule="auto"/>
                        </w:pPr>
                        <w:r>
                          <w:rPr>
                            <w:rFonts w:ascii="Calibri" w:eastAsia="Calibri" w:hAnsi="Calibri"/>
                            <w:color w:val="000000"/>
                          </w:rPr>
                          <w:t>Yes</w:t>
                        </w:r>
                      </w:p>
                    </w:tc>
                  </w:tr>
                  <w:tr w:rsidR="00C21B56" w14:paraId="54546579" w14:textId="77777777" w:rsidTr="008264EB">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531FE1" w14:textId="77777777" w:rsidR="00C21B56" w:rsidRDefault="00C21B56" w:rsidP="008264EB">
                        <w:pPr>
                          <w:spacing w:after="0" w:line="240" w:lineRule="auto"/>
                        </w:pPr>
                        <w:r>
                          <w:rPr>
                            <w:rFonts w:ascii="Calibri" w:eastAsia="Calibri" w:hAnsi="Calibri"/>
                            <w:color w:val="000000"/>
                          </w:rPr>
                          <w:t>Additional Information</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FACC2F" w14:textId="77777777" w:rsidR="00C21B56" w:rsidRDefault="00C21B56" w:rsidP="008264EB">
                        <w:pPr>
                          <w:spacing w:after="0" w:line="240" w:lineRule="auto"/>
                        </w:pPr>
                        <w:r>
                          <w:rPr>
                            <w:rFonts w:ascii="Calibri" w:eastAsia="Calibri" w:hAnsi="Calibri"/>
                            <w:color w:val="000000"/>
                          </w:rPr>
                          <w:t>Additional Information</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7811EB" w14:textId="77777777" w:rsidR="00C21B56" w:rsidRDefault="00C21B56" w:rsidP="008264EB">
                        <w:pPr>
                          <w:spacing w:after="0" w:line="240" w:lineRule="auto"/>
                        </w:pPr>
                      </w:p>
                    </w:tc>
                  </w:tr>
                </w:tbl>
                <w:p w14:paraId="44C5AB99" w14:textId="77777777" w:rsidR="00C21B56" w:rsidRDefault="00C21B56" w:rsidP="008264EB">
                  <w:pPr>
                    <w:spacing w:after="0" w:line="240" w:lineRule="auto"/>
                  </w:pPr>
                </w:p>
              </w:tc>
              <w:tc>
                <w:tcPr>
                  <w:tcW w:w="149" w:type="dxa"/>
                </w:tcPr>
                <w:p w14:paraId="6E54E1D9" w14:textId="77777777" w:rsidR="00C21B56" w:rsidRDefault="00C21B56" w:rsidP="008264EB">
                  <w:pPr>
                    <w:pStyle w:val="EmptyCellLayoutStyle"/>
                    <w:spacing w:after="0" w:line="240" w:lineRule="auto"/>
                  </w:pPr>
                </w:p>
              </w:tc>
            </w:tr>
            <w:tr w:rsidR="00C21B56" w14:paraId="2782F5E7" w14:textId="77777777" w:rsidTr="008264EB">
              <w:trPr>
                <w:trHeight w:val="80"/>
              </w:trPr>
              <w:tc>
                <w:tcPr>
                  <w:tcW w:w="54" w:type="dxa"/>
                </w:tcPr>
                <w:p w14:paraId="6467F86A" w14:textId="77777777" w:rsidR="00C21B56" w:rsidRDefault="00C21B56" w:rsidP="008264EB">
                  <w:pPr>
                    <w:pStyle w:val="EmptyCellLayoutStyle"/>
                    <w:spacing w:after="0" w:line="240" w:lineRule="auto"/>
                  </w:pPr>
                </w:p>
              </w:tc>
              <w:tc>
                <w:tcPr>
                  <w:tcW w:w="10395" w:type="dxa"/>
                </w:tcPr>
                <w:p w14:paraId="03B1DF37" w14:textId="77777777" w:rsidR="00C21B56" w:rsidRDefault="00C21B56" w:rsidP="008264EB">
                  <w:pPr>
                    <w:pStyle w:val="EmptyCellLayoutStyle"/>
                    <w:spacing w:after="0" w:line="240" w:lineRule="auto"/>
                  </w:pPr>
                </w:p>
              </w:tc>
              <w:tc>
                <w:tcPr>
                  <w:tcW w:w="149" w:type="dxa"/>
                </w:tcPr>
                <w:p w14:paraId="59CCF940" w14:textId="77777777" w:rsidR="00C21B56" w:rsidRDefault="00C21B56" w:rsidP="008264EB">
                  <w:pPr>
                    <w:pStyle w:val="EmptyCellLayoutStyle"/>
                    <w:spacing w:after="0" w:line="240" w:lineRule="auto"/>
                  </w:pPr>
                </w:p>
              </w:tc>
            </w:tr>
          </w:tbl>
          <w:p w14:paraId="662056BD" w14:textId="77777777" w:rsidR="00C21B56" w:rsidRDefault="00C21B56" w:rsidP="008264EB">
            <w:pPr>
              <w:spacing w:after="0" w:line="240" w:lineRule="auto"/>
            </w:pPr>
          </w:p>
        </w:tc>
      </w:tr>
      <w:tr w:rsidR="00C21B56" w14:paraId="79B6EB55"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5058CCD5" w14:textId="77777777" w:rsidR="00C21B56" w:rsidRDefault="00C21B56" w:rsidP="008264EB">
            <w:pPr>
              <w:spacing w:after="0" w:line="240" w:lineRule="auto"/>
            </w:pPr>
            <w:r>
              <w:rPr>
                <w:rFonts w:ascii="Calibri" w:eastAsia="Calibri" w:hAnsi="Calibri"/>
                <w:b/>
                <w:color w:val="6495ED"/>
              </w:rPr>
              <w:lastRenderedPageBreak/>
              <w:t>Disable Automatic Backups</w:t>
            </w:r>
          </w:p>
        </w:tc>
      </w:tr>
      <w:tr w:rsidR="00C21B56" w14:paraId="360E0961"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796F188E" w14:textId="77777777" w:rsidR="00C21B56" w:rsidRDefault="00C21B56" w:rsidP="008264EB">
            <w:pPr>
              <w:spacing w:after="0" w:line="240" w:lineRule="auto"/>
            </w:pPr>
            <w:r>
              <w:rPr>
                <w:rFonts w:ascii="Calibri" w:eastAsia="Calibri" w:hAnsi="Calibri"/>
                <w:color w:val="000000"/>
              </w:rPr>
              <w:t>This task provides possibility to disable automatic backups.</w:t>
            </w:r>
          </w:p>
        </w:tc>
      </w:tr>
      <w:tr w:rsidR="00C21B56" w14:paraId="0998565B"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538AA993" w14:textId="77777777" w:rsidR="00C21B56" w:rsidRDefault="00C21B56" w:rsidP="008264EB">
            <w:pPr>
              <w:spacing w:after="0" w:line="240" w:lineRule="auto"/>
            </w:pPr>
          </w:p>
        </w:tc>
      </w:tr>
      <w:tr w:rsidR="00C21B56" w14:paraId="05A4680D"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34358E64" w14:textId="77777777" w:rsidR="00C21B56" w:rsidRDefault="00C21B56" w:rsidP="008264EB">
            <w:pPr>
              <w:spacing w:after="0" w:line="240" w:lineRule="auto"/>
            </w:pPr>
            <w:r>
              <w:rPr>
                <w:rFonts w:ascii="Calibri" w:eastAsia="Calibri" w:hAnsi="Calibri"/>
                <w:b/>
                <w:color w:val="6495ED"/>
              </w:rPr>
              <w:t>Turn Off Auto Maintenance Mode</w:t>
            </w:r>
          </w:p>
        </w:tc>
      </w:tr>
      <w:tr w:rsidR="00C21B56" w14:paraId="01BD79A7"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0F386669" w14:textId="77777777" w:rsidR="00C21B56" w:rsidRDefault="00C21B56" w:rsidP="008264EB">
            <w:pPr>
              <w:spacing w:after="0" w:line="240" w:lineRule="auto"/>
            </w:pPr>
            <w:r>
              <w:rPr>
                <w:rFonts w:ascii="Calibri" w:eastAsia="Calibri" w:hAnsi="Calibri"/>
                <w:color w:val="000000"/>
              </w:rPr>
              <w:t>This task turns the Auto Maintenance Mode off.</w:t>
            </w:r>
          </w:p>
        </w:tc>
      </w:tr>
      <w:tr w:rsidR="00C21B56" w14:paraId="1967A583"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5CF0B549" w14:textId="77777777" w:rsidR="00C21B56" w:rsidRDefault="00C21B56" w:rsidP="008264EB">
            <w:pPr>
              <w:spacing w:after="0" w:line="240" w:lineRule="auto"/>
            </w:pPr>
          </w:p>
        </w:tc>
      </w:tr>
      <w:tr w:rsidR="00C21B56" w14:paraId="5918B83F"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384563F6" w14:textId="77777777" w:rsidR="00C21B56" w:rsidRDefault="00C21B56" w:rsidP="008264EB">
            <w:pPr>
              <w:spacing w:after="0" w:line="240" w:lineRule="auto"/>
            </w:pPr>
            <w:r>
              <w:rPr>
                <w:rFonts w:ascii="Calibri" w:eastAsia="Calibri" w:hAnsi="Calibri"/>
                <w:b/>
                <w:color w:val="6495ED"/>
              </w:rPr>
              <w:t>Force Region Refresh</w:t>
            </w:r>
          </w:p>
        </w:tc>
      </w:tr>
      <w:tr w:rsidR="00C21B56" w14:paraId="3E38E2D6"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24612799" w14:textId="77777777" w:rsidR="00C21B56" w:rsidRDefault="00C21B56" w:rsidP="008264EB">
            <w:pPr>
              <w:spacing w:after="0" w:line="240" w:lineRule="auto"/>
            </w:pPr>
            <w:r>
              <w:rPr>
                <w:rFonts w:ascii="Calibri" w:eastAsia="Calibri" w:hAnsi="Calibri"/>
                <w:color w:val="000000"/>
              </w:rPr>
              <w:t>This task provides forced refresh of the region state, configuration and updates along with forced refresh of state for every update and every resource provider for the region.</w:t>
            </w:r>
          </w:p>
        </w:tc>
      </w:tr>
      <w:tr w:rsidR="00C21B56" w14:paraId="1CE2966A"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76305CF" w14:textId="77777777" w:rsidR="00C21B56" w:rsidRDefault="00C21B56" w:rsidP="008264EB">
            <w:pPr>
              <w:spacing w:after="0" w:line="240" w:lineRule="auto"/>
            </w:pPr>
          </w:p>
        </w:tc>
      </w:tr>
      <w:tr w:rsidR="00C21B56" w14:paraId="172CB01F"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3BB12D89" w14:textId="77777777" w:rsidR="00C21B56" w:rsidRDefault="00C21B56" w:rsidP="008264EB">
            <w:pPr>
              <w:spacing w:after="0" w:line="240" w:lineRule="auto"/>
            </w:pPr>
            <w:r>
              <w:rPr>
                <w:rFonts w:ascii="Calibri" w:eastAsia="Calibri" w:hAnsi="Calibri"/>
                <w:b/>
                <w:color w:val="6495ED"/>
              </w:rPr>
              <w:t>Enable Automatic Backups</w:t>
            </w:r>
          </w:p>
        </w:tc>
      </w:tr>
      <w:tr w:rsidR="00C21B56" w14:paraId="059A54AB"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286D5673" w14:textId="77777777" w:rsidR="00C21B56" w:rsidRDefault="00C21B56" w:rsidP="008264EB">
            <w:pPr>
              <w:spacing w:after="0" w:line="240" w:lineRule="auto"/>
            </w:pPr>
            <w:r>
              <w:rPr>
                <w:rFonts w:ascii="Calibri" w:eastAsia="Calibri" w:hAnsi="Calibri"/>
                <w:color w:val="000000"/>
              </w:rPr>
              <w:t>This task provides possibility to enable automatic backups.</w:t>
            </w:r>
          </w:p>
        </w:tc>
      </w:tr>
      <w:tr w:rsidR="00C21B56" w14:paraId="2C77A466"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0CAEE443" w14:textId="77777777" w:rsidR="00C21B56" w:rsidRDefault="00C21B56" w:rsidP="008264EB">
            <w:pPr>
              <w:spacing w:after="0" w:line="240" w:lineRule="auto"/>
            </w:pPr>
          </w:p>
        </w:tc>
      </w:tr>
      <w:tr w:rsidR="00C21B56" w14:paraId="3A82EBDB"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04EAB087" w14:textId="77777777" w:rsidR="00C21B56" w:rsidRDefault="00C21B56" w:rsidP="008264EB">
            <w:pPr>
              <w:spacing w:after="0" w:line="240" w:lineRule="auto"/>
            </w:pPr>
            <w:r>
              <w:rPr>
                <w:rFonts w:ascii="Calibri" w:eastAsia="Calibri" w:hAnsi="Calibri"/>
                <w:b/>
                <w:color w:val="6495ED"/>
              </w:rPr>
              <w:t>Backup Now</w:t>
            </w:r>
          </w:p>
        </w:tc>
      </w:tr>
      <w:tr w:rsidR="00C21B56" w14:paraId="300E14D7"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4B9F0EF8" w14:textId="77777777" w:rsidR="00C21B56" w:rsidRDefault="00C21B56" w:rsidP="008264EB">
            <w:pPr>
              <w:spacing w:after="0" w:line="240" w:lineRule="auto"/>
            </w:pPr>
            <w:r>
              <w:rPr>
                <w:rFonts w:ascii="Calibri" w:eastAsia="Calibri" w:hAnsi="Calibri"/>
                <w:color w:val="000000"/>
              </w:rPr>
              <w:t>This task provides possibility to make a backup.</w:t>
            </w:r>
          </w:p>
        </w:tc>
      </w:tr>
      <w:tr w:rsidR="00C21B56" w14:paraId="33A93BF6" w14:textId="77777777" w:rsidTr="008264EB">
        <w:trPr>
          <w:trHeight w:val="134"/>
        </w:trPr>
        <w:tc>
          <w:tcPr>
            <w:tcW w:w="10598" w:type="dxa"/>
            <w:tcBorders>
              <w:top w:val="nil"/>
              <w:left w:val="nil"/>
              <w:bottom w:val="nil"/>
              <w:right w:val="nil"/>
            </w:tcBorders>
            <w:tcMar>
              <w:top w:w="0" w:type="dxa"/>
              <w:left w:w="0" w:type="dxa"/>
              <w:bottom w:w="0" w:type="dxa"/>
              <w:right w:w="0" w:type="dxa"/>
            </w:tcMar>
          </w:tcPr>
          <w:p w14:paraId="2742404B" w14:textId="77777777" w:rsidR="00C21B56" w:rsidRDefault="00C21B56" w:rsidP="008264EB">
            <w:pPr>
              <w:spacing w:after="0" w:line="240" w:lineRule="auto"/>
            </w:pPr>
          </w:p>
        </w:tc>
      </w:tr>
      <w:tr w:rsidR="00C21B56" w14:paraId="62ED6EBA" w14:textId="77777777" w:rsidTr="008264EB">
        <w:trPr>
          <w:trHeight w:val="251"/>
        </w:trPr>
        <w:tc>
          <w:tcPr>
            <w:tcW w:w="10598" w:type="dxa"/>
            <w:tcBorders>
              <w:top w:val="nil"/>
              <w:left w:val="nil"/>
              <w:bottom w:val="nil"/>
              <w:right w:val="nil"/>
            </w:tcBorders>
            <w:tcMar>
              <w:top w:w="99" w:type="dxa"/>
              <w:left w:w="39" w:type="dxa"/>
              <w:bottom w:w="39" w:type="dxa"/>
              <w:right w:w="39" w:type="dxa"/>
            </w:tcMar>
          </w:tcPr>
          <w:p w14:paraId="7E6E277A" w14:textId="77777777" w:rsidR="00C21B56" w:rsidRDefault="00C21B56" w:rsidP="008264EB">
            <w:pPr>
              <w:spacing w:after="0" w:line="240" w:lineRule="auto"/>
            </w:pPr>
            <w:r>
              <w:rPr>
                <w:rFonts w:ascii="Calibri" w:eastAsia="Calibri" w:hAnsi="Calibri"/>
                <w:b/>
                <w:color w:val="6495ED"/>
              </w:rPr>
              <w:t>Turn On Auto Maintenance Mode</w:t>
            </w:r>
          </w:p>
        </w:tc>
      </w:tr>
      <w:tr w:rsidR="00C21B56" w14:paraId="0DF095F5" w14:textId="77777777" w:rsidTr="008264EB">
        <w:trPr>
          <w:trHeight w:val="282"/>
        </w:trPr>
        <w:tc>
          <w:tcPr>
            <w:tcW w:w="10598" w:type="dxa"/>
            <w:tcBorders>
              <w:top w:val="nil"/>
              <w:left w:val="nil"/>
              <w:bottom w:val="nil"/>
              <w:right w:val="nil"/>
            </w:tcBorders>
            <w:tcMar>
              <w:top w:w="39" w:type="dxa"/>
              <w:left w:w="39" w:type="dxa"/>
              <w:bottom w:w="39" w:type="dxa"/>
              <w:right w:w="39" w:type="dxa"/>
            </w:tcMar>
          </w:tcPr>
          <w:p w14:paraId="49BDB5B4" w14:textId="77777777" w:rsidR="00C21B56" w:rsidRDefault="00C21B56" w:rsidP="008264EB">
            <w:pPr>
              <w:spacing w:after="0" w:line="240" w:lineRule="auto"/>
            </w:pPr>
            <w:r>
              <w:rPr>
                <w:rFonts w:ascii="Calibri" w:eastAsia="Calibri" w:hAnsi="Calibri"/>
                <w:color w:val="000000"/>
              </w:rPr>
              <w:t>This task turns the Auto Maintenance Mode on.</w:t>
            </w:r>
          </w:p>
        </w:tc>
      </w:tr>
    </w:tbl>
    <w:p w14:paraId="3BBA78AE" w14:textId="77777777" w:rsidR="007F6B1B" w:rsidRDefault="007F6B1B" w:rsidP="007F6B1B"/>
    <w:p w14:paraId="7BB4875F" w14:textId="77777777" w:rsidR="007F6B1B" w:rsidRDefault="007F6B1B" w:rsidP="0015405A">
      <w:pPr>
        <w:pStyle w:val="Heading3"/>
      </w:pPr>
      <w:bookmarkStart w:id="248" w:name="_Toc4000367"/>
      <w:bookmarkStart w:id="249" w:name="_Toc5109171"/>
      <w:bookmarkStart w:id="250" w:name="_Toc5202509"/>
      <w:r>
        <w:t>Microsoft Azure Stack Resource Provider</w:t>
      </w:r>
      <w:bookmarkEnd w:id="248"/>
      <w:bookmarkEnd w:id="249"/>
      <w:bookmarkEnd w:id="250"/>
    </w:p>
    <w:p w14:paraId="57BA3162" w14:textId="77777777" w:rsidR="007F6B1B" w:rsidRDefault="007F6B1B" w:rsidP="007F6B1B">
      <w:r>
        <w:rPr>
          <w:rFonts w:ascii="Calibri" w:eastAsia="Calibri" w:hAnsi="Calibri"/>
          <w:color w:val="000000"/>
        </w:rPr>
        <w:t>A resource provider of a Microsoft Azure Stack region.</w:t>
      </w:r>
    </w:p>
    <w:p w14:paraId="1D056FC5" w14:textId="77777777" w:rsidR="007F6B1B" w:rsidRDefault="007F6B1B" w:rsidP="0015405A">
      <w:pPr>
        <w:pStyle w:val="Heading4"/>
      </w:pPr>
      <w:r>
        <w:t>Microsoft Azure Stack Resource Provider - Discoveries</w:t>
      </w:r>
    </w:p>
    <w:p w14:paraId="749D9302" w14:textId="77777777" w:rsidR="007F6B1B" w:rsidRDefault="007F6B1B" w:rsidP="007F6B1B">
      <w:r>
        <w:rPr>
          <w:rFonts w:ascii="Calibri" w:eastAsia="Calibri" w:hAnsi="Calibri"/>
          <w:b/>
          <w:color w:val="6495ED"/>
        </w:rPr>
        <w:t>Microsoft Azure Stack Resource Provider Discovery</w:t>
      </w:r>
    </w:p>
    <w:p w14:paraId="5C1DA7A4" w14:textId="77777777" w:rsidR="007F6B1B" w:rsidRDefault="007F6B1B" w:rsidP="007F6B1B">
      <w:r>
        <w:rPr>
          <w:rFonts w:ascii="Calibri" w:eastAsia="Calibri" w:hAnsi="Calibri"/>
          <w:color w:val="000000"/>
        </w:rPr>
        <w:t>Discovery of all Microsoft Azure Stack resource providers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1010D6E" w14:textId="77777777" w:rsidTr="005B7E6E">
        <w:trPr>
          <w:trHeight w:val="54"/>
        </w:trPr>
        <w:tc>
          <w:tcPr>
            <w:tcW w:w="54" w:type="dxa"/>
          </w:tcPr>
          <w:p w14:paraId="78B5186A" w14:textId="77777777" w:rsidR="007F6B1B" w:rsidRDefault="007F6B1B" w:rsidP="005B7E6E">
            <w:pPr>
              <w:pStyle w:val="EmptyCellLayoutStyle"/>
              <w:spacing w:after="0" w:line="240" w:lineRule="auto"/>
            </w:pPr>
          </w:p>
        </w:tc>
        <w:tc>
          <w:tcPr>
            <w:tcW w:w="10395" w:type="dxa"/>
          </w:tcPr>
          <w:p w14:paraId="5676928B" w14:textId="77777777" w:rsidR="007F6B1B" w:rsidRDefault="007F6B1B" w:rsidP="005B7E6E">
            <w:pPr>
              <w:pStyle w:val="EmptyCellLayoutStyle"/>
              <w:spacing w:after="0" w:line="240" w:lineRule="auto"/>
            </w:pPr>
          </w:p>
        </w:tc>
        <w:tc>
          <w:tcPr>
            <w:tcW w:w="149" w:type="dxa"/>
          </w:tcPr>
          <w:p w14:paraId="1DE0B80A" w14:textId="77777777" w:rsidR="007F6B1B" w:rsidRDefault="007F6B1B" w:rsidP="005B7E6E">
            <w:pPr>
              <w:pStyle w:val="EmptyCellLayoutStyle"/>
              <w:spacing w:after="0" w:line="240" w:lineRule="auto"/>
            </w:pPr>
          </w:p>
        </w:tc>
      </w:tr>
      <w:tr w:rsidR="007F6B1B" w14:paraId="538A30E7" w14:textId="77777777" w:rsidTr="005B7E6E">
        <w:tc>
          <w:tcPr>
            <w:tcW w:w="54" w:type="dxa"/>
          </w:tcPr>
          <w:p w14:paraId="306D1ED6"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0CE5E808"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44C478"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32096F"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A0B900" w14:textId="77777777" w:rsidR="007F6B1B" w:rsidRDefault="007F6B1B" w:rsidP="005B7E6E">
                  <w:r>
                    <w:rPr>
                      <w:rFonts w:ascii="Calibri" w:eastAsia="Calibri" w:hAnsi="Calibri"/>
                      <w:b/>
                      <w:color w:val="000000"/>
                    </w:rPr>
                    <w:t>Default value</w:t>
                  </w:r>
                </w:p>
              </w:tc>
            </w:tr>
            <w:tr w:rsidR="007F6B1B" w14:paraId="3D0E0408"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0322C4"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9AB5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0E34D7" w14:textId="77777777" w:rsidR="007F6B1B" w:rsidRDefault="007F6B1B" w:rsidP="005B7E6E">
                  <w:r>
                    <w:rPr>
                      <w:rFonts w:ascii="Calibri" w:eastAsia="Calibri" w:hAnsi="Calibri"/>
                      <w:color w:val="000000"/>
                    </w:rPr>
                    <w:t>Yes</w:t>
                  </w:r>
                </w:p>
              </w:tc>
            </w:tr>
            <w:tr w:rsidR="007F6B1B" w14:paraId="5F58F0D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BD7E59"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A4F532"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5F6956" w14:textId="77777777" w:rsidR="007F6B1B" w:rsidRDefault="007F6B1B" w:rsidP="005B7E6E">
                  <w:r>
                    <w:rPr>
                      <w:rFonts w:ascii="Calibri" w:eastAsia="Calibri" w:hAnsi="Calibri"/>
                      <w:color w:val="000000"/>
                    </w:rPr>
                    <w:t>86400</w:t>
                  </w:r>
                </w:p>
              </w:tc>
            </w:tr>
            <w:tr w:rsidR="007F6B1B" w14:paraId="19C6D047"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1C57D2" w14:textId="77777777" w:rsidR="007F6B1B" w:rsidRDefault="007F6B1B" w:rsidP="005B7E6E">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620CD3"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92C61C" w14:textId="77777777" w:rsidR="007F6B1B" w:rsidRDefault="007F6B1B" w:rsidP="005B7E6E">
                  <w:r>
                    <w:rPr>
                      <w:rFonts w:ascii="Calibri" w:eastAsia="Calibri" w:hAnsi="Calibri"/>
                      <w:color w:val="000000"/>
                    </w:rPr>
                    <w:t>120</w:t>
                  </w:r>
                </w:p>
              </w:tc>
            </w:tr>
          </w:tbl>
          <w:p w14:paraId="7B30FECB" w14:textId="77777777" w:rsidR="007F6B1B" w:rsidRDefault="007F6B1B" w:rsidP="005B7E6E"/>
        </w:tc>
        <w:tc>
          <w:tcPr>
            <w:tcW w:w="149" w:type="dxa"/>
          </w:tcPr>
          <w:p w14:paraId="21ABB6A2" w14:textId="77777777" w:rsidR="007F6B1B" w:rsidRDefault="007F6B1B" w:rsidP="005B7E6E">
            <w:pPr>
              <w:pStyle w:val="EmptyCellLayoutStyle"/>
              <w:spacing w:after="0" w:line="240" w:lineRule="auto"/>
            </w:pPr>
          </w:p>
        </w:tc>
      </w:tr>
      <w:tr w:rsidR="007F6B1B" w14:paraId="7672C840" w14:textId="77777777" w:rsidTr="005B7E6E">
        <w:trPr>
          <w:trHeight w:val="80"/>
        </w:trPr>
        <w:tc>
          <w:tcPr>
            <w:tcW w:w="54" w:type="dxa"/>
          </w:tcPr>
          <w:p w14:paraId="7782F5C4" w14:textId="77777777" w:rsidR="007F6B1B" w:rsidRDefault="007F6B1B" w:rsidP="005B7E6E">
            <w:pPr>
              <w:pStyle w:val="EmptyCellLayoutStyle"/>
              <w:spacing w:after="0" w:line="240" w:lineRule="auto"/>
            </w:pPr>
          </w:p>
        </w:tc>
        <w:tc>
          <w:tcPr>
            <w:tcW w:w="10395" w:type="dxa"/>
          </w:tcPr>
          <w:p w14:paraId="761B56F6" w14:textId="77777777" w:rsidR="007F6B1B" w:rsidRDefault="007F6B1B" w:rsidP="005B7E6E">
            <w:pPr>
              <w:pStyle w:val="EmptyCellLayoutStyle"/>
              <w:spacing w:after="0" w:line="240" w:lineRule="auto"/>
            </w:pPr>
          </w:p>
        </w:tc>
        <w:tc>
          <w:tcPr>
            <w:tcW w:w="149" w:type="dxa"/>
          </w:tcPr>
          <w:p w14:paraId="11E417D4" w14:textId="77777777" w:rsidR="007F6B1B" w:rsidRDefault="007F6B1B" w:rsidP="005B7E6E">
            <w:pPr>
              <w:pStyle w:val="EmptyCellLayoutStyle"/>
              <w:spacing w:after="0" w:line="240" w:lineRule="auto"/>
            </w:pPr>
          </w:p>
        </w:tc>
      </w:tr>
    </w:tbl>
    <w:p w14:paraId="2C792DD8" w14:textId="77777777" w:rsidR="007F6B1B" w:rsidRDefault="007F6B1B" w:rsidP="007F6B1B"/>
    <w:p w14:paraId="3FE09534" w14:textId="77777777" w:rsidR="007F6B1B" w:rsidRDefault="007F6B1B" w:rsidP="0015405A">
      <w:pPr>
        <w:pStyle w:val="Heading4"/>
      </w:pPr>
      <w:r>
        <w:t>Microsoft Azure Stack Resource Provider - Unit monitors</w:t>
      </w:r>
    </w:p>
    <w:p w14:paraId="25C8CEA6" w14:textId="77777777" w:rsidR="007F6B1B" w:rsidRDefault="007F6B1B" w:rsidP="007F6B1B">
      <w:r>
        <w:rPr>
          <w:rFonts w:ascii="Calibri" w:eastAsia="Calibri" w:hAnsi="Calibri"/>
          <w:b/>
          <w:color w:val="6495ED"/>
        </w:rPr>
        <w:t>Microsoft Azure Stack Resource Provider State Monitor</w:t>
      </w:r>
    </w:p>
    <w:p w14:paraId="23AC7938" w14:textId="77777777" w:rsidR="007F6B1B" w:rsidRDefault="007F6B1B" w:rsidP="007F6B1B">
      <w:r>
        <w:rPr>
          <w:rFonts w:ascii="Calibri" w:eastAsia="Calibri" w:hAnsi="Calibri"/>
          <w:color w:val="000000"/>
        </w:rPr>
        <w:t>Microsoft Azure Stack resource provider state monitor. This monitor checks the resource provider state.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11370FE" w14:textId="77777777" w:rsidTr="005B7E6E">
        <w:trPr>
          <w:trHeight w:val="54"/>
        </w:trPr>
        <w:tc>
          <w:tcPr>
            <w:tcW w:w="54" w:type="dxa"/>
          </w:tcPr>
          <w:p w14:paraId="2AB314B0" w14:textId="77777777" w:rsidR="007F6B1B" w:rsidRDefault="007F6B1B" w:rsidP="005B7E6E">
            <w:pPr>
              <w:pStyle w:val="EmptyCellLayoutStyle"/>
              <w:spacing w:after="0" w:line="240" w:lineRule="auto"/>
            </w:pPr>
          </w:p>
        </w:tc>
        <w:tc>
          <w:tcPr>
            <w:tcW w:w="10395" w:type="dxa"/>
          </w:tcPr>
          <w:p w14:paraId="332D7862" w14:textId="77777777" w:rsidR="007F6B1B" w:rsidRDefault="007F6B1B" w:rsidP="005B7E6E">
            <w:pPr>
              <w:pStyle w:val="EmptyCellLayoutStyle"/>
              <w:spacing w:after="0" w:line="240" w:lineRule="auto"/>
            </w:pPr>
          </w:p>
        </w:tc>
        <w:tc>
          <w:tcPr>
            <w:tcW w:w="149" w:type="dxa"/>
          </w:tcPr>
          <w:p w14:paraId="72701646" w14:textId="77777777" w:rsidR="007F6B1B" w:rsidRDefault="007F6B1B" w:rsidP="005B7E6E">
            <w:pPr>
              <w:pStyle w:val="EmptyCellLayoutStyle"/>
              <w:spacing w:after="0" w:line="240" w:lineRule="auto"/>
            </w:pPr>
          </w:p>
        </w:tc>
      </w:tr>
      <w:tr w:rsidR="007F6B1B" w14:paraId="0975F3F3" w14:textId="77777777" w:rsidTr="005B7E6E">
        <w:tc>
          <w:tcPr>
            <w:tcW w:w="54" w:type="dxa"/>
          </w:tcPr>
          <w:p w14:paraId="71E299F6"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43341CA3"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395C78"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9D22DD"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4F45C2" w14:textId="77777777" w:rsidR="007F6B1B" w:rsidRDefault="007F6B1B" w:rsidP="005B7E6E">
                  <w:r>
                    <w:rPr>
                      <w:rFonts w:ascii="Calibri" w:eastAsia="Calibri" w:hAnsi="Calibri"/>
                      <w:b/>
                      <w:color w:val="000000"/>
                    </w:rPr>
                    <w:t>Default value</w:t>
                  </w:r>
                </w:p>
              </w:tc>
            </w:tr>
            <w:tr w:rsidR="007F6B1B" w14:paraId="293DAD4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3B681D"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1604A4"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BCD4D5" w14:textId="77777777" w:rsidR="007F6B1B" w:rsidRDefault="007F6B1B" w:rsidP="005B7E6E">
                  <w:r>
                    <w:rPr>
                      <w:rFonts w:ascii="Calibri" w:eastAsia="Calibri" w:hAnsi="Calibri"/>
                      <w:color w:val="000000"/>
                    </w:rPr>
                    <w:t>Yes</w:t>
                  </w:r>
                </w:p>
              </w:tc>
            </w:tr>
            <w:tr w:rsidR="007F6B1B" w14:paraId="026150C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D0B41"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598A0"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8D0E11" w14:textId="77777777" w:rsidR="007F6B1B" w:rsidRDefault="007F6B1B" w:rsidP="005B7E6E">
                  <w:r>
                    <w:rPr>
                      <w:rFonts w:ascii="Arial" w:eastAsia="Arial" w:hAnsi="Arial"/>
                      <w:color w:val="000000"/>
                      <w:sz w:val="20"/>
                    </w:rPr>
                    <w:t>True</w:t>
                  </w:r>
                </w:p>
              </w:tc>
            </w:tr>
            <w:tr w:rsidR="007F6B1B" w14:paraId="403D365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64E1BE"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5351B"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4319B0" w14:textId="77777777" w:rsidR="007F6B1B" w:rsidRDefault="007F6B1B" w:rsidP="005B7E6E">
                  <w:r>
                    <w:rPr>
                      <w:rFonts w:ascii="Calibri" w:eastAsia="Calibri" w:hAnsi="Calibri"/>
                      <w:color w:val="000000"/>
                    </w:rPr>
                    <w:t>180</w:t>
                  </w:r>
                </w:p>
              </w:tc>
            </w:tr>
            <w:tr w:rsidR="007F6B1B" w14:paraId="6F126A4D"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5AE422"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EE90C4"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3493AF" w14:textId="77777777" w:rsidR="007F6B1B" w:rsidRDefault="007F6B1B" w:rsidP="005B7E6E">
                  <w:r>
                    <w:rPr>
                      <w:rFonts w:ascii="Calibri" w:eastAsia="Calibri" w:hAnsi="Calibri"/>
                      <w:color w:val="000000"/>
                    </w:rPr>
                    <w:t>60</w:t>
                  </w:r>
                </w:p>
              </w:tc>
            </w:tr>
          </w:tbl>
          <w:p w14:paraId="308501FC" w14:textId="77777777" w:rsidR="007F6B1B" w:rsidRDefault="007F6B1B" w:rsidP="005B7E6E"/>
        </w:tc>
        <w:tc>
          <w:tcPr>
            <w:tcW w:w="149" w:type="dxa"/>
          </w:tcPr>
          <w:p w14:paraId="79A9FDAE" w14:textId="77777777" w:rsidR="007F6B1B" w:rsidRDefault="007F6B1B" w:rsidP="005B7E6E">
            <w:pPr>
              <w:pStyle w:val="EmptyCellLayoutStyle"/>
              <w:spacing w:after="0" w:line="240" w:lineRule="auto"/>
            </w:pPr>
          </w:p>
        </w:tc>
      </w:tr>
      <w:tr w:rsidR="007F6B1B" w14:paraId="1E0F96F3" w14:textId="77777777" w:rsidTr="005B7E6E">
        <w:trPr>
          <w:trHeight w:val="80"/>
        </w:trPr>
        <w:tc>
          <w:tcPr>
            <w:tcW w:w="54" w:type="dxa"/>
          </w:tcPr>
          <w:p w14:paraId="0D1C6EF2" w14:textId="77777777" w:rsidR="007F6B1B" w:rsidRDefault="007F6B1B" w:rsidP="005B7E6E">
            <w:pPr>
              <w:pStyle w:val="EmptyCellLayoutStyle"/>
              <w:spacing w:after="0" w:line="240" w:lineRule="auto"/>
            </w:pPr>
          </w:p>
        </w:tc>
        <w:tc>
          <w:tcPr>
            <w:tcW w:w="10395" w:type="dxa"/>
          </w:tcPr>
          <w:p w14:paraId="16D90033" w14:textId="77777777" w:rsidR="007F6B1B" w:rsidRDefault="007F6B1B" w:rsidP="005B7E6E">
            <w:pPr>
              <w:pStyle w:val="EmptyCellLayoutStyle"/>
              <w:spacing w:after="0" w:line="240" w:lineRule="auto"/>
            </w:pPr>
          </w:p>
        </w:tc>
        <w:tc>
          <w:tcPr>
            <w:tcW w:w="149" w:type="dxa"/>
          </w:tcPr>
          <w:p w14:paraId="1DE9668B" w14:textId="77777777" w:rsidR="007F6B1B" w:rsidRDefault="007F6B1B" w:rsidP="005B7E6E">
            <w:pPr>
              <w:pStyle w:val="EmptyCellLayoutStyle"/>
              <w:spacing w:after="0" w:line="240" w:lineRule="auto"/>
            </w:pPr>
          </w:p>
        </w:tc>
      </w:tr>
    </w:tbl>
    <w:p w14:paraId="571EA172" w14:textId="77777777" w:rsidR="007F6B1B" w:rsidRDefault="007F6B1B" w:rsidP="007F6B1B"/>
    <w:p w14:paraId="4D2482F5" w14:textId="77777777" w:rsidR="007F6B1B" w:rsidRDefault="007F6B1B" w:rsidP="0015405A">
      <w:pPr>
        <w:pStyle w:val="Heading4"/>
      </w:pPr>
      <w:r>
        <w:t>Microsoft Azure Stack Resource Provider - Tasks</w:t>
      </w:r>
    </w:p>
    <w:p w14:paraId="0CC0C41A" w14:textId="77777777" w:rsidR="007F6B1B" w:rsidRDefault="007F6B1B" w:rsidP="007F6B1B">
      <w:r>
        <w:rPr>
          <w:rFonts w:ascii="Calibri" w:eastAsia="Calibri" w:hAnsi="Calibri"/>
          <w:b/>
          <w:color w:val="6495ED"/>
        </w:rPr>
        <w:t>Force Resource Provider Refresh</w:t>
      </w:r>
    </w:p>
    <w:p w14:paraId="5A2FDDC7" w14:textId="77777777" w:rsidR="007F6B1B" w:rsidRDefault="007F6B1B" w:rsidP="007F6B1B">
      <w:r>
        <w:rPr>
          <w:rFonts w:ascii="Calibri" w:eastAsia="Calibri" w:hAnsi="Calibri"/>
          <w:color w:val="000000"/>
        </w:rPr>
        <w:t>This task provides forced refresh of the resource provider state and configuration.</w:t>
      </w:r>
    </w:p>
    <w:p w14:paraId="795C0E4E" w14:textId="77777777" w:rsidR="007F6B1B" w:rsidRDefault="007F6B1B" w:rsidP="007F6B1B"/>
    <w:p w14:paraId="5B9DBF92" w14:textId="77777777" w:rsidR="007F6B1B" w:rsidRDefault="007F6B1B" w:rsidP="0015405A">
      <w:pPr>
        <w:pStyle w:val="Heading3"/>
      </w:pPr>
      <w:bookmarkStart w:id="251" w:name="_Toc4000368"/>
      <w:bookmarkStart w:id="252" w:name="_Toc5109172"/>
      <w:bookmarkStart w:id="253" w:name="_Toc5202510"/>
      <w:r>
        <w:lastRenderedPageBreak/>
        <w:t>Microsoft Azure Stack Scale Unit</w:t>
      </w:r>
      <w:bookmarkEnd w:id="251"/>
      <w:bookmarkEnd w:id="252"/>
      <w:bookmarkEnd w:id="253"/>
    </w:p>
    <w:p w14:paraId="4DCB19FB" w14:textId="77777777" w:rsidR="007F6B1B" w:rsidRDefault="007F6B1B" w:rsidP="007F6B1B">
      <w:r>
        <w:rPr>
          <w:rFonts w:ascii="Calibri" w:eastAsia="Calibri" w:hAnsi="Calibri"/>
          <w:color w:val="000000"/>
        </w:rPr>
        <w:t>Microsoft Azure Stack scale unit.</w:t>
      </w:r>
    </w:p>
    <w:p w14:paraId="03B09924" w14:textId="77777777" w:rsidR="007F6B1B" w:rsidRDefault="007F6B1B" w:rsidP="0015405A">
      <w:pPr>
        <w:pStyle w:val="Heading4"/>
      </w:pPr>
      <w:r>
        <w:t>Microsoft Azure Stack Scale Unit - Discoveries</w:t>
      </w:r>
    </w:p>
    <w:p w14:paraId="28EF9D39" w14:textId="77777777" w:rsidR="007F6B1B" w:rsidRDefault="007F6B1B" w:rsidP="007F6B1B">
      <w:r>
        <w:rPr>
          <w:rFonts w:ascii="Calibri" w:eastAsia="Calibri" w:hAnsi="Calibri"/>
          <w:b/>
          <w:color w:val="6495ED"/>
        </w:rPr>
        <w:t>Microsoft Azure Stack Scale Unit Discovery</w:t>
      </w:r>
    </w:p>
    <w:p w14:paraId="0B6F4E74" w14:textId="77777777" w:rsidR="007F6B1B" w:rsidRDefault="007F6B1B" w:rsidP="007F6B1B">
      <w:r>
        <w:rPr>
          <w:rFonts w:ascii="Calibri" w:eastAsia="Calibri" w:hAnsi="Calibri"/>
          <w:color w:val="000000"/>
        </w:rPr>
        <w:t>Discovery of all Microsoft Azure Stack scale units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422EFDD" w14:textId="77777777" w:rsidTr="005B7E6E">
        <w:trPr>
          <w:trHeight w:val="54"/>
        </w:trPr>
        <w:tc>
          <w:tcPr>
            <w:tcW w:w="54" w:type="dxa"/>
          </w:tcPr>
          <w:p w14:paraId="48217B34" w14:textId="77777777" w:rsidR="007F6B1B" w:rsidRDefault="007F6B1B" w:rsidP="005B7E6E">
            <w:pPr>
              <w:pStyle w:val="EmptyCellLayoutStyle"/>
              <w:spacing w:after="0" w:line="240" w:lineRule="auto"/>
            </w:pPr>
          </w:p>
        </w:tc>
        <w:tc>
          <w:tcPr>
            <w:tcW w:w="10395" w:type="dxa"/>
          </w:tcPr>
          <w:p w14:paraId="4780432C" w14:textId="77777777" w:rsidR="007F6B1B" w:rsidRDefault="007F6B1B" w:rsidP="005B7E6E">
            <w:pPr>
              <w:pStyle w:val="EmptyCellLayoutStyle"/>
              <w:spacing w:after="0" w:line="240" w:lineRule="auto"/>
            </w:pPr>
          </w:p>
        </w:tc>
        <w:tc>
          <w:tcPr>
            <w:tcW w:w="149" w:type="dxa"/>
          </w:tcPr>
          <w:p w14:paraId="1E9DBB30" w14:textId="77777777" w:rsidR="007F6B1B" w:rsidRDefault="007F6B1B" w:rsidP="005B7E6E">
            <w:pPr>
              <w:pStyle w:val="EmptyCellLayoutStyle"/>
              <w:spacing w:after="0" w:line="240" w:lineRule="auto"/>
            </w:pPr>
          </w:p>
        </w:tc>
      </w:tr>
      <w:tr w:rsidR="007F6B1B" w14:paraId="74A7B522" w14:textId="77777777" w:rsidTr="005B7E6E">
        <w:tc>
          <w:tcPr>
            <w:tcW w:w="54" w:type="dxa"/>
          </w:tcPr>
          <w:p w14:paraId="6B58B970"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3504"/>
              <w:gridCol w:w="2135"/>
            </w:tblGrid>
            <w:tr w:rsidR="007F6B1B" w14:paraId="31D24C86" w14:textId="77777777" w:rsidTr="00C0380D">
              <w:trPr>
                <w:trHeight w:val="255"/>
              </w:trPr>
              <w:tc>
                <w:tcPr>
                  <w:tcW w:w="2818"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CEFAD1" w14:textId="77777777" w:rsidR="007F6B1B" w:rsidRDefault="007F6B1B" w:rsidP="005B7E6E">
                  <w:r>
                    <w:rPr>
                      <w:rFonts w:ascii="Calibri" w:eastAsia="Calibri" w:hAnsi="Calibri"/>
                      <w:b/>
                      <w:color w:val="000000"/>
                    </w:rPr>
                    <w:t>Name</w:t>
                  </w:r>
                </w:p>
              </w:tc>
              <w:tc>
                <w:tcPr>
                  <w:tcW w:w="3504"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790AF4" w14:textId="77777777" w:rsidR="007F6B1B" w:rsidRDefault="007F6B1B" w:rsidP="005B7E6E">
                  <w:r>
                    <w:rPr>
                      <w:rFonts w:ascii="Calibri" w:eastAsia="Calibri" w:hAnsi="Calibri"/>
                      <w:b/>
                      <w:color w:val="000000"/>
                    </w:rPr>
                    <w:t>Description</w:t>
                  </w:r>
                </w:p>
              </w:tc>
              <w:tc>
                <w:tcPr>
                  <w:tcW w:w="213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A6031D" w14:textId="77777777" w:rsidR="007F6B1B" w:rsidRDefault="007F6B1B" w:rsidP="005B7E6E">
                  <w:r>
                    <w:rPr>
                      <w:rFonts w:ascii="Calibri" w:eastAsia="Calibri" w:hAnsi="Calibri"/>
                      <w:b/>
                      <w:color w:val="000000"/>
                    </w:rPr>
                    <w:t>Default value</w:t>
                  </w:r>
                </w:p>
              </w:tc>
            </w:tr>
            <w:tr w:rsidR="007F6B1B" w14:paraId="5AEE0B71" w14:textId="77777777" w:rsidTr="00C0380D">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CE741D" w14:textId="77777777" w:rsidR="007F6B1B" w:rsidRDefault="007F6B1B" w:rsidP="005B7E6E">
                  <w:r>
                    <w:rPr>
                      <w:rFonts w:ascii="Calibri" w:eastAsia="Calibri" w:hAnsi="Calibri"/>
                      <w:color w:val="000000"/>
                    </w:rPr>
                    <w:t>Enabled</w:t>
                  </w:r>
                </w:p>
              </w:tc>
              <w:tc>
                <w:tcPr>
                  <w:tcW w:w="3504"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968A8" w14:textId="77777777" w:rsidR="007F6B1B" w:rsidRDefault="007F6B1B" w:rsidP="005B7E6E">
                  <w:r>
                    <w:rPr>
                      <w:rFonts w:ascii="Calibri" w:eastAsia="Calibri" w:hAnsi="Calibri"/>
                      <w:color w:val="000000"/>
                    </w:rPr>
                    <w:t>Enables or disables the workflow.</w:t>
                  </w:r>
                </w:p>
              </w:tc>
              <w:tc>
                <w:tcPr>
                  <w:tcW w:w="213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40D312" w14:textId="77777777" w:rsidR="007F6B1B" w:rsidRDefault="007F6B1B" w:rsidP="005B7E6E">
                  <w:r>
                    <w:rPr>
                      <w:rFonts w:ascii="Calibri" w:eastAsia="Calibri" w:hAnsi="Calibri"/>
                      <w:color w:val="000000"/>
                    </w:rPr>
                    <w:t>Yes</w:t>
                  </w:r>
                </w:p>
              </w:tc>
            </w:tr>
            <w:tr w:rsidR="007F6B1B" w14:paraId="1B37E038" w14:textId="77777777" w:rsidTr="00C0380D">
              <w:trPr>
                <w:trHeight w:val="255"/>
              </w:trPr>
              <w:tc>
                <w:tcPr>
                  <w:tcW w:w="2818"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39C6D6" w14:textId="77777777" w:rsidR="007F6B1B" w:rsidRDefault="007F6B1B" w:rsidP="005B7E6E">
                  <w:r>
                    <w:rPr>
                      <w:rFonts w:ascii="Calibri" w:eastAsia="Calibri" w:hAnsi="Calibri"/>
                      <w:color w:val="000000"/>
                    </w:rPr>
                    <w:t>Interval (seconds)</w:t>
                  </w:r>
                </w:p>
              </w:tc>
              <w:tc>
                <w:tcPr>
                  <w:tcW w:w="3504"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8E0950" w14:textId="77777777" w:rsidR="007F6B1B" w:rsidRDefault="007F6B1B" w:rsidP="005B7E6E">
                  <w:r>
                    <w:rPr>
                      <w:rFonts w:ascii="Calibri" w:eastAsia="Calibri" w:hAnsi="Calibri"/>
                      <w:color w:val="000000"/>
                    </w:rPr>
                    <w:t>The recurring interval of time in seconds in which to run the workflow.</w:t>
                  </w:r>
                </w:p>
              </w:tc>
              <w:tc>
                <w:tcPr>
                  <w:tcW w:w="213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8086C" w14:textId="77777777" w:rsidR="007F6B1B" w:rsidRDefault="007F6B1B" w:rsidP="005B7E6E">
                  <w:r>
                    <w:rPr>
                      <w:rFonts w:ascii="Calibri" w:eastAsia="Calibri" w:hAnsi="Calibri"/>
                      <w:color w:val="000000"/>
                    </w:rPr>
                    <w:t>86400</w:t>
                  </w:r>
                </w:p>
              </w:tc>
            </w:tr>
            <w:tr w:rsidR="007F6B1B" w14:paraId="7B817A2F" w14:textId="77777777" w:rsidTr="00C0380D">
              <w:trPr>
                <w:trHeight w:val="255"/>
              </w:trPr>
              <w:tc>
                <w:tcPr>
                  <w:tcW w:w="2818"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A174AC" w14:textId="77777777" w:rsidR="007F6B1B" w:rsidRDefault="007F6B1B" w:rsidP="005B7E6E">
                  <w:r>
                    <w:rPr>
                      <w:rFonts w:ascii="Calibri" w:eastAsia="Calibri" w:hAnsi="Calibri"/>
                      <w:color w:val="000000"/>
                    </w:rPr>
                    <w:t>Timeout (seconds)</w:t>
                  </w:r>
                </w:p>
              </w:tc>
              <w:tc>
                <w:tcPr>
                  <w:tcW w:w="3504"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05CA64" w14:textId="77777777" w:rsidR="007F6B1B" w:rsidRDefault="007F6B1B" w:rsidP="005B7E6E">
                  <w:r>
                    <w:rPr>
                      <w:rFonts w:ascii="Calibri" w:eastAsia="Calibri" w:hAnsi="Calibri"/>
                      <w:color w:val="000000"/>
                    </w:rPr>
                    <w:t>Specifies the time the workflow is allowed to run before being closed and marked as failed.</w:t>
                  </w:r>
                </w:p>
              </w:tc>
              <w:tc>
                <w:tcPr>
                  <w:tcW w:w="213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324B59" w14:textId="77777777" w:rsidR="007F6B1B" w:rsidRDefault="007F6B1B" w:rsidP="005B7E6E">
                  <w:r>
                    <w:rPr>
                      <w:rFonts w:ascii="Calibri" w:eastAsia="Calibri" w:hAnsi="Calibri"/>
                      <w:color w:val="000000"/>
                    </w:rPr>
                    <w:t>120</w:t>
                  </w:r>
                </w:p>
              </w:tc>
            </w:tr>
          </w:tbl>
          <w:p w14:paraId="313949A6" w14:textId="77777777" w:rsidR="007F6B1B" w:rsidRDefault="007F6B1B" w:rsidP="005B7E6E"/>
        </w:tc>
        <w:tc>
          <w:tcPr>
            <w:tcW w:w="149" w:type="dxa"/>
          </w:tcPr>
          <w:p w14:paraId="7DCB206B" w14:textId="77777777" w:rsidR="007F6B1B" w:rsidRDefault="007F6B1B" w:rsidP="005B7E6E">
            <w:pPr>
              <w:pStyle w:val="EmptyCellLayoutStyle"/>
              <w:spacing w:after="0" w:line="240" w:lineRule="auto"/>
            </w:pPr>
          </w:p>
        </w:tc>
      </w:tr>
      <w:tr w:rsidR="007F6B1B" w14:paraId="5F89D882" w14:textId="77777777" w:rsidTr="005B7E6E">
        <w:trPr>
          <w:trHeight w:val="80"/>
        </w:trPr>
        <w:tc>
          <w:tcPr>
            <w:tcW w:w="54" w:type="dxa"/>
          </w:tcPr>
          <w:p w14:paraId="60DCDAC0" w14:textId="77777777" w:rsidR="007F6B1B" w:rsidRDefault="007F6B1B" w:rsidP="005B7E6E">
            <w:pPr>
              <w:pStyle w:val="EmptyCellLayoutStyle"/>
              <w:spacing w:after="0" w:line="240" w:lineRule="auto"/>
            </w:pPr>
          </w:p>
        </w:tc>
        <w:tc>
          <w:tcPr>
            <w:tcW w:w="10395" w:type="dxa"/>
          </w:tcPr>
          <w:p w14:paraId="13C0EC44" w14:textId="77777777" w:rsidR="007F6B1B" w:rsidRDefault="007F6B1B" w:rsidP="005B7E6E">
            <w:pPr>
              <w:pStyle w:val="EmptyCellLayoutStyle"/>
              <w:spacing w:after="0" w:line="240" w:lineRule="auto"/>
            </w:pPr>
          </w:p>
        </w:tc>
        <w:tc>
          <w:tcPr>
            <w:tcW w:w="149" w:type="dxa"/>
          </w:tcPr>
          <w:p w14:paraId="6B34B17C" w14:textId="77777777" w:rsidR="007F6B1B" w:rsidRDefault="007F6B1B" w:rsidP="005B7E6E">
            <w:pPr>
              <w:pStyle w:val="EmptyCellLayoutStyle"/>
              <w:spacing w:after="0" w:line="240" w:lineRule="auto"/>
            </w:pPr>
          </w:p>
        </w:tc>
      </w:tr>
    </w:tbl>
    <w:p w14:paraId="4643D3CF" w14:textId="77777777" w:rsidR="007F6B1B" w:rsidRDefault="007F6B1B" w:rsidP="007F6B1B"/>
    <w:p w14:paraId="33218B36" w14:textId="77777777" w:rsidR="007F6B1B" w:rsidRDefault="007F6B1B" w:rsidP="0015405A">
      <w:pPr>
        <w:pStyle w:val="Heading4"/>
      </w:pPr>
      <w:r>
        <w:t>Microsoft Azure Stack Scale Unit - Dependency (rollup) monitors</w:t>
      </w:r>
    </w:p>
    <w:p w14:paraId="28E65662" w14:textId="77777777" w:rsidR="007F6B1B" w:rsidRDefault="007F6B1B" w:rsidP="007F6B1B">
      <w:r>
        <w:rPr>
          <w:rFonts w:ascii="Calibri" w:eastAsia="Calibri" w:hAnsi="Calibri"/>
          <w:b/>
          <w:color w:val="6495ED"/>
        </w:rPr>
        <w:t>Microsoft Azure Stack Scale Unit Node Dependency Monitor</w:t>
      </w:r>
    </w:p>
    <w:p w14:paraId="278CB72F" w14:textId="77777777" w:rsidR="007F6B1B" w:rsidRDefault="007F6B1B" w:rsidP="007F6B1B">
      <w:r>
        <w:rPr>
          <w:rFonts w:ascii="Calibri" w:eastAsia="Calibri" w:hAnsi="Calibri"/>
          <w:color w:val="000000"/>
        </w:rPr>
        <w:t>Microsoft Azure Stack Scale Unit availability depends on Unit Node availability.</w:t>
      </w:r>
    </w:p>
    <w:p w14:paraId="5C5C47C9" w14:textId="77777777" w:rsidR="007F6B1B" w:rsidRDefault="007F6B1B" w:rsidP="007F6B1B"/>
    <w:p w14:paraId="5B3ACF52" w14:textId="77777777" w:rsidR="007F6B1B" w:rsidRDefault="007F6B1B" w:rsidP="0015405A">
      <w:pPr>
        <w:pStyle w:val="Heading4"/>
      </w:pPr>
      <w:r>
        <w:t>Microsoft Azure Stack Scale Unit - Rules (non-alerting)</w:t>
      </w:r>
    </w:p>
    <w:p w14:paraId="7A306CCE" w14:textId="77777777" w:rsidR="007F6B1B" w:rsidRDefault="007F6B1B" w:rsidP="007F6B1B">
      <w:r>
        <w:rPr>
          <w:rFonts w:ascii="Calibri" w:eastAsia="Calibri" w:hAnsi="Calibri"/>
          <w:b/>
          <w:color w:val="6495ED"/>
        </w:rPr>
        <w:t>Microsoft Azure Stack Auto Maintenance Mode Monitoring Rule for Scale Unit Node</w:t>
      </w:r>
    </w:p>
    <w:p w14:paraId="2ECB09E2" w14:textId="77777777" w:rsidR="007F6B1B" w:rsidRDefault="007F6B1B" w:rsidP="007F6B1B">
      <w:r>
        <w:rPr>
          <w:rFonts w:ascii="Calibri" w:eastAsia="Calibri" w:hAnsi="Calibri"/>
          <w:color w:val="000000"/>
        </w:rPr>
        <w:t>The rule checks the state of the scale unit nodes on Azure Stack portal within the configured interval. When it founds difference between maintenance mode on the portal and in SCOM, the maintenance mode in SCOM is switched to the state present on the portal.</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7AFE60C4" w14:textId="77777777" w:rsidTr="005B7E6E">
        <w:trPr>
          <w:trHeight w:val="54"/>
        </w:trPr>
        <w:tc>
          <w:tcPr>
            <w:tcW w:w="54" w:type="dxa"/>
          </w:tcPr>
          <w:p w14:paraId="3E46DE12" w14:textId="77777777" w:rsidR="007F6B1B" w:rsidRDefault="007F6B1B" w:rsidP="005B7E6E">
            <w:pPr>
              <w:pStyle w:val="EmptyCellLayoutStyle"/>
              <w:spacing w:after="0" w:line="240" w:lineRule="auto"/>
            </w:pPr>
          </w:p>
        </w:tc>
        <w:tc>
          <w:tcPr>
            <w:tcW w:w="10395" w:type="dxa"/>
          </w:tcPr>
          <w:p w14:paraId="3FC23081" w14:textId="77777777" w:rsidR="007F6B1B" w:rsidRDefault="007F6B1B" w:rsidP="005B7E6E">
            <w:pPr>
              <w:pStyle w:val="EmptyCellLayoutStyle"/>
              <w:spacing w:after="0" w:line="240" w:lineRule="auto"/>
            </w:pPr>
          </w:p>
        </w:tc>
        <w:tc>
          <w:tcPr>
            <w:tcW w:w="149" w:type="dxa"/>
          </w:tcPr>
          <w:p w14:paraId="17CBA825" w14:textId="77777777" w:rsidR="007F6B1B" w:rsidRDefault="007F6B1B" w:rsidP="005B7E6E">
            <w:pPr>
              <w:pStyle w:val="EmptyCellLayoutStyle"/>
              <w:spacing w:after="0" w:line="240" w:lineRule="auto"/>
            </w:pPr>
          </w:p>
        </w:tc>
      </w:tr>
      <w:tr w:rsidR="007F6B1B" w14:paraId="2B18654F" w14:textId="77777777" w:rsidTr="005B7E6E">
        <w:tc>
          <w:tcPr>
            <w:tcW w:w="54" w:type="dxa"/>
          </w:tcPr>
          <w:p w14:paraId="0BD32A6E"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6AAEAB7C"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0F6EBD"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82C04"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5D69C0" w14:textId="77777777" w:rsidR="007F6B1B" w:rsidRDefault="007F6B1B" w:rsidP="005B7E6E">
                  <w:r>
                    <w:rPr>
                      <w:rFonts w:ascii="Calibri" w:eastAsia="Calibri" w:hAnsi="Calibri"/>
                      <w:b/>
                      <w:color w:val="000000"/>
                    </w:rPr>
                    <w:t>Default value</w:t>
                  </w:r>
                </w:p>
              </w:tc>
            </w:tr>
            <w:tr w:rsidR="007F6B1B" w14:paraId="6401BA6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F5B1D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B4D10F"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C5169F" w14:textId="77777777" w:rsidR="007F6B1B" w:rsidRDefault="007F6B1B" w:rsidP="005B7E6E">
                  <w:r>
                    <w:rPr>
                      <w:rFonts w:ascii="Calibri" w:eastAsia="Calibri" w:hAnsi="Calibri"/>
                      <w:color w:val="000000"/>
                    </w:rPr>
                    <w:t>Yes</w:t>
                  </w:r>
                </w:p>
              </w:tc>
            </w:tr>
            <w:tr w:rsidR="007F6B1B" w14:paraId="4262F0A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A2B03" w14:textId="77777777" w:rsidR="007F6B1B" w:rsidRDefault="007F6B1B" w:rsidP="005B7E6E">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30E123"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39EDC1" w14:textId="77777777" w:rsidR="007F6B1B" w:rsidRDefault="007F6B1B" w:rsidP="005B7E6E">
                  <w:r>
                    <w:rPr>
                      <w:rFonts w:ascii="Arial" w:eastAsia="Arial" w:hAnsi="Arial"/>
                      <w:color w:val="000000"/>
                      <w:sz w:val="20"/>
                    </w:rPr>
                    <w:t>No</w:t>
                  </w:r>
                </w:p>
              </w:tc>
            </w:tr>
            <w:tr w:rsidR="007F6B1B" w14:paraId="6F870AF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B669CA"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55CA6"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C02639" w14:textId="0E588572" w:rsidR="007F6B1B" w:rsidRDefault="002A6AE5" w:rsidP="005B7E6E">
                  <w:r>
                    <w:rPr>
                      <w:rFonts w:ascii="Calibri" w:eastAsia="Calibri" w:hAnsi="Calibri"/>
                      <w:color w:val="000000"/>
                    </w:rPr>
                    <w:t>600</w:t>
                  </w:r>
                </w:p>
              </w:tc>
            </w:tr>
            <w:tr w:rsidR="007F6B1B" w14:paraId="7B5B87F1"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BD3AD1"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8632AD"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52ED05" w14:textId="77777777" w:rsidR="007F6B1B" w:rsidRDefault="007F6B1B" w:rsidP="005B7E6E">
                  <w:r>
                    <w:rPr>
                      <w:rFonts w:ascii="Calibri" w:eastAsia="Calibri" w:hAnsi="Calibri"/>
                      <w:color w:val="000000"/>
                    </w:rPr>
                    <w:t>60</w:t>
                  </w:r>
                </w:p>
              </w:tc>
            </w:tr>
          </w:tbl>
          <w:p w14:paraId="017B326C" w14:textId="77777777" w:rsidR="007F6B1B" w:rsidRDefault="007F6B1B" w:rsidP="005B7E6E"/>
        </w:tc>
        <w:tc>
          <w:tcPr>
            <w:tcW w:w="149" w:type="dxa"/>
          </w:tcPr>
          <w:p w14:paraId="6E4A1519" w14:textId="77777777" w:rsidR="007F6B1B" w:rsidRDefault="007F6B1B" w:rsidP="005B7E6E">
            <w:pPr>
              <w:pStyle w:val="EmptyCellLayoutStyle"/>
              <w:spacing w:after="0" w:line="240" w:lineRule="auto"/>
            </w:pPr>
          </w:p>
        </w:tc>
      </w:tr>
      <w:tr w:rsidR="007F6B1B" w14:paraId="5B98E63E" w14:textId="77777777" w:rsidTr="005B7E6E">
        <w:trPr>
          <w:trHeight w:val="80"/>
        </w:trPr>
        <w:tc>
          <w:tcPr>
            <w:tcW w:w="54" w:type="dxa"/>
          </w:tcPr>
          <w:p w14:paraId="61F34510" w14:textId="77777777" w:rsidR="007F6B1B" w:rsidRDefault="007F6B1B" w:rsidP="005B7E6E">
            <w:pPr>
              <w:pStyle w:val="EmptyCellLayoutStyle"/>
              <w:spacing w:after="0" w:line="240" w:lineRule="auto"/>
            </w:pPr>
          </w:p>
        </w:tc>
        <w:tc>
          <w:tcPr>
            <w:tcW w:w="10395" w:type="dxa"/>
          </w:tcPr>
          <w:p w14:paraId="4CAD6DF3" w14:textId="77777777" w:rsidR="007F6B1B" w:rsidRDefault="007F6B1B" w:rsidP="005B7E6E">
            <w:pPr>
              <w:pStyle w:val="EmptyCellLayoutStyle"/>
              <w:spacing w:after="0" w:line="240" w:lineRule="auto"/>
            </w:pPr>
          </w:p>
        </w:tc>
        <w:tc>
          <w:tcPr>
            <w:tcW w:w="149" w:type="dxa"/>
          </w:tcPr>
          <w:p w14:paraId="345FD5C6" w14:textId="77777777" w:rsidR="007F6B1B" w:rsidRDefault="007F6B1B" w:rsidP="005B7E6E">
            <w:pPr>
              <w:pStyle w:val="EmptyCellLayoutStyle"/>
              <w:spacing w:after="0" w:line="240" w:lineRule="auto"/>
            </w:pPr>
          </w:p>
        </w:tc>
      </w:tr>
    </w:tbl>
    <w:p w14:paraId="13C5C626" w14:textId="77777777" w:rsidR="007F6B1B" w:rsidRDefault="007F6B1B" w:rsidP="007F6B1B"/>
    <w:p w14:paraId="254F4951" w14:textId="77777777" w:rsidR="007F6B1B" w:rsidRDefault="007F6B1B" w:rsidP="0015405A">
      <w:pPr>
        <w:pStyle w:val="Heading4"/>
      </w:pPr>
      <w:r>
        <w:t>Microsoft Azure Stack Scale Unit - Tasks</w:t>
      </w:r>
    </w:p>
    <w:p w14:paraId="6DBC7407" w14:textId="77777777" w:rsidR="007F6B1B" w:rsidRDefault="007F6B1B" w:rsidP="007F6B1B">
      <w:r>
        <w:rPr>
          <w:rFonts w:ascii="Calibri" w:eastAsia="Calibri" w:hAnsi="Calibri"/>
          <w:b/>
          <w:color w:val="6495ED"/>
        </w:rPr>
        <w:t>Force Scale Unit Refresh</w:t>
      </w:r>
    </w:p>
    <w:p w14:paraId="71BC14F2" w14:textId="77777777" w:rsidR="007F6B1B" w:rsidRDefault="007F6B1B" w:rsidP="007F6B1B">
      <w:r>
        <w:rPr>
          <w:rFonts w:ascii="Calibri" w:eastAsia="Calibri" w:hAnsi="Calibri"/>
          <w:color w:val="000000"/>
        </w:rPr>
        <w:t>This task provides forced refresh of the scale unit state and configuration.</w:t>
      </w:r>
    </w:p>
    <w:p w14:paraId="577C710A" w14:textId="77777777" w:rsidR="007F6B1B" w:rsidRDefault="007F6B1B" w:rsidP="007F6B1B"/>
    <w:p w14:paraId="5C09607A" w14:textId="77777777" w:rsidR="007F6B1B" w:rsidRDefault="007F6B1B" w:rsidP="0015405A">
      <w:pPr>
        <w:pStyle w:val="Heading3"/>
      </w:pPr>
      <w:bookmarkStart w:id="254" w:name="_Toc4000369"/>
      <w:bookmarkStart w:id="255" w:name="_Toc5109173"/>
      <w:bookmarkStart w:id="256" w:name="_Toc5202511"/>
      <w:r>
        <w:t>Microsoft Azure Stack Scale Unit Node</w:t>
      </w:r>
      <w:bookmarkEnd w:id="254"/>
      <w:bookmarkEnd w:id="255"/>
      <w:bookmarkEnd w:id="256"/>
    </w:p>
    <w:p w14:paraId="6EC70BF9" w14:textId="77777777" w:rsidR="007F6B1B" w:rsidRDefault="007F6B1B" w:rsidP="007F6B1B">
      <w:r>
        <w:rPr>
          <w:rFonts w:ascii="Calibri" w:eastAsia="Calibri" w:hAnsi="Calibri"/>
          <w:color w:val="000000"/>
        </w:rPr>
        <w:t>Microsoft Azure Stack scale unit node.</w:t>
      </w:r>
    </w:p>
    <w:p w14:paraId="65233F9F" w14:textId="77777777" w:rsidR="007F6B1B" w:rsidRDefault="007F6B1B" w:rsidP="0015405A">
      <w:pPr>
        <w:pStyle w:val="Heading4"/>
      </w:pPr>
      <w:r>
        <w:t>Microsoft Azure Stack Scale Unit Node - Discoveries</w:t>
      </w:r>
    </w:p>
    <w:p w14:paraId="144CB3D2" w14:textId="77777777" w:rsidR="007F6B1B" w:rsidRDefault="007F6B1B" w:rsidP="007F6B1B">
      <w:r>
        <w:rPr>
          <w:rFonts w:ascii="Calibri" w:eastAsia="Calibri" w:hAnsi="Calibri"/>
          <w:b/>
          <w:color w:val="6495ED"/>
        </w:rPr>
        <w:t>Microsoft Azure Stack Unit Node Discovery</w:t>
      </w:r>
    </w:p>
    <w:p w14:paraId="17488521" w14:textId="31F9D292" w:rsidR="00BD3D14" w:rsidRDefault="007F6B1B" w:rsidP="007F6B1B">
      <w:r>
        <w:rPr>
          <w:rFonts w:ascii="Calibri" w:eastAsia="Calibri" w:hAnsi="Calibri"/>
          <w:color w:val="000000"/>
        </w:rPr>
        <w:t>Discovery of all Microsoft Azure Stack unit nodes per scale unit.</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0D9C19B" w14:textId="77777777" w:rsidTr="005B7E6E">
        <w:trPr>
          <w:trHeight w:val="54"/>
        </w:trPr>
        <w:tc>
          <w:tcPr>
            <w:tcW w:w="54" w:type="dxa"/>
          </w:tcPr>
          <w:p w14:paraId="26E03067" w14:textId="77777777" w:rsidR="007F6B1B" w:rsidRDefault="007F6B1B" w:rsidP="005B7E6E">
            <w:pPr>
              <w:pStyle w:val="EmptyCellLayoutStyle"/>
              <w:spacing w:after="0" w:line="240" w:lineRule="auto"/>
            </w:pPr>
          </w:p>
        </w:tc>
        <w:tc>
          <w:tcPr>
            <w:tcW w:w="10395" w:type="dxa"/>
          </w:tcPr>
          <w:p w14:paraId="01AD9DEA" w14:textId="77777777" w:rsidR="007F6B1B" w:rsidRDefault="007F6B1B" w:rsidP="005B7E6E">
            <w:pPr>
              <w:pStyle w:val="EmptyCellLayoutStyle"/>
              <w:spacing w:after="0" w:line="240" w:lineRule="auto"/>
            </w:pPr>
          </w:p>
        </w:tc>
        <w:tc>
          <w:tcPr>
            <w:tcW w:w="149" w:type="dxa"/>
          </w:tcPr>
          <w:p w14:paraId="7C8FB9D9" w14:textId="77777777" w:rsidR="007F6B1B" w:rsidRDefault="007F6B1B" w:rsidP="005B7E6E">
            <w:pPr>
              <w:pStyle w:val="EmptyCellLayoutStyle"/>
              <w:spacing w:after="0" w:line="240" w:lineRule="auto"/>
            </w:pPr>
          </w:p>
        </w:tc>
      </w:tr>
      <w:tr w:rsidR="007F6B1B" w14:paraId="66BD0335" w14:textId="77777777" w:rsidTr="005B7E6E">
        <w:tc>
          <w:tcPr>
            <w:tcW w:w="54" w:type="dxa"/>
          </w:tcPr>
          <w:p w14:paraId="2CE526F5"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40882E69"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146210"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02F095"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D445D7" w14:textId="77777777" w:rsidR="007F6B1B" w:rsidRDefault="007F6B1B" w:rsidP="005B7E6E">
                  <w:r>
                    <w:rPr>
                      <w:rFonts w:ascii="Calibri" w:eastAsia="Calibri" w:hAnsi="Calibri"/>
                      <w:b/>
                      <w:color w:val="000000"/>
                    </w:rPr>
                    <w:t>Default value</w:t>
                  </w:r>
                </w:p>
              </w:tc>
            </w:tr>
            <w:tr w:rsidR="007F6B1B" w14:paraId="12E8EBBA"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693BCD"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27F027"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4E95A" w14:textId="77777777" w:rsidR="007F6B1B" w:rsidRDefault="007F6B1B" w:rsidP="005B7E6E">
                  <w:r>
                    <w:rPr>
                      <w:rFonts w:ascii="Calibri" w:eastAsia="Calibri" w:hAnsi="Calibri"/>
                      <w:color w:val="000000"/>
                    </w:rPr>
                    <w:t>Yes</w:t>
                  </w:r>
                </w:p>
              </w:tc>
            </w:tr>
            <w:tr w:rsidR="007F6B1B" w14:paraId="64CC45A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A803BC"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A3E983"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42127E" w14:textId="77777777" w:rsidR="007F6B1B" w:rsidRDefault="007F6B1B" w:rsidP="005B7E6E">
                  <w:r>
                    <w:rPr>
                      <w:rFonts w:ascii="Calibri" w:eastAsia="Calibri" w:hAnsi="Calibri"/>
                      <w:color w:val="000000"/>
                    </w:rPr>
                    <w:t>86400</w:t>
                  </w:r>
                </w:p>
              </w:tc>
            </w:tr>
            <w:tr w:rsidR="007F6B1B" w14:paraId="5BDC263E"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9A4995"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058809" w14:textId="77777777" w:rsidR="007F6B1B" w:rsidRDefault="007F6B1B" w:rsidP="005B7E6E">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408FDF" w14:textId="77777777" w:rsidR="007F6B1B" w:rsidRDefault="007F6B1B" w:rsidP="005B7E6E">
                  <w:r>
                    <w:rPr>
                      <w:rFonts w:ascii="Calibri" w:eastAsia="Calibri" w:hAnsi="Calibri"/>
                      <w:color w:val="000000"/>
                    </w:rPr>
                    <w:lastRenderedPageBreak/>
                    <w:t>120</w:t>
                  </w:r>
                </w:p>
              </w:tc>
            </w:tr>
          </w:tbl>
          <w:p w14:paraId="27B3F643" w14:textId="77777777" w:rsidR="007F6B1B" w:rsidRDefault="007F6B1B" w:rsidP="005B7E6E"/>
        </w:tc>
        <w:tc>
          <w:tcPr>
            <w:tcW w:w="149" w:type="dxa"/>
          </w:tcPr>
          <w:p w14:paraId="3DFB24BC" w14:textId="77777777" w:rsidR="007F6B1B" w:rsidRDefault="007F6B1B" w:rsidP="005B7E6E">
            <w:pPr>
              <w:pStyle w:val="EmptyCellLayoutStyle"/>
              <w:spacing w:after="0" w:line="240" w:lineRule="auto"/>
            </w:pPr>
          </w:p>
        </w:tc>
      </w:tr>
      <w:tr w:rsidR="007F6B1B" w14:paraId="47DC2B4E" w14:textId="77777777" w:rsidTr="005B7E6E">
        <w:trPr>
          <w:trHeight w:val="80"/>
        </w:trPr>
        <w:tc>
          <w:tcPr>
            <w:tcW w:w="54" w:type="dxa"/>
          </w:tcPr>
          <w:p w14:paraId="7C30E9F5" w14:textId="77777777" w:rsidR="007F6B1B" w:rsidRDefault="007F6B1B" w:rsidP="005B7E6E">
            <w:pPr>
              <w:pStyle w:val="EmptyCellLayoutStyle"/>
              <w:spacing w:after="0" w:line="240" w:lineRule="auto"/>
            </w:pPr>
          </w:p>
        </w:tc>
        <w:tc>
          <w:tcPr>
            <w:tcW w:w="10395" w:type="dxa"/>
          </w:tcPr>
          <w:p w14:paraId="7B8C56CF" w14:textId="77777777" w:rsidR="007F6B1B" w:rsidRDefault="007F6B1B" w:rsidP="005B7E6E">
            <w:pPr>
              <w:pStyle w:val="EmptyCellLayoutStyle"/>
              <w:spacing w:after="0" w:line="240" w:lineRule="auto"/>
            </w:pPr>
          </w:p>
        </w:tc>
        <w:tc>
          <w:tcPr>
            <w:tcW w:w="149" w:type="dxa"/>
          </w:tcPr>
          <w:p w14:paraId="51EB3850" w14:textId="77777777" w:rsidR="007F6B1B" w:rsidRDefault="007F6B1B" w:rsidP="005B7E6E">
            <w:pPr>
              <w:pStyle w:val="EmptyCellLayoutStyle"/>
              <w:spacing w:after="0" w:line="240" w:lineRule="auto"/>
            </w:pPr>
          </w:p>
        </w:tc>
      </w:tr>
    </w:tbl>
    <w:p w14:paraId="64762BCC" w14:textId="77777777" w:rsidR="007F6B1B" w:rsidRDefault="007F6B1B" w:rsidP="007F6B1B"/>
    <w:p w14:paraId="247B107F" w14:textId="77777777" w:rsidR="007F6B1B" w:rsidRDefault="007F6B1B" w:rsidP="0015405A">
      <w:pPr>
        <w:pStyle w:val="Heading4"/>
      </w:pPr>
      <w:r>
        <w:t>Microsoft Azure Stack Scale Unit Node - Unit monitors</w:t>
      </w:r>
    </w:p>
    <w:p w14:paraId="20349462" w14:textId="77777777" w:rsidR="007F6B1B" w:rsidRDefault="007F6B1B" w:rsidP="007F6B1B">
      <w:r>
        <w:rPr>
          <w:rFonts w:ascii="Calibri" w:eastAsia="Calibri" w:hAnsi="Calibri"/>
          <w:b/>
          <w:color w:val="6495ED"/>
        </w:rPr>
        <w:t>Microsoft Azure Stack Scale Unit Node State Monitor</w:t>
      </w:r>
    </w:p>
    <w:p w14:paraId="1C2D2894" w14:textId="77777777" w:rsidR="007F6B1B" w:rsidRDefault="007F6B1B" w:rsidP="007F6B1B">
      <w:r>
        <w:rPr>
          <w:rFonts w:ascii="Calibri" w:eastAsia="Calibri" w:hAnsi="Calibri"/>
          <w:color w:val="000000"/>
        </w:rPr>
        <w:t>Microsoft Azure Stack scale unit node state monitor. This monitor checks the Scale Unit Node Status.</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1CFB1569" w14:textId="77777777" w:rsidTr="005B7E6E">
        <w:trPr>
          <w:trHeight w:val="54"/>
        </w:trPr>
        <w:tc>
          <w:tcPr>
            <w:tcW w:w="54" w:type="dxa"/>
          </w:tcPr>
          <w:p w14:paraId="0B7A795B" w14:textId="77777777" w:rsidR="007F6B1B" w:rsidRDefault="007F6B1B" w:rsidP="005B7E6E">
            <w:pPr>
              <w:pStyle w:val="EmptyCellLayoutStyle"/>
              <w:spacing w:after="0" w:line="240" w:lineRule="auto"/>
            </w:pPr>
          </w:p>
        </w:tc>
        <w:tc>
          <w:tcPr>
            <w:tcW w:w="10395" w:type="dxa"/>
          </w:tcPr>
          <w:p w14:paraId="748E4563" w14:textId="77777777" w:rsidR="007F6B1B" w:rsidRDefault="007F6B1B" w:rsidP="005B7E6E">
            <w:pPr>
              <w:pStyle w:val="EmptyCellLayoutStyle"/>
              <w:spacing w:after="0" w:line="240" w:lineRule="auto"/>
            </w:pPr>
          </w:p>
        </w:tc>
        <w:tc>
          <w:tcPr>
            <w:tcW w:w="149" w:type="dxa"/>
          </w:tcPr>
          <w:p w14:paraId="1108E30D" w14:textId="77777777" w:rsidR="007F6B1B" w:rsidRDefault="007F6B1B" w:rsidP="005B7E6E">
            <w:pPr>
              <w:pStyle w:val="EmptyCellLayoutStyle"/>
              <w:spacing w:after="0" w:line="240" w:lineRule="auto"/>
            </w:pPr>
          </w:p>
        </w:tc>
      </w:tr>
      <w:tr w:rsidR="007F6B1B" w14:paraId="40672249" w14:textId="77777777" w:rsidTr="005B7E6E">
        <w:tc>
          <w:tcPr>
            <w:tcW w:w="54" w:type="dxa"/>
          </w:tcPr>
          <w:p w14:paraId="67710CA6"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7D6642F2"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FF1C49"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ED1082"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9F2BF6" w14:textId="77777777" w:rsidR="007F6B1B" w:rsidRDefault="007F6B1B" w:rsidP="005B7E6E">
                  <w:r>
                    <w:rPr>
                      <w:rFonts w:ascii="Calibri" w:eastAsia="Calibri" w:hAnsi="Calibri"/>
                      <w:b/>
                      <w:color w:val="000000"/>
                    </w:rPr>
                    <w:t>Default value</w:t>
                  </w:r>
                </w:p>
              </w:tc>
            </w:tr>
            <w:tr w:rsidR="007F6B1B" w14:paraId="4D7E3707"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234229"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AE0FA8"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9BAE64" w14:textId="77777777" w:rsidR="007F6B1B" w:rsidRDefault="007F6B1B" w:rsidP="005B7E6E">
                  <w:r>
                    <w:rPr>
                      <w:rFonts w:ascii="Calibri" w:eastAsia="Calibri" w:hAnsi="Calibri"/>
                      <w:color w:val="000000"/>
                    </w:rPr>
                    <w:t>Yes</w:t>
                  </w:r>
                </w:p>
              </w:tc>
            </w:tr>
            <w:tr w:rsidR="007F6B1B" w14:paraId="10B4D1D1"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11D564"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3452F8"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FAE77" w14:textId="77777777" w:rsidR="007F6B1B" w:rsidRDefault="007F6B1B" w:rsidP="005B7E6E">
                  <w:r>
                    <w:rPr>
                      <w:rFonts w:ascii="Arial" w:eastAsia="Arial" w:hAnsi="Arial"/>
                      <w:color w:val="000000"/>
                      <w:sz w:val="20"/>
                    </w:rPr>
                    <w:t>True</w:t>
                  </w:r>
                </w:p>
              </w:tc>
            </w:tr>
            <w:tr w:rsidR="007F6B1B" w14:paraId="3FF55A90"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E1F674"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B8641C"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E540D7" w14:textId="77777777" w:rsidR="007F6B1B" w:rsidRDefault="007F6B1B" w:rsidP="005B7E6E">
                  <w:r>
                    <w:rPr>
                      <w:rFonts w:ascii="Calibri" w:eastAsia="Calibri" w:hAnsi="Calibri"/>
                      <w:color w:val="000000"/>
                    </w:rPr>
                    <w:t>180</w:t>
                  </w:r>
                </w:p>
              </w:tc>
            </w:tr>
            <w:tr w:rsidR="007F6B1B" w14:paraId="6D1552B3"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A013B7"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211F50"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BAECA6" w14:textId="77777777" w:rsidR="007F6B1B" w:rsidRDefault="007F6B1B" w:rsidP="005B7E6E">
                  <w:r>
                    <w:rPr>
                      <w:rFonts w:ascii="Calibri" w:eastAsia="Calibri" w:hAnsi="Calibri"/>
                      <w:color w:val="000000"/>
                    </w:rPr>
                    <w:t>60</w:t>
                  </w:r>
                </w:p>
              </w:tc>
            </w:tr>
          </w:tbl>
          <w:p w14:paraId="66129848" w14:textId="77777777" w:rsidR="007F6B1B" w:rsidRDefault="007F6B1B" w:rsidP="005B7E6E"/>
        </w:tc>
        <w:tc>
          <w:tcPr>
            <w:tcW w:w="149" w:type="dxa"/>
          </w:tcPr>
          <w:p w14:paraId="7268FAB7" w14:textId="77777777" w:rsidR="007F6B1B" w:rsidRDefault="007F6B1B" w:rsidP="005B7E6E">
            <w:pPr>
              <w:pStyle w:val="EmptyCellLayoutStyle"/>
              <w:spacing w:after="0" w:line="240" w:lineRule="auto"/>
            </w:pPr>
          </w:p>
        </w:tc>
      </w:tr>
      <w:tr w:rsidR="007F6B1B" w14:paraId="04180BB9" w14:textId="77777777" w:rsidTr="005B7E6E">
        <w:trPr>
          <w:trHeight w:val="80"/>
        </w:trPr>
        <w:tc>
          <w:tcPr>
            <w:tcW w:w="54" w:type="dxa"/>
          </w:tcPr>
          <w:p w14:paraId="4F9B2243" w14:textId="77777777" w:rsidR="007F6B1B" w:rsidRDefault="007F6B1B" w:rsidP="005B7E6E">
            <w:pPr>
              <w:pStyle w:val="EmptyCellLayoutStyle"/>
              <w:spacing w:after="0" w:line="240" w:lineRule="auto"/>
            </w:pPr>
          </w:p>
        </w:tc>
        <w:tc>
          <w:tcPr>
            <w:tcW w:w="10395" w:type="dxa"/>
          </w:tcPr>
          <w:p w14:paraId="0D7E32B8" w14:textId="77777777" w:rsidR="007F6B1B" w:rsidRDefault="007F6B1B" w:rsidP="005B7E6E">
            <w:pPr>
              <w:pStyle w:val="EmptyCellLayoutStyle"/>
              <w:spacing w:after="0" w:line="240" w:lineRule="auto"/>
            </w:pPr>
          </w:p>
        </w:tc>
        <w:tc>
          <w:tcPr>
            <w:tcW w:w="149" w:type="dxa"/>
          </w:tcPr>
          <w:p w14:paraId="3D6C702C" w14:textId="77777777" w:rsidR="007F6B1B" w:rsidRDefault="007F6B1B" w:rsidP="005B7E6E">
            <w:pPr>
              <w:pStyle w:val="EmptyCellLayoutStyle"/>
              <w:spacing w:after="0" w:line="240" w:lineRule="auto"/>
            </w:pPr>
          </w:p>
        </w:tc>
      </w:tr>
    </w:tbl>
    <w:p w14:paraId="2986737A" w14:textId="77777777" w:rsidR="007F6B1B" w:rsidRDefault="007F6B1B" w:rsidP="007F6B1B"/>
    <w:p w14:paraId="2608DCCC" w14:textId="77777777" w:rsidR="007F6B1B" w:rsidRDefault="007F6B1B" w:rsidP="0015405A">
      <w:pPr>
        <w:pStyle w:val="Heading4"/>
      </w:pPr>
      <w:r>
        <w:t>Microsoft Azure Stack Scale Unit Node - Tasks</w:t>
      </w:r>
    </w:p>
    <w:p w14:paraId="3D0B50E8" w14:textId="77777777" w:rsidR="007F6B1B" w:rsidRDefault="007F6B1B" w:rsidP="007F6B1B">
      <w:r>
        <w:rPr>
          <w:rFonts w:ascii="Calibri" w:eastAsia="Calibri" w:hAnsi="Calibri"/>
          <w:b/>
          <w:color w:val="6495ED"/>
        </w:rPr>
        <w:t>Resume Scale Unit Node</w:t>
      </w:r>
    </w:p>
    <w:p w14:paraId="762BA31A" w14:textId="77777777" w:rsidR="007F6B1B" w:rsidRDefault="007F6B1B" w:rsidP="007F6B1B">
      <w:r>
        <w:rPr>
          <w:rFonts w:ascii="Calibri" w:eastAsia="Calibri" w:hAnsi="Calibri"/>
          <w:color w:val="000000"/>
        </w:rPr>
        <w:t>This task allows to stop maintenance mode for the scale unit node.</w:t>
      </w:r>
    </w:p>
    <w:p w14:paraId="031D1FF3" w14:textId="77777777" w:rsidR="007F6B1B" w:rsidRDefault="007F6B1B" w:rsidP="007F6B1B"/>
    <w:p w14:paraId="0F5F585D" w14:textId="77777777" w:rsidR="007F6B1B" w:rsidRDefault="007F6B1B" w:rsidP="007F6B1B">
      <w:r>
        <w:rPr>
          <w:rFonts w:ascii="Calibri" w:eastAsia="Calibri" w:hAnsi="Calibri"/>
          <w:b/>
          <w:color w:val="6495ED"/>
        </w:rPr>
        <w:t>Force Unit Node Refresh</w:t>
      </w:r>
    </w:p>
    <w:p w14:paraId="57CDAC45" w14:textId="77777777" w:rsidR="007F6B1B" w:rsidRDefault="007F6B1B" w:rsidP="007F6B1B">
      <w:r>
        <w:rPr>
          <w:rFonts w:ascii="Calibri" w:eastAsia="Calibri" w:hAnsi="Calibri"/>
          <w:color w:val="000000"/>
        </w:rPr>
        <w:t>This task provides forced refresh of the scale unit node state and configuration.</w:t>
      </w:r>
    </w:p>
    <w:p w14:paraId="0856C4A9" w14:textId="77777777" w:rsidR="007F6B1B" w:rsidRDefault="007F6B1B" w:rsidP="007F6B1B"/>
    <w:p w14:paraId="03C348F6" w14:textId="77777777" w:rsidR="007F6B1B" w:rsidRDefault="007F6B1B" w:rsidP="007F6B1B">
      <w:r>
        <w:rPr>
          <w:rFonts w:ascii="Calibri" w:eastAsia="Calibri" w:hAnsi="Calibri"/>
          <w:b/>
          <w:color w:val="6495ED"/>
        </w:rPr>
        <w:lastRenderedPageBreak/>
        <w:t>Drain Scale Unit Node</w:t>
      </w:r>
    </w:p>
    <w:p w14:paraId="75D2B65E" w14:textId="77777777" w:rsidR="007F6B1B" w:rsidRDefault="007F6B1B" w:rsidP="007F6B1B">
      <w:r>
        <w:rPr>
          <w:rFonts w:ascii="Calibri" w:eastAsia="Calibri" w:hAnsi="Calibri"/>
          <w:color w:val="000000"/>
        </w:rPr>
        <w:t>This task is putting a node into maintenance mode along with distributing it's workloads among remaining nodes in the particular scale unit.</w:t>
      </w:r>
    </w:p>
    <w:p w14:paraId="2FAB2C69" w14:textId="77777777" w:rsidR="007F6B1B" w:rsidRDefault="007F6B1B" w:rsidP="007F6B1B"/>
    <w:p w14:paraId="54D38026" w14:textId="77777777" w:rsidR="007F6B1B" w:rsidRDefault="007F6B1B" w:rsidP="007F6B1B">
      <w:r>
        <w:rPr>
          <w:rFonts w:ascii="Calibri" w:eastAsia="Calibri" w:hAnsi="Calibri"/>
          <w:b/>
          <w:color w:val="6495ED"/>
        </w:rPr>
        <w:t>Power Off Scale Unit Node</w:t>
      </w:r>
    </w:p>
    <w:p w14:paraId="50E820FF" w14:textId="77777777" w:rsidR="007F6B1B" w:rsidRDefault="007F6B1B" w:rsidP="007F6B1B">
      <w:r>
        <w:rPr>
          <w:rFonts w:ascii="Calibri" w:eastAsia="Calibri" w:hAnsi="Calibri"/>
          <w:color w:val="000000"/>
        </w:rPr>
        <w:t>This task powers off the scale unit node.</w:t>
      </w:r>
    </w:p>
    <w:p w14:paraId="7446C5C1" w14:textId="77777777" w:rsidR="007F6B1B" w:rsidRDefault="007F6B1B" w:rsidP="007F6B1B"/>
    <w:p w14:paraId="5A1D6543" w14:textId="77777777" w:rsidR="007F6B1B" w:rsidRDefault="007F6B1B" w:rsidP="007F6B1B">
      <w:r>
        <w:rPr>
          <w:rFonts w:ascii="Calibri" w:eastAsia="Calibri" w:hAnsi="Calibri"/>
          <w:b/>
          <w:color w:val="6495ED"/>
        </w:rPr>
        <w:t>Shutdown Scale Unit Node</w:t>
      </w:r>
    </w:p>
    <w:p w14:paraId="34C2A7C3" w14:textId="77777777" w:rsidR="007F6B1B" w:rsidRDefault="007F6B1B" w:rsidP="007F6B1B">
      <w:r>
        <w:rPr>
          <w:rFonts w:ascii="Calibri" w:eastAsia="Calibri" w:hAnsi="Calibri"/>
          <w:color w:val="000000"/>
        </w:rPr>
        <w:t>This task allows to shut down the scale unit node.</w:t>
      </w:r>
    </w:p>
    <w:p w14:paraId="75C63EC3" w14:textId="0D6CE3CE" w:rsidR="007F6B1B" w:rsidRDefault="007F6B1B" w:rsidP="007F6B1B"/>
    <w:p w14:paraId="5162A963" w14:textId="77777777" w:rsidR="007F6B1B" w:rsidRDefault="007F6B1B" w:rsidP="007F6B1B">
      <w:r>
        <w:rPr>
          <w:rFonts w:ascii="Calibri" w:eastAsia="Calibri" w:hAnsi="Calibri"/>
          <w:b/>
          <w:color w:val="6495ED"/>
        </w:rPr>
        <w:t>Power On Scale Unit Node</w:t>
      </w:r>
    </w:p>
    <w:p w14:paraId="51092031" w14:textId="77777777" w:rsidR="007F6B1B" w:rsidRDefault="007F6B1B" w:rsidP="007F6B1B">
      <w:r>
        <w:rPr>
          <w:rFonts w:ascii="Calibri" w:eastAsia="Calibri" w:hAnsi="Calibri"/>
          <w:color w:val="000000"/>
        </w:rPr>
        <w:t>This task powers on the scale unit node.</w:t>
      </w:r>
    </w:p>
    <w:p w14:paraId="6624E0D9" w14:textId="77777777" w:rsidR="007F6B1B" w:rsidRDefault="007F6B1B" w:rsidP="007F6B1B"/>
    <w:p w14:paraId="2FD2D800" w14:textId="77777777" w:rsidR="007F6B1B" w:rsidRDefault="007F6B1B" w:rsidP="0015405A">
      <w:pPr>
        <w:pStyle w:val="Heading3"/>
      </w:pPr>
      <w:bookmarkStart w:id="257" w:name="_Toc4000370"/>
      <w:bookmarkStart w:id="258" w:name="_Toc5109174"/>
      <w:bookmarkStart w:id="259" w:name="_Toc5202512"/>
      <w:r>
        <w:t>Microsoft Azure Stack Update</w:t>
      </w:r>
      <w:bookmarkEnd w:id="257"/>
      <w:bookmarkEnd w:id="258"/>
      <w:bookmarkEnd w:id="259"/>
    </w:p>
    <w:p w14:paraId="46B53272" w14:textId="77777777" w:rsidR="007F6B1B" w:rsidRDefault="007F6B1B" w:rsidP="007F6B1B">
      <w:r>
        <w:rPr>
          <w:rFonts w:ascii="Calibri" w:eastAsia="Calibri" w:hAnsi="Calibri"/>
          <w:color w:val="000000"/>
        </w:rPr>
        <w:t>An update for a Microsoft Azure Stack region.</w:t>
      </w:r>
    </w:p>
    <w:p w14:paraId="305D0CF7" w14:textId="77777777" w:rsidR="007F6B1B" w:rsidRDefault="007F6B1B" w:rsidP="0015405A">
      <w:pPr>
        <w:pStyle w:val="Heading4"/>
      </w:pPr>
      <w:r>
        <w:t>Microsoft Azure Stack Update - Discoveries</w:t>
      </w:r>
    </w:p>
    <w:p w14:paraId="7CC7397E" w14:textId="77777777" w:rsidR="007F6B1B" w:rsidRDefault="007F6B1B" w:rsidP="007F6B1B">
      <w:r>
        <w:rPr>
          <w:rFonts w:ascii="Calibri" w:eastAsia="Calibri" w:hAnsi="Calibri"/>
          <w:b/>
          <w:color w:val="6495ED"/>
        </w:rPr>
        <w:t>Microsoft Azure Stack Update Discovery</w:t>
      </w:r>
    </w:p>
    <w:p w14:paraId="01F587D8" w14:textId="77777777" w:rsidR="007F6B1B" w:rsidRDefault="007F6B1B" w:rsidP="007F6B1B">
      <w:r>
        <w:rPr>
          <w:rFonts w:ascii="Calibri" w:eastAsia="Calibri" w:hAnsi="Calibri"/>
          <w:color w:val="000000"/>
        </w:rPr>
        <w:t>Discovery of all Microsoft Azure Stack updates per region.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21A7FEC4" w14:textId="77777777" w:rsidTr="005B7E6E">
        <w:trPr>
          <w:trHeight w:val="54"/>
        </w:trPr>
        <w:tc>
          <w:tcPr>
            <w:tcW w:w="54" w:type="dxa"/>
          </w:tcPr>
          <w:p w14:paraId="436920B1" w14:textId="77777777" w:rsidR="007F6B1B" w:rsidRDefault="007F6B1B" w:rsidP="005B7E6E">
            <w:pPr>
              <w:pStyle w:val="EmptyCellLayoutStyle"/>
              <w:spacing w:after="0" w:line="240" w:lineRule="auto"/>
            </w:pPr>
          </w:p>
        </w:tc>
        <w:tc>
          <w:tcPr>
            <w:tcW w:w="10395" w:type="dxa"/>
          </w:tcPr>
          <w:p w14:paraId="3317FB20" w14:textId="77777777" w:rsidR="007F6B1B" w:rsidRDefault="007F6B1B" w:rsidP="005B7E6E">
            <w:pPr>
              <w:pStyle w:val="EmptyCellLayoutStyle"/>
              <w:spacing w:after="0" w:line="240" w:lineRule="auto"/>
            </w:pPr>
          </w:p>
        </w:tc>
        <w:tc>
          <w:tcPr>
            <w:tcW w:w="149" w:type="dxa"/>
          </w:tcPr>
          <w:p w14:paraId="3A09B66B" w14:textId="77777777" w:rsidR="007F6B1B" w:rsidRDefault="007F6B1B" w:rsidP="005B7E6E">
            <w:pPr>
              <w:pStyle w:val="EmptyCellLayoutStyle"/>
              <w:spacing w:after="0" w:line="240" w:lineRule="auto"/>
            </w:pPr>
          </w:p>
        </w:tc>
      </w:tr>
      <w:tr w:rsidR="007F6B1B" w14:paraId="229407B7" w14:textId="77777777" w:rsidTr="005B7E6E">
        <w:tc>
          <w:tcPr>
            <w:tcW w:w="54" w:type="dxa"/>
          </w:tcPr>
          <w:p w14:paraId="44E55B27"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3DBB79EE"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E6B89E"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4549E3"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303DB2" w14:textId="77777777" w:rsidR="007F6B1B" w:rsidRDefault="007F6B1B" w:rsidP="005B7E6E">
                  <w:r>
                    <w:rPr>
                      <w:rFonts w:ascii="Calibri" w:eastAsia="Calibri" w:hAnsi="Calibri"/>
                      <w:b/>
                      <w:color w:val="000000"/>
                    </w:rPr>
                    <w:t>Default value</w:t>
                  </w:r>
                </w:p>
              </w:tc>
            </w:tr>
            <w:tr w:rsidR="007F6B1B" w14:paraId="4F91F92F"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17600"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58D655"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237025" w14:textId="77777777" w:rsidR="007F6B1B" w:rsidRDefault="007F6B1B" w:rsidP="005B7E6E">
                  <w:r>
                    <w:rPr>
                      <w:rFonts w:ascii="Calibri" w:eastAsia="Calibri" w:hAnsi="Calibri"/>
                      <w:color w:val="000000"/>
                    </w:rPr>
                    <w:t>Yes</w:t>
                  </w:r>
                </w:p>
              </w:tc>
            </w:tr>
            <w:tr w:rsidR="007F6B1B" w14:paraId="348C2B1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14D54"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04D67"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3669F9" w14:textId="77777777" w:rsidR="007F6B1B" w:rsidRDefault="007F6B1B" w:rsidP="005B7E6E">
                  <w:r>
                    <w:rPr>
                      <w:rFonts w:ascii="Calibri" w:eastAsia="Calibri" w:hAnsi="Calibri"/>
                      <w:color w:val="000000"/>
                    </w:rPr>
                    <w:t>14400</w:t>
                  </w:r>
                </w:p>
              </w:tc>
            </w:tr>
            <w:tr w:rsidR="007F6B1B" w14:paraId="28D256E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5E86C0"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64225B" w14:textId="77777777" w:rsidR="007F6B1B" w:rsidRDefault="007F6B1B" w:rsidP="005B7E6E">
                  <w:r>
                    <w:rPr>
                      <w:rFonts w:ascii="Calibri" w:eastAsia="Calibri" w:hAnsi="Calibri"/>
                      <w:color w:val="000000"/>
                    </w:rPr>
                    <w:t xml:space="preserve">Specifies the time the workflow is allowed to run </w:t>
                  </w:r>
                  <w:r>
                    <w:rPr>
                      <w:rFonts w:ascii="Calibri" w:eastAsia="Calibri" w:hAnsi="Calibri"/>
                      <w:color w:val="000000"/>
                    </w:rPr>
                    <w:lastRenderedPageBreak/>
                    <w:t>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86D627" w14:textId="77777777" w:rsidR="007F6B1B" w:rsidRDefault="007F6B1B" w:rsidP="005B7E6E">
                  <w:r>
                    <w:rPr>
                      <w:rFonts w:ascii="Calibri" w:eastAsia="Calibri" w:hAnsi="Calibri"/>
                      <w:color w:val="000000"/>
                    </w:rPr>
                    <w:lastRenderedPageBreak/>
                    <w:t>120</w:t>
                  </w:r>
                </w:p>
              </w:tc>
            </w:tr>
          </w:tbl>
          <w:p w14:paraId="285CD9B9" w14:textId="77777777" w:rsidR="007F6B1B" w:rsidRDefault="007F6B1B" w:rsidP="005B7E6E"/>
        </w:tc>
        <w:tc>
          <w:tcPr>
            <w:tcW w:w="149" w:type="dxa"/>
          </w:tcPr>
          <w:p w14:paraId="0D196713" w14:textId="77777777" w:rsidR="007F6B1B" w:rsidRDefault="007F6B1B" w:rsidP="005B7E6E">
            <w:pPr>
              <w:pStyle w:val="EmptyCellLayoutStyle"/>
              <w:spacing w:after="0" w:line="240" w:lineRule="auto"/>
            </w:pPr>
          </w:p>
        </w:tc>
      </w:tr>
      <w:tr w:rsidR="007F6B1B" w14:paraId="3D40B255" w14:textId="77777777" w:rsidTr="005B7E6E">
        <w:trPr>
          <w:trHeight w:val="80"/>
        </w:trPr>
        <w:tc>
          <w:tcPr>
            <w:tcW w:w="54" w:type="dxa"/>
          </w:tcPr>
          <w:p w14:paraId="23F8B9B8" w14:textId="77777777" w:rsidR="007F6B1B" w:rsidRDefault="007F6B1B" w:rsidP="005B7E6E">
            <w:pPr>
              <w:pStyle w:val="EmptyCellLayoutStyle"/>
              <w:spacing w:after="0" w:line="240" w:lineRule="auto"/>
            </w:pPr>
          </w:p>
        </w:tc>
        <w:tc>
          <w:tcPr>
            <w:tcW w:w="10395" w:type="dxa"/>
          </w:tcPr>
          <w:p w14:paraId="17F99134" w14:textId="77777777" w:rsidR="007F6B1B" w:rsidRDefault="007F6B1B" w:rsidP="005B7E6E">
            <w:pPr>
              <w:pStyle w:val="EmptyCellLayoutStyle"/>
              <w:spacing w:after="0" w:line="240" w:lineRule="auto"/>
            </w:pPr>
          </w:p>
        </w:tc>
        <w:tc>
          <w:tcPr>
            <w:tcW w:w="149" w:type="dxa"/>
          </w:tcPr>
          <w:p w14:paraId="5C4424B2" w14:textId="77777777" w:rsidR="007F6B1B" w:rsidRDefault="007F6B1B" w:rsidP="005B7E6E">
            <w:pPr>
              <w:pStyle w:val="EmptyCellLayoutStyle"/>
              <w:spacing w:after="0" w:line="240" w:lineRule="auto"/>
            </w:pPr>
          </w:p>
        </w:tc>
      </w:tr>
    </w:tbl>
    <w:p w14:paraId="76062F68" w14:textId="77777777" w:rsidR="007F6B1B" w:rsidRDefault="007F6B1B" w:rsidP="007F6B1B"/>
    <w:p w14:paraId="6655A263" w14:textId="77777777" w:rsidR="007F6B1B" w:rsidRDefault="007F6B1B" w:rsidP="0015405A">
      <w:pPr>
        <w:pStyle w:val="Heading4"/>
      </w:pPr>
      <w:r>
        <w:t>Microsoft Azure Stack Update - Unit monitors</w:t>
      </w:r>
    </w:p>
    <w:p w14:paraId="7E43A8AC" w14:textId="77777777" w:rsidR="007F6B1B" w:rsidRDefault="007F6B1B" w:rsidP="007F6B1B">
      <w:r>
        <w:rPr>
          <w:rFonts w:ascii="Calibri" w:eastAsia="Calibri" w:hAnsi="Calibri"/>
          <w:b/>
          <w:color w:val="6495ED"/>
        </w:rPr>
        <w:t>Microsoft Azure Stack Update State Monitor</w:t>
      </w:r>
    </w:p>
    <w:p w14:paraId="04AAC03B" w14:textId="77777777" w:rsidR="007F6B1B" w:rsidRDefault="007F6B1B" w:rsidP="007F6B1B">
      <w:r>
        <w:rPr>
          <w:rFonts w:ascii="Calibri" w:eastAsia="Calibri" w:hAnsi="Calibri"/>
          <w:color w:val="000000"/>
        </w:rPr>
        <w:t>Microsoft Azure Stack update state monitor. This monitor checks the update state.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E461E93" w14:textId="77777777" w:rsidTr="005B7E6E">
        <w:trPr>
          <w:trHeight w:val="54"/>
        </w:trPr>
        <w:tc>
          <w:tcPr>
            <w:tcW w:w="54" w:type="dxa"/>
          </w:tcPr>
          <w:p w14:paraId="259D40B9" w14:textId="77777777" w:rsidR="007F6B1B" w:rsidRDefault="007F6B1B" w:rsidP="005B7E6E">
            <w:pPr>
              <w:pStyle w:val="EmptyCellLayoutStyle"/>
              <w:spacing w:after="0" w:line="240" w:lineRule="auto"/>
            </w:pPr>
          </w:p>
        </w:tc>
        <w:tc>
          <w:tcPr>
            <w:tcW w:w="10395" w:type="dxa"/>
          </w:tcPr>
          <w:p w14:paraId="1CC8AFE8" w14:textId="77777777" w:rsidR="007F6B1B" w:rsidRDefault="007F6B1B" w:rsidP="005B7E6E">
            <w:pPr>
              <w:pStyle w:val="EmptyCellLayoutStyle"/>
              <w:spacing w:after="0" w:line="240" w:lineRule="auto"/>
            </w:pPr>
          </w:p>
        </w:tc>
        <w:tc>
          <w:tcPr>
            <w:tcW w:w="149" w:type="dxa"/>
          </w:tcPr>
          <w:p w14:paraId="5A1121AF" w14:textId="77777777" w:rsidR="007F6B1B" w:rsidRDefault="007F6B1B" w:rsidP="005B7E6E">
            <w:pPr>
              <w:pStyle w:val="EmptyCellLayoutStyle"/>
              <w:spacing w:after="0" w:line="240" w:lineRule="auto"/>
            </w:pPr>
          </w:p>
        </w:tc>
      </w:tr>
      <w:tr w:rsidR="007F6B1B" w14:paraId="61C74690" w14:textId="77777777" w:rsidTr="005B7E6E">
        <w:tc>
          <w:tcPr>
            <w:tcW w:w="54" w:type="dxa"/>
          </w:tcPr>
          <w:p w14:paraId="430FCBBD"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1DD2647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07DF6F"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91393FE"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215BFA" w14:textId="77777777" w:rsidR="007F6B1B" w:rsidRDefault="007F6B1B" w:rsidP="005B7E6E">
                  <w:r>
                    <w:rPr>
                      <w:rFonts w:ascii="Calibri" w:eastAsia="Calibri" w:hAnsi="Calibri"/>
                      <w:b/>
                      <w:color w:val="000000"/>
                    </w:rPr>
                    <w:t>Default value</w:t>
                  </w:r>
                </w:p>
              </w:tc>
            </w:tr>
            <w:tr w:rsidR="007F6B1B" w14:paraId="67673E49"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49FCB"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52E691"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642EE0" w14:textId="77777777" w:rsidR="007F6B1B" w:rsidRDefault="007F6B1B" w:rsidP="005B7E6E">
                  <w:r>
                    <w:rPr>
                      <w:rFonts w:ascii="Calibri" w:eastAsia="Calibri" w:hAnsi="Calibri"/>
                      <w:color w:val="000000"/>
                    </w:rPr>
                    <w:t>Yes</w:t>
                  </w:r>
                </w:p>
              </w:tc>
            </w:tr>
            <w:tr w:rsidR="007F6B1B" w14:paraId="000CD8A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D5A78"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14B9A3"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22686C" w14:textId="77777777" w:rsidR="007F6B1B" w:rsidRDefault="007F6B1B" w:rsidP="005B7E6E">
                  <w:r>
                    <w:rPr>
                      <w:rFonts w:ascii="Arial" w:eastAsia="Arial" w:hAnsi="Arial"/>
                      <w:color w:val="000000"/>
                      <w:sz w:val="20"/>
                    </w:rPr>
                    <w:t>True</w:t>
                  </w:r>
                </w:p>
              </w:tc>
            </w:tr>
            <w:tr w:rsidR="007F6B1B" w14:paraId="664A7C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DFEA84"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3482C0"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88DB1B" w14:textId="580FF1B2" w:rsidR="007F6B1B" w:rsidRDefault="00F41D52" w:rsidP="005B7E6E">
                  <w:r>
                    <w:rPr>
                      <w:rFonts w:ascii="Calibri" w:eastAsia="Calibri" w:hAnsi="Calibri"/>
                      <w:color w:val="000000"/>
                      <w:lang w:val="ru-RU"/>
                    </w:rPr>
                    <w:t>3600</w:t>
                  </w:r>
                </w:p>
              </w:tc>
            </w:tr>
            <w:tr w:rsidR="007F6B1B" w14:paraId="68E8DECF"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A607C0"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84312F"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5FA925" w14:textId="77777777" w:rsidR="007F6B1B" w:rsidRDefault="007F6B1B" w:rsidP="005B7E6E">
                  <w:r>
                    <w:rPr>
                      <w:rFonts w:ascii="Calibri" w:eastAsia="Calibri" w:hAnsi="Calibri"/>
                      <w:color w:val="000000"/>
                    </w:rPr>
                    <w:t>60</w:t>
                  </w:r>
                </w:p>
              </w:tc>
            </w:tr>
          </w:tbl>
          <w:p w14:paraId="48B89A65" w14:textId="77777777" w:rsidR="007F6B1B" w:rsidRDefault="007F6B1B" w:rsidP="005B7E6E"/>
        </w:tc>
        <w:tc>
          <w:tcPr>
            <w:tcW w:w="149" w:type="dxa"/>
          </w:tcPr>
          <w:p w14:paraId="6D07DD72" w14:textId="77777777" w:rsidR="007F6B1B" w:rsidRDefault="007F6B1B" w:rsidP="005B7E6E">
            <w:pPr>
              <w:pStyle w:val="EmptyCellLayoutStyle"/>
              <w:spacing w:after="0" w:line="240" w:lineRule="auto"/>
            </w:pPr>
          </w:p>
        </w:tc>
      </w:tr>
      <w:tr w:rsidR="007F6B1B" w14:paraId="54D4B2A6" w14:textId="77777777" w:rsidTr="005B7E6E">
        <w:trPr>
          <w:trHeight w:val="80"/>
        </w:trPr>
        <w:tc>
          <w:tcPr>
            <w:tcW w:w="54" w:type="dxa"/>
          </w:tcPr>
          <w:p w14:paraId="34EAEEBC" w14:textId="77777777" w:rsidR="007F6B1B" w:rsidRDefault="007F6B1B" w:rsidP="005B7E6E">
            <w:pPr>
              <w:pStyle w:val="EmptyCellLayoutStyle"/>
              <w:spacing w:after="0" w:line="240" w:lineRule="auto"/>
            </w:pPr>
          </w:p>
        </w:tc>
        <w:tc>
          <w:tcPr>
            <w:tcW w:w="10395" w:type="dxa"/>
          </w:tcPr>
          <w:p w14:paraId="33D575C5" w14:textId="77777777" w:rsidR="007F6B1B" w:rsidRDefault="007F6B1B" w:rsidP="005B7E6E">
            <w:pPr>
              <w:pStyle w:val="EmptyCellLayoutStyle"/>
              <w:spacing w:after="0" w:line="240" w:lineRule="auto"/>
            </w:pPr>
          </w:p>
        </w:tc>
        <w:tc>
          <w:tcPr>
            <w:tcW w:w="149" w:type="dxa"/>
          </w:tcPr>
          <w:p w14:paraId="1F13C762" w14:textId="77777777" w:rsidR="007F6B1B" w:rsidRDefault="007F6B1B" w:rsidP="005B7E6E">
            <w:pPr>
              <w:pStyle w:val="EmptyCellLayoutStyle"/>
              <w:spacing w:after="0" w:line="240" w:lineRule="auto"/>
            </w:pPr>
          </w:p>
        </w:tc>
      </w:tr>
    </w:tbl>
    <w:p w14:paraId="7ED65F0C" w14:textId="77777777" w:rsidR="007F6B1B" w:rsidRDefault="007F6B1B" w:rsidP="007F6B1B"/>
    <w:p w14:paraId="010939E9" w14:textId="77777777" w:rsidR="007F6B1B" w:rsidRDefault="007F6B1B" w:rsidP="0015405A">
      <w:pPr>
        <w:pStyle w:val="Heading4"/>
      </w:pPr>
      <w:r>
        <w:t>Microsoft Azure Stack Update - Tasks</w:t>
      </w:r>
    </w:p>
    <w:p w14:paraId="59FF5E82" w14:textId="77777777" w:rsidR="007F6B1B" w:rsidRDefault="007F6B1B" w:rsidP="007F6B1B">
      <w:r>
        <w:rPr>
          <w:rFonts w:ascii="Calibri" w:eastAsia="Calibri" w:hAnsi="Calibri"/>
          <w:b/>
          <w:color w:val="6495ED"/>
        </w:rPr>
        <w:t>Apply Update Package</w:t>
      </w:r>
    </w:p>
    <w:p w14:paraId="34D98A47" w14:textId="77777777" w:rsidR="007F6B1B" w:rsidRDefault="007F6B1B" w:rsidP="007F6B1B">
      <w:r>
        <w:rPr>
          <w:rFonts w:ascii="Calibri" w:eastAsia="Calibri" w:hAnsi="Calibri"/>
          <w:color w:val="000000"/>
        </w:rPr>
        <w:t>This task applies update package if it is available.</w:t>
      </w:r>
    </w:p>
    <w:p w14:paraId="189A9E10" w14:textId="77777777" w:rsidR="007F6B1B" w:rsidRDefault="007F6B1B" w:rsidP="007F6B1B"/>
    <w:p w14:paraId="7EAE7E3C" w14:textId="77777777" w:rsidR="007F6B1B" w:rsidRDefault="007F6B1B" w:rsidP="007F6B1B">
      <w:r>
        <w:rPr>
          <w:rFonts w:ascii="Calibri" w:eastAsia="Calibri" w:hAnsi="Calibri"/>
          <w:b/>
          <w:color w:val="6495ED"/>
        </w:rPr>
        <w:t>Force Update Refresh</w:t>
      </w:r>
    </w:p>
    <w:p w14:paraId="072DCD5E" w14:textId="77777777" w:rsidR="007F6B1B" w:rsidRDefault="007F6B1B" w:rsidP="007F6B1B">
      <w:r>
        <w:rPr>
          <w:rFonts w:ascii="Calibri" w:eastAsia="Calibri" w:hAnsi="Calibri"/>
          <w:color w:val="000000"/>
        </w:rPr>
        <w:t>This task provides forced refresh of the update state, configuration and update runs along with forced refresh of state for every run of the update.</w:t>
      </w:r>
    </w:p>
    <w:p w14:paraId="032C5583" w14:textId="77777777" w:rsidR="007F6B1B" w:rsidRDefault="007F6B1B" w:rsidP="007F6B1B"/>
    <w:p w14:paraId="56D92535" w14:textId="77777777" w:rsidR="007F6B1B" w:rsidRDefault="007F6B1B" w:rsidP="0015405A">
      <w:pPr>
        <w:pStyle w:val="Heading3"/>
      </w:pPr>
      <w:bookmarkStart w:id="260" w:name="_Toc4000371"/>
      <w:bookmarkStart w:id="261" w:name="_Toc5109175"/>
      <w:bookmarkStart w:id="262" w:name="_Toc5202513"/>
      <w:r>
        <w:lastRenderedPageBreak/>
        <w:t>Microsoft Azure Stack Update Run</w:t>
      </w:r>
      <w:bookmarkEnd w:id="260"/>
      <w:bookmarkEnd w:id="261"/>
      <w:bookmarkEnd w:id="262"/>
    </w:p>
    <w:p w14:paraId="637538F2" w14:textId="77777777" w:rsidR="007F6B1B" w:rsidRDefault="007F6B1B" w:rsidP="007F6B1B">
      <w:r>
        <w:rPr>
          <w:rFonts w:ascii="Calibri" w:eastAsia="Calibri" w:hAnsi="Calibri"/>
          <w:color w:val="000000"/>
        </w:rPr>
        <w:t>A run of a Microsoft Azure Stack update.</w:t>
      </w:r>
    </w:p>
    <w:p w14:paraId="231692D4" w14:textId="77777777" w:rsidR="007F6B1B" w:rsidRDefault="007F6B1B" w:rsidP="0015405A">
      <w:pPr>
        <w:pStyle w:val="Heading4"/>
      </w:pPr>
      <w:r>
        <w:t>Microsoft Azure Stack Update Run - Discoveries</w:t>
      </w:r>
    </w:p>
    <w:p w14:paraId="340B8C9C" w14:textId="77777777" w:rsidR="007F6B1B" w:rsidRDefault="007F6B1B" w:rsidP="007F6B1B">
      <w:r>
        <w:rPr>
          <w:rFonts w:ascii="Calibri" w:eastAsia="Calibri" w:hAnsi="Calibri"/>
          <w:b/>
          <w:color w:val="6495ED"/>
        </w:rPr>
        <w:t>Microsoft Azure Stack Update Run Discovery</w:t>
      </w:r>
    </w:p>
    <w:p w14:paraId="3A1DFBFD" w14:textId="77777777" w:rsidR="007F6B1B" w:rsidRDefault="007F6B1B" w:rsidP="007F6B1B">
      <w:r>
        <w:rPr>
          <w:rFonts w:ascii="Calibri" w:eastAsia="Calibri" w:hAnsi="Calibri"/>
          <w:color w:val="000000"/>
        </w:rPr>
        <w:t>Discovery of all Microsoft Azure Stack update runs per update.</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5D699405" w14:textId="77777777" w:rsidTr="005B7E6E">
        <w:trPr>
          <w:trHeight w:val="54"/>
        </w:trPr>
        <w:tc>
          <w:tcPr>
            <w:tcW w:w="54" w:type="dxa"/>
          </w:tcPr>
          <w:p w14:paraId="2B58DF0B" w14:textId="77777777" w:rsidR="007F6B1B" w:rsidRDefault="007F6B1B" w:rsidP="005B7E6E">
            <w:pPr>
              <w:pStyle w:val="EmptyCellLayoutStyle"/>
              <w:spacing w:after="0" w:line="240" w:lineRule="auto"/>
            </w:pPr>
          </w:p>
        </w:tc>
        <w:tc>
          <w:tcPr>
            <w:tcW w:w="10395" w:type="dxa"/>
          </w:tcPr>
          <w:p w14:paraId="0B718370" w14:textId="77777777" w:rsidR="007F6B1B" w:rsidRDefault="007F6B1B" w:rsidP="005B7E6E">
            <w:pPr>
              <w:pStyle w:val="EmptyCellLayoutStyle"/>
              <w:spacing w:after="0" w:line="240" w:lineRule="auto"/>
            </w:pPr>
          </w:p>
        </w:tc>
        <w:tc>
          <w:tcPr>
            <w:tcW w:w="149" w:type="dxa"/>
          </w:tcPr>
          <w:p w14:paraId="1CCC1C62" w14:textId="77777777" w:rsidR="007F6B1B" w:rsidRDefault="007F6B1B" w:rsidP="005B7E6E">
            <w:pPr>
              <w:pStyle w:val="EmptyCellLayoutStyle"/>
              <w:spacing w:after="0" w:line="240" w:lineRule="auto"/>
            </w:pPr>
          </w:p>
        </w:tc>
      </w:tr>
      <w:tr w:rsidR="007F6B1B" w14:paraId="400F4593" w14:textId="77777777" w:rsidTr="005B7E6E">
        <w:tc>
          <w:tcPr>
            <w:tcW w:w="54" w:type="dxa"/>
          </w:tcPr>
          <w:p w14:paraId="36607B67"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5B1D5A58"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6AF45D"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2D545F"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0AB061" w14:textId="77777777" w:rsidR="007F6B1B" w:rsidRDefault="007F6B1B" w:rsidP="005B7E6E">
                  <w:r>
                    <w:rPr>
                      <w:rFonts w:ascii="Calibri" w:eastAsia="Calibri" w:hAnsi="Calibri"/>
                      <w:b/>
                      <w:color w:val="000000"/>
                    </w:rPr>
                    <w:t>Default value</w:t>
                  </w:r>
                </w:p>
              </w:tc>
            </w:tr>
            <w:tr w:rsidR="007F6B1B" w14:paraId="1F23C8D2"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1FCB65"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CAAAF9"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0DDEA9" w14:textId="77777777" w:rsidR="007F6B1B" w:rsidRDefault="007F6B1B" w:rsidP="005B7E6E">
                  <w:r>
                    <w:rPr>
                      <w:rFonts w:ascii="Calibri" w:eastAsia="Calibri" w:hAnsi="Calibri"/>
                      <w:color w:val="000000"/>
                    </w:rPr>
                    <w:t>Yes</w:t>
                  </w:r>
                </w:p>
              </w:tc>
            </w:tr>
            <w:tr w:rsidR="007F6B1B" w14:paraId="02BBF665"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DBE872" w14:textId="77777777" w:rsidR="007F6B1B" w:rsidRDefault="007F6B1B" w:rsidP="005B7E6E">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71342F"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EBAF97" w14:textId="76B81E84" w:rsidR="007F6B1B" w:rsidRDefault="007F6B1B" w:rsidP="005B7E6E">
                  <w:r>
                    <w:rPr>
                      <w:rFonts w:ascii="Calibri" w:eastAsia="Calibri" w:hAnsi="Calibri"/>
                      <w:color w:val="000000"/>
                    </w:rPr>
                    <w:t>3</w:t>
                  </w:r>
                  <w:r w:rsidR="004C1EEB">
                    <w:rPr>
                      <w:rFonts w:ascii="Calibri" w:eastAsia="Calibri" w:hAnsi="Calibri"/>
                      <w:color w:val="000000"/>
                      <w:lang w:val="ru-RU"/>
                    </w:rPr>
                    <w:t>600</w:t>
                  </w:r>
                </w:p>
              </w:tc>
            </w:tr>
            <w:tr w:rsidR="007F6B1B" w14:paraId="3AADCF6E"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E83F8D"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DB13A4"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8D3817" w14:textId="77777777" w:rsidR="007F6B1B" w:rsidRDefault="007F6B1B" w:rsidP="005B7E6E">
                  <w:r>
                    <w:rPr>
                      <w:rFonts w:ascii="Calibri" w:eastAsia="Calibri" w:hAnsi="Calibri"/>
                      <w:color w:val="000000"/>
                    </w:rPr>
                    <w:t>120</w:t>
                  </w:r>
                </w:p>
              </w:tc>
            </w:tr>
          </w:tbl>
          <w:p w14:paraId="38FB7937" w14:textId="77777777" w:rsidR="007F6B1B" w:rsidRDefault="007F6B1B" w:rsidP="005B7E6E"/>
        </w:tc>
        <w:tc>
          <w:tcPr>
            <w:tcW w:w="149" w:type="dxa"/>
          </w:tcPr>
          <w:p w14:paraId="22660D0C" w14:textId="77777777" w:rsidR="007F6B1B" w:rsidRDefault="007F6B1B" w:rsidP="005B7E6E">
            <w:pPr>
              <w:pStyle w:val="EmptyCellLayoutStyle"/>
              <w:spacing w:after="0" w:line="240" w:lineRule="auto"/>
            </w:pPr>
          </w:p>
        </w:tc>
      </w:tr>
      <w:tr w:rsidR="007F6B1B" w14:paraId="092ED424" w14:textId="77777777" w:rsidTr="005B7E6E">
        <w:trPr>
          <w:trHeight w:val="80"/>
        </w:trPr>
        <w:tc>
          <w:tcPr>
            <w:tcW w:w="54" w:type="dxa"/>
          </w:tcPr>
          <w:p w14:paraId="24ECE56E" w14:textId="77777777" w:rsidR="007F6B1B" w:rsidRDefault="007F6B1B" w:rsidP="005B7E6E">
            <w:pPr>
              <w:pStyle w:val="EmptyCellLayoutStyle"/>
              <w:spacing w:after="0" w:line="240" w:lineRule="auto"/>
            </w:pPr>
          </w:p>
        </w:tc>
        <w:tc>
          <w:tcPr>
            <w:tcW w:w="10395" w:type="dxa"/>
          </w:tcPr>
          <w:p w14:paraId="2F2A7C50" w14:textId="77777777" w:rsidR="007F6B1B" w:rsidRDefault="007F6B1B" w:rsidP="005B7E6E">
            <w:pPr>
              <w:pStyle w:val="EmptyCellLayoutStyle"/>
              <w:spacing w:after="0" w:line="240" w:lineRule="auto"/>
            </w:pPr>
          </w:p>
        </w:tc>
        <w:tc>
          <w:tcPr>
            <w:tcW w:w="149" w:type="dxa"/>
          </w:tcPr>
          <w:p w14:paraId="0BEFCA41" w14:textId="77777777" w:rsidR="007F6B1B" w:rsidRDefault="007F6B1B" w:rsidP="005B7E6E">
            <w:pPr>
              <w:pStyle w:val="EmptyCellLayoutStyle"/>
              <w:spacing w:after="0" w:line="240" w:lineRule="auto"/>
            </w:pPr>
          </w:p>
        </w:tc>
      </w:tr>
    </w:tbl>
    <w:p w14:paraId="648D2937" w14:textId="77777777" w:rsidR="007F6B1B" w:rsidRDefault="007F6B1B" w:rsidP="007F6B1B"/>
    <w:p w14:paraId="16730F68" w14:textId="77777777" w:rsidR="007F6B1B" w:rsidRDefault="007F6B1B" w:rsidP="0015405A">
      <w:pPr>
        <w:pStyle w:val="Heading4"/>
      </w:pPr>
      <w:r>
        <w:t>Microsoft Azure Stack Update Run - Unit monitors</w:t>
      </w:r>
    </w:p>
    <w:p w14:paraId="5722B5E3" w14:textId="77777777" w:rsidR="007F6B1B" w:rsidRDefault="007F6B1B" w:rsidP="007F6B1B">
      <w:r>
        <w:rPr>
          <w:rFonts w:ascii="Calibri" w:eastAsia="Calibri" w:hAnsi="Calibri"/>
          <w:b/>
          <w:color w:val="6495ED"/>
        </w:rPr>
        <w:t>Microsoft Azure Stack Update Run State Monitor</w:t>
      </w:r>
    </w:p>
    <w:p w14:paraId="69A8ACA4" w14:textId="77777777" w:rsidR="007F6B1B" w:rsidRDefault="007F6B1B" w:rsidP="007F6B1B">
      <w:r>
        <w:rPr>
          <w:rFonts w:ascii="Calibri" w:eastAsia="Calibri" w:hAnsi="Calibri"/>
          <w:color w:val="000000"/>
        </w:rPr>
        <w:t>Microsoft Azure Stack update run state monitor. This monitor checks the state of the update run.</w:t>
      </w:r>
    </w:p>
    <w:tbl>
      <w:tblPr>
        <w:tblW w:w="0" w:type="auto"/>
        <w:tblCellMar>
          <w:left w:w="0" w:type="dxa"/>
          <w:right w:w="0" w:type="dxa"/>
        </w:tblCellMar>
        <w:tblLook w:val="0000" w:firstRow="0" w:lastRow="0" w:firstColumn="0" w:lastColumn="0" w:noHBand="0" w:noVBand="0"/>
      </w:tblPr>
      <w:tblGrid>
        <w:gridCol w:w="42"/>
        <w:gridCol w:w="8485"/>
        <w:gridCol w:w="113"/>
      </w:tblGrid>
      <w:tr w:rsidR="007F6B1B" w14:paraId="37AC7F0F" w14:textId="77777777" w:rsidTr="005B7E6E">
        <w:trPr>
          <w:trHeight w:val="54"/>
        </w:trPr>
        <w:tc>
          <w:tcPr>
            <w:tcW w:w="54" w:type="dxa"/>
          </w:tcPr>
          <w:p w14:paraId="06F3EDFE" w14:textId="77777777" w:rsidR="007F6B1B" w:rsidRDefault="007F6B1B" w:rsidP="005B7E6E">
            <w:pPr>
              <w:pStyle w:val="EmptyCellLayoutStyle"/>
              <w:spacing w:after="0" w:line="240" w:lineRule="auto"/>
            </w:pPr>
          </w:p>
        </w:tc>
        <w:tc>
          <w:tcPr>
            <w:tcW w:w="10395" w:type="dxa"/>
          </w:tcPr>
          <w:p w14:paraId="56FDD7A7" w14:textId="77777777" w:rsidR="007F6B1B" w:rsidRDefault="007F6B1B" w:rsidP="005B7E6E">
            <w:pPr>
              <w:pStyle w:val="EmptyCellLayoutStyle"/>
              <w:spacing w:after="0" w:line="240" w:lineRule="auto"/>
            </w:pPr>
          </w:p>
        </w:tc>
        <w:tc>
          <w:tcPr>
            <w:tcW w:w="149" w:type="dxa"/>
          </w:tcPr>
          <w:p w14:paraId="63470C37" w14:textId="77777777" w:rsidR="007F6B1B" w:rsidRDefault="007F6B1B" w:rsidP="005B7E6E">
            <w:pPr>
              <w:pStyle w:val="EmptyCellLayoutStyle"/>
              <w:spacing w:after="0" w:line="240" w:lineRule="auto"/>
            </w:pPr>
          </w:p>
        </w:tc>
      </w:tr>
      <w:tr w:rsidR="007F6B1B" w14:paraId="1D43B637" w14:textId="77777777" w:rsidTr="005B7E6E">
        <w:tc>
          <w:tcPr>
            <w:tcW w:w="54" w:type="dxa"/>
          </w:tcPr>
          <w:p w14:paraId="6F933D8F" w14:textId="77777777" w:rsidR="007F6B1B" w:rsidRDefault="007F6B1B" w:rsidP="005B7E6E">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7F6B1B" w14:paraId="7201E425" w14:textId="77777777" w:rsidTr="005B7E6E">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AD925A" w14:textId="77777777" w:rsidR="007F6B1B" w:rsidRDefault="007F6B1B" w:rsidP="005B7E6E">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D48D31" w14:textId="77777777" w:rsidR="007F6B1B" w:rsidRDefault="007F6B1B" w:rsidP="005B7E6E">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396C70" w14:textId="77777777" w:rsidR="007F6B1B" w:rsidRDefault="007F6B1B" w:rsidP="005B7E6E">
                  <w:r>
                    <w:rPr>
                      <w:rFonts w:ascii="Calibri" w:eastAsia="Calibri" w:hAnsi="Calibri"/>
                      <w:b/>
                      <w:color w:val="000000"/>
                    </w:rPr>
                    <w:t>Default value</w:t>
                  </w:r>
                </w:p>
              </w:tc>
            </w:tr>
            <w:tr w:rsidR="007F6B1B" w14:paraId="16C16EE3"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9A492A" w14:textId="77777777" w:rsidR="007F6B1B" w:rsidRDefault="007F6B1B" w:rsidP="005B7E6E">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F5B57D" w14:textId="77777777" w:rsidR="007F6B1B" w:rsidRDefault="007F6B1B" w:rsidP="005B7E6E">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03F19" w14:textId="77777777" w:rsidR="007F6B1B" w:rsidRDefault="007F6B1B" w:rsidP="005B7E6E">
                  <w:r>
                    <w:rPr>
                      <w:rFonts w:ascii="Calibri" w:eastAsia="Calibri" w:hAnsi="Calibri"/>
                      <w:color w:val="000000"/>
                    </w:rPr>
                    <w:t>Yes</w:t>
                  </w:r>
                </w:p>
              </w:tc>
            </w:tr>
            <w:tr w:rsidR="007F6B1B" w14:paraId="1F540C2B"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C7B4E9" w14:textId="77777777" w:rsidR="007F6B1B" w:rsidRDefault="007F6B1B" w:rsidP="005B7E6E">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741C32" w14:textId="77777777" w:rsidR="007F6B1B" w:rsidRDefault="007F6B1B" w:rsidP="005B7E6E">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6A83ED" w14:textId="77777777" w:rsidR="007F6B1B" w:rsidRDefault="007F6B1B" w:rsidP="005B7E6E">
                  <w:r>
                    <w:rPr>
                      <w:rFonts w:ascii="Arial" w:eastAsia="Arial" w:hAnsi="Arial"/>
                      <w:color w:val="000000"/>
                      <w:sz w:val="20"/>
                    </w:rPr>
                    <w:t>True</w:t>
                  </w:r>
                </w:p>
              </w:tc>
            </w:tr>
            <w:tr w:rsidR="007F6B1B" w14:paraId="183382E6" w14:textId="77777777" w:rsidTr="005B7E6E">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6384C4" w14:textId="77777777" w:rsidR="007F6B1B" w:rsidRDefault="007F6B1B" w:rsidP="005B7E6E">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9476A" w14:textId="77777777" w:rsidR="007F6B1B" w:rsidRDefault="007F6B1B" w:rsidP="005B7E6E">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65A339" w14:textId="10779A87" w:rsidR="007F6B1B" w:rsidRDefault="00F41D52" w:rsidP="005B7E6E">
                  <w:r>
                    <w:rPr>
                      <w:rFonts w:ascii="Calibri" w:eastAsia="Calibri" w:hAnsi="Calibri"/>
                      <w:color w:val="000000"/>
                      <w:lang w:val="ru-RU"/>
                    </w:rPr>
                    <w:t>3600</w:t>
                  </w:r>
                </w:p>
              </w:tc>
            </w:tr>
            <w:tr w:rsidR="007F6B1B" w14:paraId="78D6D798" w14:textId="77777777" w:rsidTr="005B7E6E">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316615" w14:textId="77777777" w:rsidR="007F6B1B" w:rsidRDefault="007F6B1B" w:rsidP="005B7E6E">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25F3C6" w14:textId="77777777" w:rsidR="007F6B1B" w:rsidRDefault="007F6B1B" w:rsidP="005B7E6E">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0592A0" w14:textId="77777777" w:rsidR="007F6B1B" w:rsidRDefault="007F6B1B" w:rsidP="005B7E6E">
                  <w:r>
                    <w:rPr>
                      <w:rFonts w:ascii="Calibri" w:eastAsia="Calibri" w:hAnsi="Calibri"/>
                      <w:color w:val="000000"/>
                    </w:rPr>
                    <w:t>60</w:t>
                  </w:r>
                </w:p>
              </w:tc>
            </w:tr>
          </w:tbl>
          <w:p w14:paraId="6519D4E5" w14:textId="77777777" w:rsidR="007F6B1B" w:rsidRDefault="007F6B1B" w:rsidP="005B7E6E"/>
        </w:tc>
        <w:tc>
          <w:tcPr>
            <w:tcW w:w="149" w:type="dxa"/>
          </w:tcPr>
          <w:p w14:paraId="2B09425D" w14:textId="77777777" w:rsidR="007F6B1B" w:rsidRDefault="007F6B1B" w:rsidP="005B7E6E">
            <w:pPr>
              <w:pStyle w:val="EmptyCellLayoutStyle"/>
              <w:spacing w:after="0" w:line="240" w:lineRule="auto"/>
            </w:pPr>
          </w:p>
        </w:tc>
      </w:tr>
      <w:tr w:rsidR="007F6B1B" w14:paraId="69E5CD45" w14:textId="77777777" w:rsidTr="005B7E6E">
        <w:trPr>
          <w:trHeight w:val="80"/>
        </w:trPr>
        <w:tc>
          <w:tcPr>
            <w:tcW w:w="54" w:type="dxa"/>
          </w:tcPr>
          <w:p w14:paraId="49B219F2" w14:textId="77777777" w:rsidR="007F6B1B" w:rsidRDefault="007F6B1B" w:rsidP="005B7E6E">
            <w:pPr>
              <w:pStyle w:val="EmptyCellLayoutStyle"/>
              <w:spacing w:after="0" w:line="240" w:lineRule="auto"/>
            </w:pPr>
          </w:p>
        </w:tc>
        <w:tc>
          <w:tcPr>
            <w:tcW w:w="10395" w:type="dxa"/>
          </w:tcPr>
          <w:p w14:paraId="509A3B12" w14:textId="77777777" w:rsidR="007F6B1B" w:rsidRDefault="007F6B1B" w:rsidP="005B7E6E">
            <w:pPr>
              <w:pStyle w:val="EmptyCellLayoutStyle"/>
              <w:spacing w:after="0" w:line="240" w:lineRule="auto"/>
            </w:pPr>
          </w:p>
        </w:tc>
        <w:tc>
          <w:tcPr>
            <w:tcW w:w="149" w:type="dxa"/>
          </w:tcPr>
          <w:p w14:paraId="47D8F96E" w14:textId="77777777" w:rsidR="007F6B1B" w:rsidRDefault="007F6B1B" w:rsidP="005B7E6E">
            <w:pPr>
              <w:pStyle w:val="EmptyCellLayoutStyle"/>
              <w:spacing w:after="0" w:line="240" w:lineRule="auto"/>
            </w:pPr>
          </w:p>
        </w:tc>
      </w:tr>
    </w:tbl>
    <w:p w14:paraId="3000C7E1" w14:textId="77777777" w:rsidR="007F6B1B" w:rsidRDefault="007F6B1B" w:rsidP="007F6B1B"/>
    <w:p w14:paraId="2900C739" w14:textId="77777777" w:rsidR="007F6B1B" w:rsidRDefault="007F6B1B" w:rsidP="0015405A">
      <w:pPr>
        <w:pStyle w:val="Heading4"/>
      </w:pPr>
      <w:r>
        <w:t>Microsoft Azure Stack Update Run - Tasks</w:t>
      </w:r>
    </w:p>
    <w:p w14:paraId="1DE7B04C" w14:textId="77777777" w:rsidR="007F6B1B" w:rsidRDefault="007F6B1B" w:rsidP="007F6B1B">
      <w:r>
        <w:rPr>
          <w:rFonts w:ascii="Calibri" w:eastAsia="Calibri" w:hAnsi="Calibri"/>
          <w:b/>
          <w:color w:val="6495ED"/>
        </w:rPr>
        <w:t>Restart Update Run</w:t>
      </w:r>
    </w:p>
    <w:p w14:paraId="5C631E3D" w14:textId="77777777" w:rsidR="007F6B1B" w:rsidRDefault="007F6B1B" w:rsidP="007F6B1B">
      <w:r>
        <w:rPr>
          <w:rFonts w:ascii="Calibri" w:eastAsia="Calibri" w:hAnsi="Calibri"/>
          <w:color w:val="000000"/>
        </w:rPr>
        <w:t>This task reruns the update run.</w:t>
      </w:r>
    </w:p>
    <w:p w14:paraId="618BE0B3" w14:textId="77777777" w:rsidR="007F6B1B" w:rsidRDefault="007F6B1B" w:rsidP="007F6B1B"/>
    <w:p w14:paraId="4E382B5D" w14:textId="77777777" w:rsidR="007F6B1B" w:rsidRDefault="007F6B1B" w:rsidP="007F6B1B">
      <w:r>
        <w:rPr>
          <w:rFonts w:ascii="Calibri" w:eastAsia="Calibri" w:hAnsi="Calibri"/>
          <w:b/>
          <w:color w:val="6495ED"/>
        </w:rPr>
        <w:t>Force Update Run Refresh</w:t>
      </w:r>
    </w:p>
    <w:p w14:paraId="54EC826E" w14:textId="576FE829" w:rsidR="00566839" w:rsidRPr="00B56F45" w:rsidRDefault="007F6B1B" w:rsidP="00F02FF9">
      <w:r>
        <w:rPr>
          <w:rFonts w:ascii="Calibri" w:eastAsia="Calibri" w:hAnsi="Calibri"/>
          <w:color w:val="000000"/>
        </w:rPr>
        <w:t>This task provides forced refresh of the update run state and configuration.</w:t>
      </w:r>
    </w:p>
    <w:sectPr w:rsidR="00566839" w:rsidRPr="00B56F45" w:rsidSect="00EA79EC">
      <w:headerReference w:type="default" r:id="rId109"/>
      <w:footerReference w:type="default" r:id="rId110"/>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7597D" w14:textId="77777777" w:rsidR="00034711" w:rsidRDefault="00034711">
      <w:r>
        <w:separator/>
      </w:r>
    </w:p>
    <w:p w14:paraId="4370D040" w14:textId="77777777" w:rsidR="00034711" w:rsidRDefault="00034711"/>
  </w:endnote>
  <w:endnote w:type="continuationSeparator" w:id="0">
    <w:p w14:paraId="32BC3C87" w14:textId="77777777" w:rsidR="00034711" w:rsidRDefault="00034711">
      <w:r>
        <w:continuationSeparator/>
      </w:r>
    </w:p>
    <w:p w14:paraId="7A6AE4B3" w14:textId="77777777" w:rsidR="00034711" w:rsidRDefault="00034711"/>
  </w:endnote>
  <w:endnote w:type="continuationNotice" w:id="1">
    <w:p w14:paraId="066B10D2" w14:textId="77777777" w:rsidR="00034711" w:rsidRDefault="00034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1F1E" w14:textId="77777777" w:rsidR="00BD5147" w:rsidRDefault="00BD5147" w:rsidP="00FB2389">
    <w:pPr>
      <w:pStyle w:val="Footer"/>
      <w:framePr w:wrap="around" w:vAnchor="text" w:hAnchor="margin" w:xAlign="right" w:y="1"/>
    </w:pPr>
    <w:r>
      <w:fldChar w:fldCharType="begin"/>
    </w:r>
    <w:r>
      <w:instrText xml:space="preserve">PAGE  </w:instrText>
    </w:r>
    <w:r>
      <w:fldChar w:fldCharType="end"/>
    </w:r>
  </w:p>
  <w:p w14:paraId="3223A3D5" w14:textId="77777777" w:rsidR="00BD5147" w:rsidRDefault="00BD5147" w:rsidP="00C273C7">
    <w:pPr>
      <w:pStyle w:val="Footer"/>
      <w:ind w:right="360"/>
    </w:pPr>
  </w:p>
  <w:p w14:paraId="1C50E55E" w14:textId="77777777" w:rsidR="00BD5147" w:rsidRDefault="00BD51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3C431" w14:textId="77777777" w:rsidR="00BD5147" w:rsidRDefault="00BD514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C28DF" w14:textId="77777777" w:rsidR="00BD5147" w:rsidRDefault="00BD514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2DB4F" w14:textId="1642D6B7" w:rsidR="00BD5147" w:rsidRDefault="00BD5147"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488C">
      <w:rPr>
        <w:rStyle w:val="PageNumber"/>
        <w:noProof/>
      </w:rPr>
      <w:t>111</w:t>
    </w:r>
    <w:r>
      <w:rPr>
        <w:rStyle w:val="PageNumber"/>
      </w:rPr>
      <w:fldChar w:fldCharType="end"/>
    </w:r>
  </w:p>
  <w:p w14:paraId="56F41F05" w14:textId="77777777" w:rsidR="00BD5147" w:rsidRDefault="00BD514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92477" w14:textId="77777777" w:rsidR="00034711" w:rsidRDefault="00034711">
      <w:r>
        <w:separator/>
      </w:r>
    </w:p>
    <w:p w14:paraId="5B68A64C" w14:textId="77777777" w:rsidR="00034711" w:rsidRDefault="00034711"/>
  </w:footnote>
  <w:footnote w:type="continuationSeparator" w:id="0">
    <w:p w14:paraId="6DE929FD" w14:textId="77777777" w:rsidR="00034711" w:rsidRDefault="00034711">
      <w:r>
        <w:continuationSeparator/>
      </w:r>
    </w:p>
    <w:p w14:paraId="24FCCD17" w14:textId="77777777" w:rsidR="00034711" w:rsidRDefault="00034711"/>
  </w:footnote>
  <w:footnote w:type="continuationNotice" w:id="1">
    <w:p w14:paraId="7B716898" w14:textId="77777777" w:rsidR="00034711" w:rsidRDefault="000347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B2572" w14:textId="77777777" w:rsidR="00BD5147" w:rsidRDefault="00BD5147" w:rsidP="00C273C7">
    <w:pPr>
      <w:pStyle w:val="Header"/>
      <w:framePr w:wrap="around" w:vAnchor="text" w:hAnchor="margin" w:xAlign="right" w:y="1"/>
    </w:pPr>
    <w:r>
      <w:fldChar w:fldCharType="begin"/>
    </w:r>
    <w:r>
      <w:instrText xml:space="preserve">PAGE  </w:instrText>
    </w:r>
    <w:r>
      <w:fldChar w:fldCharType="end"/>
    </w:r>
  </w:p>
  <w:p w14:paraId="47C8467A" w14:textId="77777777" w:rsidR="00BD5147" w:rsidRDefault="00BD5147" w:rsidP="00874AF4">
    <w:pPr>
      <w:pStyle w:val="Header"/>
      <w:ind w:right="360"/>
    </w:pPr>
  </w:p>
  <w:p w14:paraId="69449BC5" w14:textId="77777777" w:rsidR="00BD5147" w:rsidRDefault="00BD514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83A9B" w14:textId="77777777" w:rsidR="00BD5147" w:rsidRDefault="00BD514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Important icon" style="width:18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" o:bullet="t">
        <v:imagedata r:id="rId1" o:title=""/>
      </v:shape>
    </w:pict>
  </w:numPicBullet>
  <w:numPicBullet w:numPicBulletId="1">
    <w:pict>
      <v:shape id="_x0000_i1027" type="#_x0000_t75" style="width:12pt;height:12pt;visibility:visible;mso-wrap-style:square" o:bullet="t">
        <v:imagedata r:id="rId2" o:title=""/>
      </v:shape>
    </w:pict>
  </w:numPicBullet>
  <w:numPicBullet w:numPicBulletId="2">
    <w:pict>
      <v:shape id="_x0000_i1028" type="#_x0000_t75" alt="Title: Important icon" style="width:19.5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" o:bullet="t">
        <v:imagedata r:id="rId3"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BE3403"/>
    <w:multiLevelType w:val="hybridMultilevel"/>
    <w:tmpl w:val="75BE7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D00FA"/>
    <w:multiLevelType w:val="hybridMultilevel"/>
    <w:tmpl w:val="4EBE4304"/>
    <w:lvl w:ilvl="0" w:tplc="7A5A4326">
      <w:start w:val="1"/>
      <w:numFmt w:val="bullet"/>
      <w:lvlText w:val=""/>
      <w:lvlPicBulletId w:val="1"/>
      <w:lvlJc w:val="left"/>
      <w:pPr>
        <w:tabs>
          <w:tab w:val="num" w:pos="720"/>
        </w:tabs>
        <w:ind w:left="720" w:hanging="360"/>
      </w:pPr>
      <w:rPr>
        <w:rFonts w:ascii="Symbol" w:hAnsi="Symbol" w:hint="default"/>
      </w:rPr>
    </w:lvl>
    <w:lvl w:ilvl="1" w:tplc="8B62AA9A" w:tentative="1">
      <w:start w:val="1"/>
      <w:numFmt w:val="bullet"/>
      <w:lvlText w:val=""/>
      <w:lvlJc w:val="left"/>
      <w:pPr>
        <w:tabs>
          <w:tab w:val="num" w:pos="1440"/>
        </w:tabs>
        <w:ind w:left="1440" w:hanging="360"/>
      </w:pPr>
      <w:rPr>
        <w:rFonts w:ascii="Symbol" w:hAnsi="Symbol" w:hint="default"/>
      </w:rPr>
    </w:lvl>
    <w:lvl w:ilvl="2" w:tplc="50E23DD8" w:tentative="1">
      <w:start w:val="1"/>
      <w:numFmt w:val="bullet"/>
      <w:lvlText w:val=""/>
      <w:lvlJc w:val="left"/>
      <w:pPr>
        <w:tabs>
          <w:tab w:val="num" w:pos="2160"/>
        </w:tabs>
        <w:ind w:left="2160" w:hanging="360"/>
      </w:pPr>
      <w:rPr>
        <w:rFonts w:ascii="Symbol" w:hAnsi="Symbol" w:hint="default"/>
      </w:rPr>
    </w:lvl>
    <w:lvl w:ilvl="3" w:tplc="F0AED8EE" w:tentative="1">
      <w:start w:val="1"/>
      <w:numFmt w:val="bullet"/>
      <w:lvlText w:val=""/>
      <w:lvlJc w:val="left"/>
      <w:pPr>
        <w:tabs>
          <w:tab w:val="num" w:pos="2880"/>
        </w:tabs>
        <w:ind w:left="2880" w:hanging="360"/>
      </w:pPr>
      <w:rPr>
        <w:rFonts w:ascii="Symbol" w:hAnsi="Symbol" w:hint="default"/>
      </w:rPr>
    </w:lvl>
    <w:lvl w:ilvl="4" w:tplc="AEE653FC" w:tentative="1">
      <w:start w:val="1"/>
      <w:numFmt w:val="bullet"/>
      <w:lvlText w:val=""/>
      <w:lvlJc w:val="left"/>
      <w:pPr>
        <w:tabs>
          <w:tab w:val="num" w:pos="3600"/>
        </w:tabs>
        <w:ind w:left="3600" w:hanging="360"/>
      </w:pPr>
      <w:rPr>
        <w:rFonts w:ascii="Symbol" w:hAnsi="Symbol" w:hint="default"/>
      </w:rPr>
    </w:lvl>
    <w:lvl w:ilvl="5" w:tplc="62C6C9DE" w:tentative="1">
      <w:start w:val="1"/>
      <w:numFmt w:val="bullet"/>
      <w:lvlText w:val=""/>
      <w:lvlJc w:val="left"/>
      <w:pPr>
        <w:tabs>
          <w:tab w:val="num" w:pos="4320"/>
        </w:tabs>
        <w:ind w:left="4320" w:hanging="360"/>
      </w:pPr>
      <w:rPr>
        <w:rFonts w:ascii="Symbol" w:hAnsi="Symbol" w:hint="default"/>
      </w:rPr>
    </w:lvl>
    <w:lvl w:ilvl="6" w:tplc="C5C0D57A" w:tentative="1">
      <w:start w:val="1"/>
      <w:numFmt w:val="bullet"/>
      <w:lvlText w:val=""/>
      <w:lvlJc w:val="left"/>
      <w:pPr>
        <w:tabs>
          <w:tab w:val="num" w:pos="5040"/>
        </w:tabs>
        <w:ind w:left="5040" w:hanging="360"/>
      </w:pPr>
      <w:rPr>
        <w:rFonts w:ascii="Symbol" w:hAnsi="Symbol" w:hint="default"/>
      </w:rPr>
    </w:lvl>
    <w:lvl w:ilvl="7" w:tplc="60C4A362" w:tentative="1">
      <w:start w:val="1"/>
      <w:numFmt w:val="bullet"/>
      <w:lvlText w:val=""/>
      <w:lvlJc w:val="left"/>
      <w:pPr>
        <w:tabs>
          <w:tab w:val="num" w:pos="5760"/>
        </w:tabs>
        <w:ind w:left="5760" w:hanging="360"/>
      </w:pPr>
      <w:rPr>
        <w:rFonts w:ascii="Symbol" w:hAnsi="Symbol" w:hint="default"/>
      </w:rPr>
    </w:lvl>
    <w:lvl w:ilvl="8" w:tplc="8604BCB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9A700F"/>
    <w:multiLevelType w:val="hybridMultilevel"/>
    <w:tmpl w:val="643CC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D240C"/>
    <w:multiLevelType w:val="hybridMultilevel"/>
    <w:tmpl w:val="6EB2376E"/>
    <w:lvl w:ilvl="0" w:tplc="4F9453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D061F3A"/>
    <w:multiLevelType w:val="hybridMultilevel"/>
    <w:tmpl w:val="70FCEED0"/>
    <w:lvl w:ilvl="0" w:tplc="4DD8CE38">
      <w:start w:val="1"/>
      <w:numFmt w:val="bullet"/>
      <w:lvlText w:val=""/>
      <w:lvlPicBulletId w:val="0"/>
      <w:lvlJc w:val="left"/>
      <w:pPr>
        <w:tabs>
          <w:tab w:val="num" w:pos="360"/>
        </w:tabs>
        <w:ind w:left="360" w:hanging="360"/>
      </w:pPr>
      <w:rPr>
        <w:rFonts w:ascii="Symbol" w:hAnsi="Symbol" w:hint="default"/>
      </w:rPr>
    </w:lvl>
    <w:lvl w:ilvl="1" w:tplc="D27458E8" w:tentative="1">
      <w:start w:val="1"/>
      <w:numFmt w:val="bullet"/>
      <w:lvlText w:val=""/>
      <w:lvlJc w:val="left"/>
      <w:pPr>
        <w:tabs>
          <w:tab w:val="num" w:pos="1080"/>
        </w:tabs>
        <w:ind w:left="1080" w:hanging="360"/>
      </w:pPr>
      <w:rPr>
        <w:rFonts w:ascii="Symbol" w:hAnsi="Symbol" w:hint="default"/>
      </w:rPr>
    </w:lvl>
    <w:lvl w:ilvl="2" w:tplc="28A23E74" w:tentative="1">
      <w:start w:val="1"/>
      <w:numFmt w:val="bullet"/>
      <w:lvlText w:val=""/>
      <w:lvlJc w:val="left"/>
      <w:pPr>
        <w:tabs>
          <w:tab w:val="num" w:pos="1800"/>
        </w:tabs>
        <w:ind w:left="1800" w:hanging="360"/>
      </w:pPr>
      <w:rPr>
        <w:rFonts w:ascii="Symbol" w:hAnsi="Symbol" w:hint="default"/>
      </w:rPr>
    </w:lvl>
    <w:lvl w:ilvl="3" w:tplc="75269592" w:tentative="1">
      <w:start w:val="1"/>
      <w:numFmt w:val="bullet"/>
      <w:lvlText w:val=""/>
      <w:lvlJc w:val="left"/>
      <w:pPr>
        <w:tabs>
          <w:tab w:val="num" w:pos="2520"/>
        </w:tabs>
        <w:ind w:left="2520" w:hanging="360"/>
      </w:pPr>
      <w:rPr>
        <w:rFonts w:ascii="Symbol" w:hAnsi="Symbol" w:hint="default"/>
      </w:rPr>
    </w:lvl>
    <w:lvl w:ilvl="4" w:tplc="AC108A34" w:tentative="1">
      <w:start w:val="1"/>
      <w:numFmt w:val="bullet"/>
      <w:lvlText w:val=""/>
      <w:lvlJc w:val="left"/>
      <w:pPr>
        <w:tabs>
          <w:tab w:val="num" w:pos="3240"/>
        </w:tabs>
        <w:ind w:left="3240" w:hanging="360"/>
      </w:pPr>
      <w:rPr>
        <w:rFonts w:ascii="Symbol" w:hAnsi="Symbol" w:hint="default"/>
      </w:rPr>
    </w:lvl>
    <w:lvl w:ilvl="5" w:tplc="8A6CF69E" w:tentative="1">
      <w:start w:val="1"/>
      <w:numFmt w:val="bullet"/>
      <w:lvlText w:val=""/>
      <w:lvlJc w:val="left"/>
      <w:pPr>
        <w:tabs>
          <w:tab w:val="num" w:pos="3960"/>
        </w:tabs>
        <w:ind w:left="3960" w:hanging="360"/>
      </w:pPr>
      <w:rPr>
        <w:rFonts w:ascii="Symbol" w:hAnsi="Symbol" w:hint="default"/>
      </w:rPr>
    </w:lvl>
    <w:lvl w:ilvl="6" w:tplc="90B4DFAC" w:tentative="1">
      <w:start w:val="1"/>
      <w:numFmt w:val="bullet"/>
      <w:lvlText w:val=""/>
      <w:lvlJc w:val="left"/>
      <w:pPr>
        <w:tabs>
          <w:tab w:val="num" w:pos="4680"/>
        </w:tabs>
        <w:ind w:left="4680" w:hanging="360"/>
      </w:pPr>
      <w:rPr>
        <w:rFonts w:ascii="Symbol" w:hAnsi="Symbol" w:hint="default"/>
      </w:rPr>
    </w:lvl>
    <w:lvl w:ilvl="7" w:tplc="6D9C9BE6" w:tentative="1">
      <w:start w:val="1"/>
      <w:numFmt w:val="bullet"/>
      <w:lvlText w:val=""/>
      <w:lvlJc w:val="left"/>
      <w:pPr>
        <w:tabs>
          <w:tab w:val="num" w:pos="5400"/>
        </w:tabs>
        <w:ind w:left="5400" w:hanging="360"/>
      </w:pPr>
      <w:rPr>
        <w:rFonts w:ascii="Symbol" w:hAnsi="Symbol" w:hint="default"/>
      </w:rPr>
    </w:lvl>
    <w:lvl w:ilvl="8" w:tplc="2BC449A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FA66C6A"/>
    <w:multiLevelType w:val="hybridMultilevel"/>
    <w:tmpl w:val="22F22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24738F"/>
    <w:multiLevelType w:val="hybridMultilevel"/>
    <w:tmpl w:val="8EC803F0"/>
    <w:lvl w:ilvl="0" w:tplc="B9602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36C13"/>
    <w:multiLevelType w:val="hybridMultilevel"/>
    <w:tmpl w:val="CE52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9423D4"/>
    <w:multiLevelType w:val="hybridMultilevel"/>
    <w:tmpl w:val="784A1602"/>
    <w:lvl w:ilvl="0" w:tplc="A63853EE">
      <w:start w:val="1"/>
      <w:numFmt w:val="bullet"/>
      <w:lvlText w:val=""/>
      <w:lvlPicBulletId w:val="1"/>
      <w:lvlJc w:val="left"/>
      <w:pPr>
        <w:tabs>
          <w:tab w:val="num" w:pos="720"/>
        </w:tabs>
        <w:ind w:left="720" w:hanging="360"/>
      </w:pPr>
      <w:rPr>
        <w:rFonts w:ascii="Symbol" w:hAnsi="Symbol" w:hint="default"/>
      </w:rPr>
    </w:lvl>
    <w:lvl w:ilvl="1" w:tplc="2A9285C4" w:tentative="1">
      <w:start w:val="1"/>
      <w:numFmt w:val="bullet"/>
      <w:lvlText w:val=""/>
      <w:lvlJc w:val="left"/>
      <w:pPr>
        <w:tabs>
          <w:tab w:val="num" w:pos="1440"/>
        </w:tabs>
        <w:ind w:left="1440" w:hanging="360"/>
      </w:pPr>
      <w:rPr>
        <w:rFonts w:ascii="Symbol" w:hAnsi="Symbol" w:hint="default"/>
      </w:rPr>
    </w:lvl>
    <w:lvl w:ilvl="2" w:tplc="36C6B33A" w:tentative="1">
      <w:start w:val="1"/>
      <w:numFmt w:val="bullet"/>
      <w:lvlText w:val=""/>
      <w:lvlJc w:val="left"/>
      <w:pPr>
        <w:tabs>
          <w:tab w:val="num" w:pos="2160"/>
        </w:tabs>
        <w:ind w:left="2160" w:hanging="360"/>
      </w:pPr>
      <w:rPr>
        <w:rFonts w:ascii="Symbol" w:hAnsi="Symbol" w:hint="default"/>
      </w:rPr>
    </w:lvl>
    <w:lvl w:ilvl="3" w:tplc="415CD972" w:tentative="1">
      <w:start w:val="1"/>
      <w:numFmt w:val="bullet"/>
      <w:lvlText w:val=""/>
      <w:lvlJc w:val="left"/>
      <w:pPr>
        <w:tabs>
          <w:tab w:val="num" w:pos="2880"/>
        </w:tabs>
        <w:ind w:left="2880" w:hanging="360"/>
      </w:pPr>
      <w:rPr>
        <w:rFonts w:ascii="Symbol" w:hAnsi="Symbol" w:hint="default"/>
      </w:rPr>
    </w:lvl>
    <w:lvl w:ilvl="4" w:tplc="6ADE402A" w:tentative="1">
      <w:start w:val="1"/>
      <w:numFmt w:val="bullet"/>
      <w:lvlText w:val=""/>
      <w:lvlJc w:val="left"/>
      <w:pPr>
        <w:tabs>
          <w:tab w:val="num" w:pos="3600"/>
        </w:tabs>
        <w:ind w:left="3600" w:hanging="360"/>
      </w:pPr>
      <w:rPr>
        <w:rFonts w:ascii="Symbol" w:hAnsi="Symbol" w:hint="default"/>
      </w:rPr>
    </w:lvl>
    <w:lvl w:ilvl="5" w:tplc="F50C9058" w:tentative="1">
      <w:start w:val="1"/>
      <w:numFmt w:val="bullet"/>
      <w:lvlText w:val=""/>
      <w:lvlJc w:val="left"/>
      <w:pPr>
        <w:tabs>
          <w:tab w:val="num" w:pos="4320"/>
        </w:tabs>
        <w:ind w:left="4320" w:hanging="360"/>
      </w:pPr>
      <w:rPr>
        <w:rFonts w:ascii="Symbol" w:hAnsi="Symbol" w:hint="default"/>
      </w:rPr>
    </w:lvl>
    <w:lvl w:ilvl="6" w:tplc="F9D8A04E" w:tentative="1">
      <w:start w:val="1"/>
      <w:numFmt w:val="bullet"/>
      <w:lvlText w:val=""/>
      <w:lvlJc w:val="left"/>
      <w:pPr>
        <w:tabs>
          <w:tab w:val="num" w:pos="5040"/>
        </w:tabs>
        <w:ind w:left="5040" w:hanging="360"/>
      </w:pPr>
      <w:rPr>
        <w:rFonts w:ascii="Symbol" w:hAnsi="Symbol" w:hint="default"/>
      </w:rPr>
    </w:lvl>
    <w:lvl w:ilvl="7" w:tplc="76A4D67A" w:tentative="1">
      <w:start w:val="1"/>
      <w:numFmt w:val="bullet"/>
      <w:lvlText w:val=""/>
      <w:lvlJc w:val="left"/>
      <w:pPr>
        <w:tabs>
          <w:tab w:val="num" w:pos="5760"/>
        </w:tabs>
        <w:ind w:left="5760" w:hanging="360"/>
      </w:pPr>
      <w:rPr>
        <w:rFonts w:ascii="Symbol" w:hAnsi="Symbol" w:hint="default"/>
      </w:rPr>
    </w:lvl>
    <w:lvl w:ilvl="8" w:tplc="C7AEFF3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2D37836"/>
    <w:multiLevelType w:val="hybridMultilevel"/>
    <w:tmpl w:val="3E4404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603C2"/>
    <w:multiLevelType w:val="hybridMultilevel"/>
    <w:tmpl w:val="93349A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3B6C12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D569F"/>
    <w:multiLevelType w:val="hybridMultilevel"/>
    <w:tmpl w:val="9858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64940"/>
    <w:multiLevelType w:val="hybridMultilevel"/>
    <w:tmpl w:val="9980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8" w15:restartNumberingAfterBreak="0">
    <w:nsid w:val="4A555ABF"/>
    <w:multiLevelType w:val="hybridMultilevel"/>
    <w:tmpl w:val="EDB4D896"/>
    <w:lvl w:ilvl="0" w:tplc="71369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A54E6"/>
    <w:multiLevelType w:val="hybridMultilevel"/>
    <w:tmpl w:val="A8C4D6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F1940"/>
    <w:multiLevelType w:val="hybridMultilevel"/>
    <w:tmpl w:val="9858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765F8"/>
    <w:multiLevelType w:val="hybridMultilevel"/>
    <w:tmpl w:val="6A326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4B20F8"/>
    <w:multiLevelType w:val="hybridMultilevel"/>
    <w:tmpl w:val="FF340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6BF1FA4"/>
    <w:multiLevelType w:val="hybridMultilevel"/>
    <w:tmpl w:val="941A4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D519C"/>
    <w:multiLevelType w:val="hybridMultilevel"/>
    <w:tmpl w:val="3E2809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C46AD"/>
    <w:multiLevelType w:val="hybridMultilevel"/>
    <w:tmpl w:val="5F0E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4635D"/>
    <w:multiLevelType w:val="hybridMultilevel"/>
    <w:tmpl w:val="66401980"/>
    <w:lvl w:ilvl="0" w:tplc="81B806CC">
      <w:start w:val="1"/>
      <w:numFmt w:val="bullet"/>
      <w:lvlText w:val=""/>
      <w:lvlPicBulletId w:val="0"/>
      <w:lvlJc w:val="left"/>
      <w:pPr>
        <w:tabs>
          <w:tab w:val="num" w:pos="720"/>
        </w:tabs>
        <w:ind w:left="720" w:hanging="360"/>
      </w:pPr>
      <w:rPr>
        <w:rFonts w:ascii="Symbol" w:hAnsi="Symbol" w:hint="default"/>
      </w:rPr>
    </w:lvl>
    <w:lvl w:ilvl="1" w:tplc="12FA6AD6" w:tentative="1">
      <w:start w:val="1"/>
      <w:numFmt w:val="bullet"/>
      <w:lvlText w:val=""/>
      <w:lvlJc w:val="left"/>
      <w:pPr>
        <w:tabs>
          <w:tab w:val="num" w:pos="1440"/>
        </w:tabs>
        <w:ind w:left="1440" w:hanging="360"/>
      </w:pPr>
      <w:rPr>
        <w:rFonts w:ascii="Symbol" w:hAnsi="Symbol" w:hint="default"/>
      </w:rPr>
    </w:lvl>
    <w:lvl w:ilvl="2" w:tplc="2FE4A9E2" w:tentative="1">
      <w:start w:val="1"/>
      <w:numFmt w:val="bullet"/>
      <w:lvlText w:val=""/>
      <w:lvlJc w:val="left"/>
      <w:pPr>
        <w:tabs>
          <w:tab w:val="num" w:pos="2160"/>
        </w:tabs>
        <w:ind w:left="2160" w:hanging="360"/>
      </w:pPr>
      <w:rPr>
        <w:rFonts w:ascii="Symbol" w:hAnsi="Symbol" w:hint="default"/>
      </w:rPr>
    </w:lvl>
    <w:lvl w:ilvl="3" w:tplc="D520BE80" w:tentative="1">
      <w:start w:val="1"/>
      <w:numFmt w:val="bullet"/>
      <w:lvlText w:val=""/>
      <w:lvlJc w:val="left"/>
      <w:pPr>
        <w:tabs>
          <w:tab w:val="num" w:pos="2880"/>
        </w:tabs>
        <w:ind w:left="2880" w:hanging="360"/>
      </w:pPr>
      <w:rPr>
        <w:rFonts w:ascii="Symbol" w:hAnsi="Symbol" w:hint="default"/>
      </w:rPr>
    </w:lvl>
    <w:lvl w:ilvl="4" w:tplc="B65A0BA0" w:tentative="1">
      <w:start w:val="1"/>
      <w:numFmt w:val="bullet"/>
      <w:lvlText w:val=""/>
      <w:lvlJc w:val="left"/>
      <w:pPr>
        <w:tabs>
          <w:tab w:val="num" w:pos="3600"/>
        </w:tabs>
        <w:ind w:left="3600" w:hanging="360"/>
      </w:pPr>
      <w:rPr>
        <w:rFonts w:ascii="Symbol" w:hAnsi="Symbol" w:hint="default"/>
      </w:rPr>
    </w:lvl>
    <w:lvl w:ilvl="5" w:tplc="45625630" w:tentative="1">
      <w:start w:val="1"/>
      <w:numFmt w:val="bullet"/>
      <w:lvlText w:val=""/>
      <w:lvlJc w:val="left"/>
      <w:pPr>
        <w:tabs>
          <w:tab w:val="num" w:pos="4320"/>
        </w:tabs>
        <w:ind w:left="4320" w:hanging="360"/>
      </w:pPr>
      <w:rPr>
        <w:rFonts w:ascii="Symbol" w:hAnsi="Symbol" w:hint="default"/>
      </w:rPr>
    </w:lvl>
    <w:lvl w:ilvl="6" w:tplc="CF208FD4" w:tentative="1">
      <w:start w:val="1"/>
      <w:numFmt w:val="bullet"/>
      <w:lvlText w:val=""/>
      <w:lvlJc w:val="left"/>
      <w:pPr>
        <w:tabs>
          <w:tab w:val="num" w:pos="5040"/>
        </w:tabs>
        <w:ind w:left="5040" w:hanging="360"/>
      </w:pPr>
      <w:rPr>
        <w:rFonts w:ascii="Symbol" w:hAnsi="Symbol" w:hint="default"/>
      </w:rPr>
    </w:lvl>
    <w:lvl w:ilvl="7" w:tplc="2E969CC4" w:tentative="1">
      <w:start w:val="1"/>
      <w:numFmt w:val="bullet"/>
      <w:lvlText w:val=""/>
      <w:lvlJc w:val="left"/>
      <w:pPr>
        <w:tabs>
          <w:tab w:val="num" w:pos="5760"/>
        </w:tabs>
        <w:ind w:left="5760" w:hanging="360"/>
      </w:pPr>
      <w:rPr>
        <w:rFonts w:ascii="Symbol" w:hAnsi="Symbol" w:hint="default"/>
      </w:rPr>
    </w:lvl>
    <w:lvl w:ilvl="8" w:tplc="8C8C593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0794774"/>
    <w:multiLevelType w:val="hybridMultilevel"/>
    <w:tmpl w:val="D7F22202"/>
    <w:lvl w:ilvl="0" w:tplc="FF46A722">
      <w:start w:val="1"/>
      <w:numFmt w:val="bullet"/>
      <w:lvlText w:val=""/>
      <w:lvlPicBulletId w:val="0"/>
      <w:lvlJc w:val="left"/>
      <w:pPr>
        <w:tabs>
          <w:tab w:val="num" w:pos="4950"/>
        </w:tabs>
        <w:ind w:left="4950" w:hanging="360"/>
      </w:pPr>
      <w:rPr>
        <w:rFonts w:ascii="Symbol" w:hAnsi="Symbol" w:hint="default"/>
      </w:rPr>
    </w:lvl>
    <w:lvl w:ilvl="1" w:tplc="76FADD08" w:tentative="1">
      <w:start w:val="1"/>
      <w:numFmt w:val="bullet"/>
      <w:lvlText w:val=""/>
      <w:lvlJc w:val="left"/>
      <w:pPr>
        <w:tabs>
          <w:tab w:val="num" w:pos="1440"/>
        </w:tabs>
        <w:ind w:left="1440" w:hanging="360"/>
      </w:pPr>
      <w:rPr>
        <w:rFonts w:ascii="Symbol" w:hAnsi="Symbol" w:hint="default"/>
      </w:rPr>
    </w:lvl>
    <w:lvl w:ilvl="2" w:tplc="345877B8" w:tentative="1">
      <w:start w:val="1"/>
      <w:numFmt w:val="bullet"/>
      <w:lvlText w:val=""/>
      <w:lvlJc w:val="left"/>
      <w:pPr>
        <w:tabs>
          <w:tab w:val="num" w:pos="2160"/>
        </w:tabs>
        <w:ind w:left="2160" w:hanging="360"/>
      </w:pPr>
      <w:rPr>
        <w:rFonts w:ascii="Symbol" w:hAnsi="Symbol" w:hint="default"/>
      </w:rPr>
    </w:lvl>
    <w:lvl w:ilvl="3" w:tplc="54FCA7C6" w:tentative="1">
      <w:start w:val="1"/>
      <w:numFmt w:val="bullet"/>
      <w:lvlText w:val=""/>
      <w:lvlJc w:val="left"/>
      <w:pPr>
        <w:tabs>
          <w:tab w:val="num" w:pos="2880"/>
        </w:tabs>
        <w:ind w:left="2880" w:hanging="360"/>
      </w:pPr>
      <w:rPr>
        <w:rFonts w:ascii="Symbol" w:hAnsi="Symbol" w:hint="default"/>
      </w:rPr>
    </w:lvl>
    <w:lvl w:ilvl="4" w:tplc="F00C979E" w:tentative="1">
      <w:start w:val="1"/>
      <w:numFmt w:val="bullet"/>
      <w:lvlText w:val=""/>
      <w:lvlJc w:val="left"/>
      <w:pPr>
        <w:tabs>
          <w:tab w:val="num" w:pos="3600"/>
        </w:tabs>
        <w:ind w:left="3600" w:hanging="360"/>
      </w:pPr>
      <w:rPr>
        <w:rFonts w:ascii="Symbol" w:hAnsi="Symbol" w:hint="default"/>
      </w:rPr>
    </w:lvl>
    <w:lvl w:ilvl="5" w:tplc="1A6039B2" w:tentative="1">
      <w:start w:val="1"/>
      <w:numFmt w:val="bullet"/>
      <w:lvlText w:val=""/>
      <w:lvlJc w:val="left"/>
      <w:pPr>
        <w:tabs>
          <w:tab w:val="num" w:pos="4320"/>
        </w:tabs>
        <w:ind w:left="4320" w:hanging="360"/>
      </w:pPr>
      <w:rPr>
        <w:rFonts w:ascii="Symbol" w:hAnsi="Symbol" w:hint="default"/>
      </w:rPr>
    </w:lvl>
    <w:lvl w:ilvl="6" w:tplc="C652E014" w:tentative="1">
      <w:start w:val="1"/>
      <w:numFmt w:val="bullet"/>
      <w:lvlText w:val=""/>
      <w:lvlJc w:val="left"/>
      <w:pPr>
        <w:tabs>
          <w:tab w:val="num" w:pos="5040"/>
        </w:tabs>
        <w:ind w:left="5040" w:hanging="360"/>
      </w:pPr>
      <w:rPr>
        <w:rFonts w:ascii="Symbol" w:hAnsi="Symbol" w:hint="default"/>
      </w:rPr>
    </w:lvl>
    <w:lvl w:ilvl="7" w:tplc="FC027120" w:tentative="1">
      <w:start w:val="1"/>
      <w:numFmt w:val="bullet"/>
      <w:lvlText w:val=""/>
      <w:lvlJc w:val="left"/>
      <w:pPr>
        <w:tabs>
          <w:tab w:val="num" w:pos="5760"/>
        </w:tabs>
        <w:ind w:left="5760" w:hanging="360"/>
      </w:pPr>
      <w:rPr>
        <w:rFonts w:ascii="Symbol" w:hAnsi="Symbol" w:hint="default"/>
      </w:rPr>
    </w:lvl>
    <w:lvl w:ilvl="8" w:tplc="3708AF7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7493A98"/>
    <w:multiLevelType w:val="hybridMultilevel"/>
    <w:tmpl w:val="0FBAC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B54314"/>
    <w:multiLevelType w:val="hybridMultilevel"/>
    <w:tmpl w:val="4956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5" w15:restartNumberingAfterBreak="0">
    <w:nsid w:val="6DA65340"/>
    <w:multiLevelType w:val="hybridMultilevel"/>
    <w:tmpl w:val="11EAA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BE7420"/>
    <w:multiLevelType w:val="hybridMultilevel"/>
    <w:tmpl w:val="669CEA5A"/>
    <w:lvl w:ilvl="0" w:tplc="18B40FD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C06F05"/>
    <w:multiLevelType w:val="hybridMultilevel"/>
    <w:tmpl w:val="94667B40"/>
    <w:lvl w:ilvl="0" w:tplc="0B787F6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F3633"/>
    <w:multiLevelType w:val="hybridMultilevel"/>
    <w:tmpl w:val="B266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40" w15:restartNumberingAfterBreak="0">
    <w:nsid w:val="70D865E2"/>
    <w:multiLevelType w:val="hybridMultilevel"/>
    <w:tmpl w:val="4C6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42" w15:restartNumberingAfterBreak="0">
    <w:nsid w:val="72417907"/>
    <w:multiLevelType w:val="hybridMultilevel"/>
    <w:tmpl w:val="C9F4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87538"/>
    <w:multiLevelType w:val="hybridMultilevel"/>
    <w:tmpl w:val="685E4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F2A83"/>
    <w:multiLevelType w:val="hybridMultilevel"/>
    <w:tmpl w:val="1DD6E722"/>
    <w:lvl w:ilvl="0" w:tplc="A4001CAC">
      <w:start w:val="1"/>
      <w:numFmt w:val="bullet"/>
      <w:lvlText w:val=""/>
      <w:lvlPicBulletId w:val="0"/>
      <w:lvlJc w:val="left"/>
      <w:pPr>
        <w:tabs>
          <w:tab w:val="num" w:pos="360"/>
        </w:tabs>
        <w:ind w:left="360" w:hanging="360"/>
      </w:pPr>
      <w:rPr>
        <w:rFonts w:ascii="Symbol" w:hAnsi="Symbol" w:hint="default"/>
      </w:rPr>
    </w:lvl>
    <w:lvl w:ilvl="1" w:tplc="6C36C6DC" w:tentative="1">
      <w:start w:val="1"/>
      <w:numFmt w:val="bullet"/>
      <w:lvlText w:val=""/>
      <w:lvlJc w:val="left"/>
      <w:pPr>
        <w:tabs>
          <w:tab w:val="num" w:pos="1080"/>
        </w:tabs>
        <w:ind w:left="1080" w:hanging="360"/>
      </w:pPr>
      <w:rPr>
        <w:rFonts w:ascii="Symbol" w:hAnsi="Symbol" w:hint="default"/>
      </w:rPr>
    </w:lvl>
    <w:lvl w:ilvl="2" w:tplc="8730C410" w:tentative="1">
      <w:start w:val="1"/>
      <w:numFmt w:val="bullet"/>
      <w:lvlText w:val=""/>
      <w:lvlJc w:val="left"/>
      <w:pPr>
        <w:tabs>
          <w:tab w:val="num" w:pos="1800"/>
        </w:tabs>
        <w:ind w:left="1800" w:hanging="360"/>
      </w:pPr>
      <w:rPr>
        <w:rFonts w:ascii="Symbol" w:hAnsi="Symbol" w:hint="default"/>
      </w:rPr>
    </w:lvl>
    <w:lvl w:ilvl="3" w:tplc="3D52DA06" w:tentative="1">
      <w:start w:val="1"/>
      <w:numFmt w:val="bullet"/>
      <w:lvlText w:val=""/>
      <w:lvlJc w:val="left"/>
      <w:pPr>
        <w:tabs>
          <w:tab w:val="num" w:pos="2520"/>
        </w:tabs>
        <w:ind w:left="2520" w:hanging="360"/>
      </w:pPr>
      <w:rPr>
        <w:rFonts w:ascii="Symbol" w:hAnsi="Symbol" w:hint="default"/>
      </w:rPr>
    </w:lvl>
    <w:lvl w:ilvl="4" w:tplc="C4BCEFA8" w:tentative="1">
      <w:start w:val="1"/>
      <w:numFmt w:val="bullet"/>
      <w:lvlText w:val=""/>
      <w:lvlJc w:val="left"/>
      <w:pPr>
        <w:tabs>
          <w:tab w:val="num" w:pos="3240"/>
        </w:tabs>
        <w:ind w:left="3240" w:hanging="360"/>
      </w:pPr>
      <w:rPr>
        <w:rFonts w:ascii="Symbol" w:hAnsi="Symbol" w:hint="default"/>
      </w:rPr>
    </w:lvl>
    <w:lvl w:ilvl="5" w:tplc="B7BC5FE0" w:tentative="1">
      <w:start w:val="1"/>
      <w:numFmt w:val="bullet"/>
      <w:lvlText w:val=""/>
      <w:lvlJc w:val="left"/>
      <w:pPr>
        <w:tabs>
          <w:tab w:val="num" w:pos="3960"/>
        </w:tabs>
        <w:ind w:left="3960" w:hanging="360"/>
      </w:pPr>
      <w:rPr>
        <w:rFonts w:ascii="Symbol" w:hAnsi="Symbol" w:hint="default"/>
      </w:rPr>
    </w:lvl>
    <w:lvl w:ilvl="6" w:tplc="ABAA47F8" w:tentative="1">
      <w:start w:val="1"/>
      <w:numFmt w:val="bullet"/>
      <w:lvlText w:val=""/>
      <w:lvlJc w:val="left"/>
      <w:pPr>
        <w:tabs>
          <w:tab w:val="num" w:pos="4680"/>
        </w:tabs>
        <w:ind w:left="4680" w:hanging="360"/>
      </w:pPr>
      <w:rPr>
        <w:rFonts w:ascii="Symbol" w:hAnsi="Symbol" w:hint="default"/>
      </w:rPr>
    </w:lvl>
    <w:lvl w:ilvl="7" w:tplc="82020BE2" w:tentative="1">
      <w:start w:val="1"/>
      <w:numFmt w:val="bullet"/>
      <w:lvlText w:val=""/>
      <w:lvlJc w:val="left"/>
      <w:pPr>
        <w:tabs>
          <w:tab w:val="num" w:pos="5400"/>
        </w:tabs>
        <w:ind w:left="5400" w:hanging="360"/>
      </w:pPr>
      <w:rPr>
        <w:rFonts w:ascii="Symbol" w:hAnsi="Symbol" w:hint="default"/>
      </w:rPr>
    </w:lvl>
    <w:lvl w:ilvl="8" w:tplc="5C0A783E" w:tentative="1">
      <w:start w:val="1"/>
      <w:numFmt w:val="bullet"/>
      <w:lvlText w:val=""/>
      <w:lvlJc w:val="left"/>
      <w:pPr>
        <w:tabs>
          <w:tab w:val="num" w:pos="6120"/>
        </w:tabs>
        <w:ind w:left="6120" w:hanging="360"/>
      </w:pPr>
      <w:rPr>
        <w:rFonts w:ascii="Symbol" w:hAnsi="Symbol" w:hint="default"/>
      </w:rPr>
    </w:lvl>
  </w:abstractNum>
  <w:abstractNum w:abstractNumId="45" w15:restartNumberingAfterBreak="0">
    <w:nsid w:val="7C2F7C93"/>
    <w:multiLevelType w:val="hybridMultilevel"/>
    <w:tmpl w:val="D4567E44"/>
    <w:lvl w:ilvl="0" w:tplc="9CDADB7E">
      <w:start w:val="1"/>
      <w:numFmt w:val="bullet"/>
      <w:lvlText w:val=""/>
      <w:lvlPicBulletId w:val="1"/>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DC410C4"/>
    <w:multiLevelType w:val="hybridMultilevel"/>
    <w:tmpl w:val="53CC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5130E1"/>
    <w:multiLevelType w:val="hybridMultilevel"/>
    <w:tmpl w:val="DF80B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E57889"/>
    <w:multiLevelType w:val="hybridMultilevel"/>
    <w:tmpl w:val="45FEB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1"/>
  </w:num>
  <w:num w:numId="3">
    <w:abstractNumId w:val="39"/>
  </w:num>
  <w:num w:numId="4">
    <w:abstractNumId w:val="34"/>
  </w:num>
  <w:num w:numId="5">
    <w:abstractNumId w:val="5"/>
  </w:num>
  <w:num w:numId="6">
    <w:abstractNumId w:val="22"/>
  </w:num>
  <w:num w:numId="7">
    <w:abstractNumId w:val="24"/>
  </w:num>
  <w:num w:numId="8">
    <w:abstractNumId w:val="12"/>
  </w:num>
  <w:num w:numId="9">
    <w:abstractNumId w:val="10"/>
  </w:num>
  <w:num w:numId="10">
    <w:abstractNumId w:val="31"/>
  </w:num>
  <w:num w:numId="11">
    <w:abstractNumId w:val="29"/>
  </w:num>
  <w:num w:numId="12">
    <w:abstractNumId w:val="37"/>
  </w:num>
  <w:num w:numId="13">
    <w:abstractNumId w:val="40"/>
  </w:num>
  <w:num w:numId="14">
    <w:abstractNumId w:val="46"/>
  </w:num>
  <w:num w:numId="15">
    <w:abstractNumId w:val="32"/>
  </w:num>
  <w:num w:numId="16">
    <w:abstractNumId w:val="9"/>
  </w:num>
  <w:num w:numId="17">
    <w:abstractNumId w:val="36"/>
  </w:num>
  <w:num w:numId="18">
    <w:abstractNumId w:val="30"/>
  </w:num>
  <w:num w:numId="19">
    <w:abstractNumId w:val="38"/>
  </w:num>
  <w:num w:numId="20">
    <w:abstractNumId w:val="48"/>
  </w:num>
  <w:num w:numId="21">
    <w:abstractNumId w:val="16"/>
  </w:num>
  <w:num w:numId="22">
    <w:abstractNumId w:val="42"/>
  </w:num>
  <w:num w:numId="23">
    <w:abstractNumId w:val="33"/>
  </w:num>
  <w:num w:numId="24">
    <w:abstractNumId w:val="8"/>
  </w:num>
  <w:num w:numId="25">
    <w:abstractNumId w:val="25"/>
  </w:num>
  <w:num w:numId="26">
    <w:abstractNumId w:val="23"/>
  </w:num>
  <w:num w:numId="27">
    <w:abstractNumId w:val="21"/>
  </w:num>
  <w:num w:numId="28">
    <w:abstractNumId w:val="6"/>
  </w:num>
  <w:num w:numId="29">
    <w:abstractNumId w:val="26"/>
  </w:num>
  <w:num w:numId="30">
    <w:abstractNumId w:val="14"/>
  </w:num>
  <w:num w:numId="31">
    <w:abstractNumId w:val="13"/>
  </w:num>
  <w:num w:numId="32">
    <w:abstractNumId w:val="19"/>
  </w:num>
  <w:num w:numId="33">
    <w:abstractNumId w:val="44"/>
  </w:num>
  <w:num w:numId="34">
    <w:abstractNumId w:val="1"/>
  </w:num>
  <w:num w:numId="35">
    <w:abstractNumId w:val="15"/>
  </w:num>
  <w:num w:numId="36">
    <w:abstractNumId w:val="35"/>
  </w:num>
  <w:num w:numId="37">
    <w:abstractNumId w:val="28"/>
  </w:num>
  <w:num w:numId="38">
    <w:abstractNumId w:val="27"/>
  </w:num>
  <w:num w:numId="39">
    <w:abstractNumId w:val="7"/>
  </w:num>
  <w:num w:numId="40">
    <w:abstractNumId w:val="45"/>
  </w:num>
  <w:num w:numId="41">
    <w:abstractNumId w:val="2"/>
  </w:num>
  <w:num w:numId="42">
    <w:abstractNumId w:val="11"/>
  </w:num>
  <w:num w:numId="43">
    <w:abstractNumId w:val="47"/>
  </w:num>
  <w:num w:numId="44">
    <w:abstractNumId w:val="4"/>
  </w:num>
  <w:num w:numId="45">
    <w:abstractNumId w:val="18"/>
  </w:num>
  <w:num w:numId="46">
    <w:abstractNumId w:val="0"/>
  </w:num>
  <w:num w:numId="47">
    <w:abstractNumId w:val="43"/>
  </w:num>
  <w:num w:numId="48">
    <w:abstractNumId w:val="3"/>
  </w:num>
  <w:num w:numId="4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1"/>
  <w:activeWritingStyle w:appName="MSWord" w:lang="ru-RU" w:vendorID="64" w:dllVersion="0" w:nlCheck="1" w:checkStyle="0"/>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ru-RU" w:vendorID="64" w:dllVersion="131078" w:nlCheck="1" w:checkStyle="0"/>
  <w:activeWritingStyle w:appName="MSWord" w:lang="en-US" w:vendorID="8" w:dllVersion="513" w:checkStyle="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revisionView w:comment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LA0MLc0MzE1tzC0tDBV0lEKTi0uzszPAykwNKgFAHmcTzItAAAA"/>
  </w:docVars>
  <w:rsids>
    <w:rsidRoot w:val="008D02DC"/>
    <w:rsid w:val="0000034E"/>
    <w:rsid w:val="00000947"/>
    <w:rsid w:val="00000E45"/>
    <w:rsid w:val="00000F37"/>
    <w:rsid w:val="0000160C"/>
    <w:rsid w:val="00001BD4"/>
    <w:rsid w:val="00001BF3"/>
    <w:rsid w:val="00002973"/>
    <w:rsid w:val="00002AA5"/>
    <w:rsid w:val="00003360"/>
    <w:rsid w:val="00003423"/>
    <w:rsid w:val="000036CD"/>
    <w:rsid w:val="00003E04"/>
    <w:rsid w:val="00004C97"/>
    <w:rsid w:val="00004EDF"/>
    <w:rsid w:val="0000537A"/>
    <w:rsid w:val="00005817"/>
    <w:rsid w:val="00005AD9"/>
    <w:rsid w:val="0000675D"/>
    <w:rsid w:val="000078FE"/>
    <w:rsid w:val="000105B5"/>
    <w:rsid w:val="00010F5C"/>
    <w:rsid w:val="00011422"/>
    <w:rsid w:val="000117E5"/>
    <w:rsid w:val="00011CA9"/>
    <w:rsid w:val="00012326"/>
    <w:rsid w:val="00012437"/>
    <w:rsid w:val="000133C9"/>
    <w:rsid w:val="0001365F"/>
    <w:rsid w:val="000137A4"/>
    <w:rsid w:val="000138BA"/>
    <w:rsid w:val="00014591"/>
    <w:rsid w:val="000147A4"/>
    <w:rsid w:val="00014D3B"/>
    <w:rsid w:val="00015197"/>
    <w:rsid w:val="00015429"/>
    <w:rsid w:val="00015E92"/>
    <w:rsid w:val="00016363"/>
    <w:rsid w:val="000168FA"/>
    <w:rsid w:val="000171B1"/>
    <w:rsid w:val="000175BA"/>
    <w:rsid w:val="00017D2A"/>
    <w:rsid w:val="0002217D"/>
    <w:rsid w:val="000223D5"/>
    <w:rsid w:val="000223E3"/>
    <w:rsid w:val="000232C7"/>
    <w:rsid w:val="00024A4A"/>
    <w:rsid w:val="00024A75"/>
    <w:rsid w:val="0002528D"/>
    <w:rsid w:val="00025389"/>
    <w:rsid w:val="00026493"/>
    <w:rsid w:val="00026C68"/>
    <w:rsid w:val="00026DB8"/>
    <w:rsid w:val="00027620"/>
    <w:rsid w:val="000279F4"/>
    <w:rsid w:val="000279F5"/>
    <w:rsid w:val="00030835"/>
    <w:rsid w:val="00030952"/>
    <w:rsid w:val="00030C80"/>
    <w:rsid w:val="000315C1"/>
    <w:rsid w:val="00031C5D"/>
    <w:rsid w:val="00031CB4"/>
    <w:rsid w:val="000326A9"/>
    <w:rsid w:val="000326C6"/>
    <w:rsid w:val="00033E1C"/>
    <w:rsid w:val="00034496"/>
    <w:rsid w:val="00034711"/>
    <w:rsid w:val="0003502F"/>
    <w:rsid w:val="0003514D"/>
    <w:rsid w:val="00035292"/>
    <w:rsid w:val="00035450"/>
    <w:rsid w:val="00035BB4"/>
    <w:rsid w:val="00036934"/>
    <w:rsid w:val="00036ABA"/>
    <w:rsid w:val="00037313"/>
    <w:rsid w:val="0003769A"/>
    <w:rsid w:val="00037727"/>
    <w:rsid w:val="00040AAF"/>
    <w:rsid w:val="000410BD"/>
    <w:rsid w:val="0004149D"/>
    <w:rsid w:val="00042D72"/>
    <w:rsid w:val="000433C0"/>
    <w:rsid w:val="00043D26"/>
    <w:rsid w:val="000443F3"/>
    <w:rsid w:val="0004447D"/>
    <w:rsid w:val="000453C1"/>
    <w:rsid w:val="0004546D"/>
    <w:rsid w:val="00045C35"/>
    <w:rsid w:val="00045D95"/>
    <w:rsid w:val="00045DB4"/>
    <w:rsid w:val="000466B2"/>
    <w:rsid w:val="0004691B"/>
    <w:rsid w:val="00046EEB"/>
    <w:rsid w:val="00046EFA"/>
    <w:rsid w:val="00047637"/>
    <w:rsid w:val="00047B9B"/>
    <w:rsid w:val="0005074D"/>
    <w:rsid w:val="00050B30"/>
    <w:rsid w:val="00050DA4"/>
    <w:rsid w:val="00050DD6"/>
    <w:rsid w:val="00051105"/>
    <w:rsid w:val="0005170A"/>
    <w:rsid w:val="00052408"/>
    <w:rsid w:val="00052729"/>
    <w:rsid w:val="0005366D"/>
    <w:rsid w:val="000538F2"/>
    <w:rsid w:val="00053B55"/>
    <w:rsid w:val="00053C90"/>
    <w:rsid w:val="000543DD"/>
    <w:rsid w:val="00054D81"/>
    <w:rsid w:val="000550DD"/>
    <w:rsid w:val="00055B8D"/>
    <w:rsid w:val="000565A6"/>
    <w:rsid w:val="0005690D"/>
    <w:rsid w:val="00056BFF"/>
    <w:rsid w:val="00056C25"/>
    <w:rsid w:val="00057223"/>
    <w:rsid w:val="0005789A"/>
    <w:rsid w:val="00060695"/>
    <w:rsid w:val="00061845"/>
    <w:rsid w:val="000624E8"/>
    <w:rsid w:val="0006264F"/>
    <w:rsid w:val="00062E9F"/>
    <w:rsid w:val="00063237"/>
    <w:rsid w:val="00064276"/>
    <w:rsid w:val="00064F14"/>
    <w:rsid w:val="00065A6F"/>
    <w:rsid w:val="0006639C"/>
    <w:rsid w:val="0006731F"/>
    <w:rsid w:val="00067BBF"/>
    <w:rsid w:val="00067F70"/>
    <w:rsid w:val="00070420"/>
    <w:rsid w:val="0007088D"/>
    <w:rsid w:val="00070EBA"/>
    <w:rsid w:val="000710E4"/>
    <w:rsid w:val="00071E25"/>
    <w:rsid w:val="00072030"/>
    <w:rsid w:val="000727E0"/>
    <w:rsid w:val="00072AA8"/>
    <w:rsid w:val="00072B83"/>
    <w:rsid w:val="00073251"/>
    <w:rsid w:val="00073622"/>
    <w:rsid w:val="000743EF"/>
    <w:rsid w:val="00074E4B"/>
    <w:rsid w:val="00076387"/>
    <w:rsid w:val="000764BB"/>
    <w:rsid w:val="00076608"/>
    <w:rsid w:val="00076C61"/>
    <w:rsid w:val="000773F7"/>
    <w:rsid w:val="000803DB"/>
    <w:rsid w:val="00081674"/>
    <w:rsid w:val="000817F9"/>
    <w:rsid w:val="0008205E"/>
    <w:rsid w:val="00083A51"/>
    <w:rsid w:val="000845CB"/>
    <w:rsid w:val="00084B5A"/>
    <w:rsid w:val="00085EDA"/>
    <w:rsid w:val="000860D6"/>
    <w:rsid w:val="00086663"/>
    <w:rsid w:val="00086C35"/>
    <w:rsid w:val="0008702F"/>
    <w:rsid w:val="0008745A"/>
    <w:rsid w:val="0009043B"/>
    <w:rsid w:val="00090A25"/>
    <w:rsid w:val="00090E35"/>
    <w:rsid w:val="0009102D"/>
    <w:rsid w:val="000913D1"/>
    <w:rsid w:val="00092013"/>
    <w:rsid w:val="00093D78"/>
    <w:rsid w:val="00094296"/>
    <w:rsid w:val="00094EB5"/>
    <w:rsid w:val="00096254"/>
    <w:rsid w:val="00096D99"/>
    <w:rsid w:val="00096E99"/>
    <w:rsid w:val="0009715A"/>
    <w:rsid w:val="00097587"/>
    <w:rsid w:val="000A079A"/>
    <w:rsid w:val="000A07D5"/>
    <w:rsid w:val="000A0CFB"/>
    <w:rsid w:val="000A2076"/>
    <w:rsid w:val="000A21A4"/>
    <w:rsid w:val="000A2B0B"/>
    <w:rsid w:val="000A31D2"/>
    <w:rsid w:val="000A35FD"/>
    <w:rsid w:val="000A3CCE"/>
    <w:rsid w:val="000A4ADB"/>
    <w:rsid w:val="000A4B52"/>
    <w:rsid w:val="000A4C42"/>
    <w:rsid w:val="000A53C9"/>
    <w:rsid w:val="000A5E65"/>
    <w:rsid w:val="000A6E49"/>
    <w:rsid w:val="000B0C74"/>
    <w:rsid w:val="000B0C8A"/>
    <w:rsid w:val="000B105A"/>
    <w:rsid w:val="000B2424"/>
    <w:rsid w:val="000B313B"/>
    <w:rsid w:val="000B379D"/>
    <w:rsid w:val="000B5953"/>
    <w:rsid w:val="000B5994"/>
    <w:rsid w:val="000B5E7D"/>
    <w:rsid w:val="000B5F80"/>
    <w:rsid w:val="000B6CE3"/>
    <w:rsid w:val="000B6D7F"/>
    <w:rsid w:val="000B713C"/>
    <w:rsid w:val="000B7D00"/>
    <w:rsid w:val="000C079B"/>
    <w:rsid w:val="000C09C0"/>
    <w:rsid w:val="000C0F19"/>
    <w:rsid w:val="000C1149"/>
    <w:rsid w:val="000C125B"/>
    <w:rsid w:val="000C14C9"/>
    <w:rsid w:val="000C1A00"/>
    <w:rsid w:val="000C2B3B"/>
    <w:rsid w:val="000C2DF4"/>
    <w:rsid w:val="000C4561"/>
    <w:rsid w:val="000C4720"/>
    <w:rsid w:val="000C499B"/>
    <w:rsid w:val="000C4F2D"/>
    <w:rsid w:val="000C5599"/>
    <w:rsid w:val="000C5C9A"/>
    <w:rsid w:val="000C63D4"/>
    <w:rsid w:val="000C6962"/>
    <w:rsid w:val="000C6BF5"/>
    <w:rsid w:val="000C6FEC"/>
    <w:rsid w:val="000C7FDF"/>
    <w:rsid w:val="000D0255"/>
    <w:rsid w:val="000D05A5"/>
    <w:rsid w:val="000D0652"/>
    <w:rsid w:val="000D2FFC"/>
    <w:rsid w:val="000D352A"/>
    <w:rsid w:val="000D39CE"/>
    <w:rsid w:val="000D3B63"/>
    <w:rsid w:val="000D42B9"/>
    <w:rsid w:val="000D4863"/>
    <w:rsid w:val="000D498B"/>
    <w:rsid w:val="000D5C96"/>
    <w:rsid w:val="000D62FE"/>
    <w:rsid w:val="000D6F91"/>
    <w:rsid w:val="000D7688"/>
    <w:rsid w:val="000D777C"/>
    <w:rsid w:val="000D7E54"/>
    <w:rsid w:val="000E0227"/>
    <w:rsid w:val="000E0419"/>
    <w:rsid w:val="000E0491"/>
    <w:rsid w:val="000E0E69"/>
    <w:rsid w:val="000E1CA2"/>
    <w:rsid w:val="000E2813"/>
    <w:rsid w:val="000E38DD"/>
    <w:rsid w:val="000E41CE"/>
    <w:rsid w:val="000E44FA"/>
    <w:rsid w:val="000E47CE"/>
    <w:rsid w:val="000E6811"/>
    <w:rsid w:val="000E7226"/>
    <w:rsid w:val="000F0A4B"/>
    <w:rsid w:val="000F1E93"/>
    <w:rsid w:val="000F24EA"/>
    <w:rsid w:val="000F34B9"/>
    <w:rsid w:val="000F3619"/>
    <w:rsid w:val="000F3DB2"/>
    <w:rsid w:val="000F4029"/>
    <w:rsid w:val="000F47DE"/>
    <w:rsid w:val="000F4A4C"/>
    <w:rsid w:val="000F5E73"/>
    <w:rsid w:val="000F64E5"/>
    <w:rsid w:val="000F7CBF"/>
    <w:rsid w:val="000F7E73"/>
    <w:rsid w:val="00100CBE"/>
    <w:rsid w:val="00100F41"/>
    <w:rsid w:val="00101005"/>
    <w:rsid w:val="001012AB"/>
    <w:rsid w:val="00101C22"/>
    <w:rsid w:val="00102954"/>
    <w:rsid w:val="00103056"/>
    <w:rsid w:val="00103526"/>
    <w:rsid w:val="0010353E"/>
    <w:rsid w:val="00103C37"/>
    <w:rsid w:val="00104D66"/>
    <w:rsid w:val="001052FC"/>
    <w:rsid w:val="00107012"/>
    <w:rsid w:val="00107137"/>
    <w:rsid w:val="001073E3"/>
    <w:rsid w:val="00107CA2"/>
    <w:rsid w:val="00107FAE"/>
    <w:rsid w:val="0011015B"/>
    <w:rsid w:val="00110934"/>
    <w:rsid w:val="00111579"/>
    <w:rsid w:val="001119EA"/>
    <w:rsid w:val="00111B0C"/>
    <w:rsid w:val="00111BC8"/>
    <w:rsid w:val="00111E14"/>
    <w:rsid w:val="001125A9"/>
    <w:rsid w:val="00112863"/>
    <w:rsid w:val="001138C1"/>
    <w:rsid w:val="00115147"/>
    <w:rsid w:val="001159AF"/>
    <w:rsid w:val="001162C4"/>
    <w:rsid w:val="00116399"/>
    <w:rsid w:val="001169C1"/>
    <w:rsid w:val="00117A41"/>
    <w:rsid w:val="00120BA2"/>
    <w:rsid w:val="001223D4"/>
    <w:rsid w:val="00122BCE"/>
    <w:rsid w:val="00123004"/>
    <w:rsid w:val="001233DD"/>
    <w:rsid w:val="00123730"/>
    <w:rsid w:val="00124092"/>
    <w:rsid w:val="0012556D"/>
    <w:rsid w:val="001258EC"/>
    <w:rsid w:val="0012634E"/>
    <w:rsid w:val="001265A8"/>
    <w:rsid w:val="00127D8D"/>
    <w:rsid w:val="00127FF3"/>
    <w:rsid w:val="00127FFD"/>
    <w:rsid w:val="0013032C"/>
    <w:rsid w:val="0013064C"/>
    <w:rsid w:val="001317E3"/>
    <w:rsid w:val="001323C1"/>
    <w:rsid w:val="00132837"/>
    <w:rsid w:val="00132B63"/>
    <w:rsid w:val="001335E2"/>
    <w:rsid w:val="00133BD0"/>
    <w:rsid w:val="00134C36"/>
    <w:rsid w:val="001352A7"/>
    <w:rsid w:val="00135D40"/>
    <w:rsid w:val="00136D80"/>
    <w:rsid w:val="001376A7"/>
    <w:rsid w:val="00137909"/>
    <w:rsid w:val="00141451"/>
    <w:rsid w:val="00141600"/>
    <w:rsid w:val="001429D9"/>
    <w:rsid w:val="001434DA"/>
    <w:rsid w:val="00143A40"/>
    <w:rsid w:val="00144496"/>
    <w:rsid w:val="001448F7"/>
    <w:rsid w:val="00144AEE"/>
    <w:rsid w:val="00145332"/>
    <w:rsid w:val="001454C7"/>
    <w:rsid w:val="001457D7"/>
    <w:rsid w:val="00145FA3"/>
    <w:rsid w:val="00146B9B"/>
    <w:rsid w:val="00146D4D"/>
    <w:rsid w:val="00150EB1"/>
    <w:rsid w:val="00150F9A"/>
    <w:rsid w:val="00150FBC"/>
    <w:rsid w:val="00151AD0"/>
    <w:rsid w:val="00152934"/>
    <w:rsid w:val="00152A38"/>
    <w:rsid w:val="00152B20"/>
    <w:rsid w:val="00153271"/>
    <w:rsid w:val="001534B1"/>
    <w:rsid w:val="001537FD"/>
    <w:rsid w:val="0015405A"/>
    <w:rsid w:val="001541C0"/>
    <w:rsid w:val="00154C8B"/>
    <w:rsid w:val="001550F6"/>
    <w:rsid w:val="0015555A"/>
    <w:rsid w:val="00155C37"/>
    <w:rsid w:val="00156357"/>
    <w:rsid w:val="001568A3"/>
    <w:rsid w:val="001568E7"/>
    <w:rsid w:val="00156AA5"/>
    <w:rsid w:val="001600B5"/>
    <w:rsid w:val="00160C32"/>
    <w:rsid w:val="0016172D"/>
    <w:rsid w:val="00161DEC"/>
    <w:rsid w:val="00162E0A"/>
    <w:rsid w:val="00163FDF"/>
    <w:rsid w:val="00164119"/>
    <w:rsid w:val="00164A4F"/>
    <w:rsid w:val="00164EB7"/>
    <w:rsid w:val="00164EF1"/>
    <w:rsid w:val="00164F7D"/>
    <w:rsid w:val="00166175"/>
    <w:rsid w:val="0016619C"/>
    <w:rsid w:val="0016650D"/>
    <w:rsid w:val="0016691D"/>
    <w:rsid w:val="00166EFE"/>
    <w:rsid w:val="001677B7"/>
    <w:rsid w:val="00170042"/>
    <w:rsid w:val="00170C86"/>
    <w:rsid w:val="00170D87"/>
    <w:rsid w:val="00171CBC"/>
    <w:rsid w:val="00172001"/>
    <w:rsid w:val="001724DD"/>
    <w:rsid w:val="00172630"/>
    <w:rsid w:val="0017266C"/>
    <w:rsid w:val="001726AB"/>
    <w:rsid w:val="00172E54"/>
    <w:rsid w:val="00172F25"/>
    <w:rsid w:val="0017463F"/>
    <w:rsid w:val="00174BB6"/>
    <w:rsid w:val="001757E3"/>
    <w:rsid w:val="001760E1"/>
    <w:rsid w:val="00176263"/>
    <w:rsid w:val="00177090"/>
    <w:rsid w:val="00180158"/>
    <w:rsid w:val="00180192"/>
    <w:rsid w:val="001819E2"/>
    <w:rsid w:val="001825E5"/>
    <w:rsid w:val="0018297E"/>
    <w:rsid w:val="00182D6B"/>
    <w:rsid w:val="001843E4"/>
    <w:rsid w:val="00184F58"/>
    <w:rsid w:val="00185017"/>
    <w:rsid w:val="0018597F"/>
    <w:rsid w:val="00186628"/>
    <w:rsid w:val="00186B0F"/>
    <w:rsid w:val="00187907"/>
    <w:rsid w:val="00190763"/>
    <w:rsid w:val="001913CD"/>
    <w:rsid w:val="0019147D"/>
    <w:rsid w:val="00191656"/>
    <w:rsid w:val="0019208B"/>
    <w:rsid w:val="00192FF8"/>
    <w:rsid w:val="00193124"/>
    <w:rsid w:val="001931EF"/>
    <w:rsid w:val="001935A5"/>
    <w:rsid w:val="001938C2"/>
    <w:rsid w:val="0019410A"/>
    <w:rsid w:val="00195890"/>
    <w:rsid w:val="00196A55"/>
    <w:rsid w:val="00196ED6"/>
    <w:rsid w:val="00197055"/>
    <w:rsid w:val="001A128F"/>
    <w:rsid w:val="001A25FB"/>
    <w:rsid w:val="001A2623"/>
    <w:rsid w:val="001A2A29"/>
    <w:rsid w:val="001A2B80"/>
    <w:rsid w:val="001A2F39"/>
    <w:rsid w:val="001A3025"/>
    <w:rsid w:val="001A3497"/>
    <w:rsid w:val="001A3F06"/>
    <w:rsid w:val="001A4247"/>
    <w:rsid w:val="001A4F87"/>
    <w:rsid w:val="001A53F2"/>
    <w:rsid w:val="001A5C36"/>
    <w:rsid w:val="001A619E"/>
    <w:rsid w:val="001A7150"/>
    <w:rsid w:val="001A7970"/>
    <w:rsid w:val="001A7C50"/>
    <w:rsid w:val="001A7F17"/>
    <w:rsid w:val="001B055F"/>
    <w:rsid w:val="001B069E"/>
    <w:rsid w:val="001B0BBF"/>
    <w:rsid w:val="001B0C27"/>
    <w:rsid w:val="001B0E5D"/>
    <w:rsid w:val="001B1E6C"/>
    <w:rsid w:val="001B2856"/>
    <w:rsid w:val="001B2B8C"/>
    <w:rsid w:val="001B2E9E"/>
    <w:rsid w:val="001B331C"/>
    <w:rsid w:val="001B338D"/>
    <w:rsid w:val="001B3A02"/>
    <w:rsid w:val="001B3A2C"/>
    <w:rsid w:val="001B3BA2"/>
    <w:rsid w:val="001B47EC"/>
    <w:rsid w:val="001B4ADA"/>
    <w:rsid w:val="001B6CA4"/>
    <w:rsid w:val="001B7609"/>
    <w:rsid w:val="001C116F"/>
    <w:rsid w:val="001C19E9"/>
    <w:rsid w:val="001C20F8"/>
    <w:rsid w:val="001C2960"/>
    <w:rsid w:val="001C2FEA"/>
    <w:rsid w:val="001C3187"/>
    <w:rsid w:val="001C4126"/>
    <w:rsid w:val="001C4609"/>
    <w:rsid w:val="001C5BD7"/>
    <w:rsid w:val="001C5F47"/>
    <w:rsid w:val="001C69B0"/>
    <w:rsid w:val="001C6D71"/>
    <w:rsid w:val="001C71B2"/>
    <w:rsid w:val="001C78C6"/>
    <w:rsid w:val="001D0177"/>
    <w:rsid w:val="001D0188"/>
    <w:rsid w:val="001D044B"/>
    <w:rsid w:val="001D0469"/>
    <w:rsid w:val="001D0A33"/>
    <w:rsid w:val="001D0B64"/>
    <w:rsid w:val="001D0F1E"/>
    <w:rsid w:val="001D23E6"/>
    <w:rsid w:val="001D2624"/>
    <w:rsid w:val="001D3154"/>
    <w:rsid w:val="001D3277"/>
    <w:rsid w:val="001D3B8C"/>
    <w:rsid w:val="001D3CFF"/>
    <w:rsid w:val="001D4118"/>
    <w:rsid w:val="001D519E"/>
    <w:rsid w:val="001D55A5"/>
    <w:rsid w:val="001D5DCC"/>
    <w:rsid w:val="001D5EF2"/>
    <w:rsid w:val="001D6F07"/>
    <w:rsid w:val="001D7032"/>
    <w:rsid w:val="001D7A2A"/>
    <w:rsid w:val="001E0985"/>
    <w:rsid w:val="001E0BEE"/>
    <w:rsid w:val="001E2BC2"/>
    <w:rsid w:val="001E357D"/>
    <w:rsid w:val="001E38AB"/>
    <w:rsid w:val="001E43C4"/>
    <w:rsid w:val="001E4B02"/>
    <w:rsid w:val="001E4EE6"/>
    <w:rsid w:val="001E590E"/>
    <w:rsid w:val="001E6092"/>
    <w:rsid w:val="001E686B"/>
    <w:rsid w:val="001E6F04"/>
    <w:rsid w:val="001E73E8"/>
    <w:rsid w:val="001E7A42"/>
    <w:rsid w:val="001E7ABA"/>
    <w:rsid w:val="001E7D8A"/>
    <w:rsid w:val="001F0D44"/>
    <w:rsid w:val="001F1A3E"/>
    <w:rsid w:val="001F1EF7"/>
    <w:rsid w:val="001F233E"/>
    <w:rsid w:val="001F2A83"/>
    <w:rsid w:val="001F2F9D"/>
    <w:rsid w:val="001F33BF"/>
    <w:rsid w:val="001F3A16"/>
    <w:rsid w:val="001F3B6B"/>
    <w:rsid w:val="001F3CBC"/>
    <w:rsid w:val="001F41E2"/>
    <w:rsid w:val="001F4758"/>
    <w:rsid w:val="001F4AE7"/>
    <w:rsid w:val="001F4B40"/>
    <w:rsid w:val="001F51CF"/>
    <w:rsid w:val="001F5831"/>
    <w:rsid w:val="001F5A9A"/>
    <w:rsid w:val="001F5C5E"/>
    <w:rsid w:val="001F5D92"/>
    <w:rsid w:val="001F6805"/>
    <w:rsid w:val="001F685F"/>
    <w:rsid w:val="001F701D"/>
    <w:rsid w:val="001F7635"/>
    <w:rsid w:val="001F7688"/>
    <w:rsid w:val="001F7DEB"/>
    <w:rsid w:val="0020002D"/>
    <w:rsid w:val="002015B7"/>
    <w:rsid w:val="00201A48"/>
    <w:rsid w:val="002029F8"/>
    <w:rsid w:val="00202A52"/>
    <w:rsid w:val="00202CC9"/>
    <w:rsid w:val="00203519"/>
    <w:rsid w:val="00204E7D"/>
    <w:rsid w:val="00206153"/>
    <w:rsid w:val="002061A8"/>
    <w:rsid w:val="002062D5"/>
    <w:rsid w:val="002063C2"/>
    <w:rsid w:val="002064C3"/>
    <w:rsid w:val="002065DF"/>
    <w:rsid w:val="002066C9"/>
    <w:rsid w:val="00207068"/>
    <w:rsid w:val="00207654"/>
    <w:rsid w:val="00207956"/>
    <w:rsid w:val="00207FE0"/>
    <w:rsid w:val="0021079E"/>
    <w:rsid w:val="002127E3"/>
    <w:rsid w:val="0021296E"/>
    <w:rsid w:val="002142A1"/>
    <w:rsid w:val="002153BC"/>
    <w:rsid w:val="00215569"/>
    <w:rsid w:val="00217C31"/>
    <w:rsid w:val="0022017E"/>
    <w:rsid w:val="00221094"/>
    <w:rsid w:val="00222159"/>
    <w:rsid w:val="00222192"/>
    <w:rsid w:val="002229F3"/>
    <w:rsid w:val="00222DA4"/>
    <w:rsid w:val="00224286"/>
    <w:rsid w:val="00224EC8"/>
    <w:rsid w:val="00224F17"/>
    <w:rsid w:val="002254C1"/>
    <w:rsid w:val="0022673B"/>
    <w:rsid w:val="00227595"/>
    <w:rsid w:val="00227661"/>
    <w:rsid w:val="00227A6F"/>
    <w:rsid w:val="00227D12"/>
    <w:rsid w:val="00227FB8"/>
    <w:rsid w:val="002318E8"/>
    <w:rsid w:val="00231F6C"/>
    <w:rsid w:val="0023279D"/>
    <w:rsid w:val="00232D2B"/>
    <w:rsid w:val="00232EA3"/>
    <w:rsid w:val="00233C01"/>
    <w:rsid w:val="00234102"/>
    <w:rsid w:val="00234A70"/>
    <w:rsid w:val="00235659"/>
    <w:rsid w:val="00235C71"/>
    <w:rsid w:val="0023616F"/>
    <w:rsid w:val="00236861"/>
    <w:rsid w:val="0023719B"/>
    <w:rsid w:val="00240D30"/>
    <w:rsid w:val="00240E37"/>
    <w:rsid w:val="0024117B"/>
    <w:rsid w:val="002414EE"/>
    <w:rsid w:val="002415F8"/>
    <w:rsid w:val="00242A2C"/>
    <w:rsid w:val="00242BD6"/>
    <w:rsid w:val="00243AF8"/>
    <w:rsid w:val="002444B3"/>
    <w:rsid w:val="00245354"/>
    <w:rsid w:val="00245D69"/>
    <w:rsid w:val="00246339"/>
    <w:rsid w:val="00246990"/>
    <w:rsid w:val="00246E9C"/>
    <w:rsid w:val="0024782E"/>
    <w:rsid w:val="00247E81"/>
    <w:rsid w:val="0025009F"/>
    <w:rsid w:val="0025051B"/>
    <w:rsid w:val="002506C8"/>
    <w:rsid w:val="00250D8E"/>
    <w:rsid w:val="0025175A"/>
    <w:rsid w:val="002517D2"/>
    <w:rsid w:val="002517E5"/>
    <w:rsid w:val="002518E1"/>
    <w:rsid w:val="00251B7B"/>
    <w:rsid w:val="00252895"/>
    <w:rsid w:val="00252C8F"/>
    <w:rsid w:val="0025578B"/>
    <w:rsid w:val="00255FED"/>
    <w:rsid w:val="00256D11"/>
    <w:rsid w:val="002572AE"/>
    <w:rsid w:val="0025777A"/>
    <w:rsid w:val="002609E1"/>
    <w:rsid w:val="002609F2"/>
    <w:rsid w:val="002616E5"/>
    <w:rsid w:val="0026173D"/>
    <w:rsid w:val="00261B79"/>
    <w:rsid w:val="00262292"/>
    <w:rsid w:val="00262858"/>
    <w:rsid w:val="002637B7"/>
    <w:rsid w:val="00263874"/>
    <w:rsid w:val="00263ED8"/>
    <w:rsid w:val="00263F0A"/>
    <w:rsid w:val="00264241"/>
    <w:rsid w:val="002645EF"/>
    <w:rsid w:val="0026487F"/>
    <w:rsid w:val="00264B09"/>
    <w:rsid w:val="00264EA6"/>
    <w:rsid w:val="00264F17"/>
    <w:rsid w:val="00265383"/>
    <w:rsid w:val="002655EE"/>
    <w:rsid w:val="0026568D"/>
    <w:rsid w:val="0026571F"/>
    <w:rsid w:val="0026598F"/>
    <w:rsid w:val="00265F8D"/>
    <w:rsid w:val="00266675"/>
    <w:rsid w:val="00267A96"/>
    <w:rsid w:val="00270DAB"/>
    <w:rsid w:val="0027248F"/>
    <w:rsid w:val="00272A64"/>
    <w:rsid w:val="002737A9"/>
    <w:rsid w:val="0027406A"/>
    <w:rsid w:val="002746CE"/>
    <w:rsid w:val="00274A4C"/>
    <w:rsid w:val="0027554F"/>
    <w:rsid w:val="002758FF"/>
    <w:rsid w:val="002759AD"/>
    <w:rsid w:val="00275D12"/>
    <w:rsid w:val="002761CC"/>
    <w:rsid w:val="00276B78"/>
    <w:rsid w:val="002772A1"/>
    <w:rsid w:val="002773CC"/>
    <w:rsid w:val="00277696"/>
    <w:rsid w:val="00277EBF"/>
    <w:rsid w:val="00280BBD"/>
    <w:rsid w:val="002812DB"/>
    <w:rsid w:val="00281769"/>
    <w:rsid w:val="00282FBF"/>
    <w:rsid w:val="002830BF"/>
    <w:rsid w:val="002833E4"/>
    <w:rsid w:val="00283545"/>
    <w:rsid w:val="00283BD5"/>
    <w:rsid w:val="00283C03"/>
    <w:rsid w:val="00283C3F"/>
    <w:rsid w:val="00283DF0"/>
    <w:rsid w:val="00284277"/>
    <w:rsid w:val="00284478"/>
    <w:rsid w:val="00284F46"/>
    <w:rsid w:val="00285D66"/>
    <w:rsid w:val="00285F03"/>
    <w:rsid w:val="002864F6"/>
    <w:rsid w:val="00287B1A"/>
    <w:rsid w:val="0029026D"/>
    <w:rsid w:val="00290699"/>
    <w:rsid w:val="00290709"/>
    <w:rsid w:val="00292156"/>
    <w:rsid w:val="00292478"/>
    <w:rsid w:val="00292620"/>
    <w:rsid w:val="0029337C"/>
    <w:rsid w:val="00293A88"/>
    <w:rsid w:val="002946DF"/>
    <w:rsid w:val="00296E41"/>
    <w:rsid w:val="00296FEC"/>
    <w:rsid w:val="00297205"/>
    <w:rsid w:val="002A0698"/>
    <w:rsid w:val="002A0CB5"/>
    <w:rsid w:val="002A0D71"/>
    <w:rsid w:val="002A1DE0"/>
    <w:rsid w:val="002A35CF"/>
    <w:rsid w:val="002A3B0C"/>
    <w:rsid w:val="002A3FE6"/>
    <w:rsid w:val="002A403B"/>
    <w:rsid w:val="002A4495"/>
    <w:rsid w:val="002A4FFF"/>
    <w:rsid w:val="002A5345"/>
    <w:rsid w:val="002A6AE5"/>
    <w:rsid w:val="002A7309"/>
    <w:rsid w:val="002A78E4"/>
    <w:rsid w:val="002B0343"/>
    <w:rsid w:val="002B0B3E"/>
    <w:rsid w:val="002B0CA3"/>
    <w:rsid w:val="002B19CD"/>
    <w:rsid w:val="002B1F28"/>
    <w:rsid w:val="002B1F60"/>
    <w:rsid w:val="002B26A5"/>
    <w:rsid w:val="002B26AE"/>
    <w:rsid w:val="002B2A89"/>
    <w:rsid w:val="002B2B64"/>
    <w:rsid w:val="002B2D45"/>
    <w:rsid w:val="002B2D7E"/>
    <w:rsid w:val="002B2F52"/>
    <w:rsid w:val="002B30B3"/>
    <w:rsid w:val="002B3280"/>
    <w:rsid w:val="002B40D6"/>
    <w:rsid w:val="002B433B"/>
    <w:rsid w:val="002B4443"/>
    <w:rsid w:val="002B44D7"/>
    <w:rsid w:val="002B5A73"/>
    <w:rsid w:val="002B627D"/>
    <w:rsid w:val="002B667D"/>
    <w:rsid w:val="002B6D71"/>
    <w:rsid w:val="002B6E8B"/>
    <w:rsid w:val="002B780E"/>
    <w:rsid w:val="002B7DC4"/>
    <w:rsid w:val="002C01F7"/>
    <w:rsid w:val="002C0D21"/>
    <w:rsid w:val="002C1A21"/>
    <w:rsid w:val="002C2542"/>
    <w:rsid w:val="002C28D0"/>
    <w:rsid w:val="002C298C"/>
    <w:rsid w:val="002C29BE"/>
    <w:rsid w:val="002C361C"/>
    <w:rsid w:val="002C4202"/>
    <w:rsid w:val="002C429E"/>
    <w:rsid w:val="002C4618"/>
    <w:rsid w:val="002C5EC0"/>
    <w:rsid w:val="002C633C"/>
    <w:rsid w:val="002C66F4"/>
    <w:rsid w:val="002C78E9"/>
    <w:rsid w:val="002C7CA2"/>
    <w:rsid w:val="002D045B"/>
    <w:rsid w:val="002D1613"/>
    <w:rsid w:val="002D1B71"/>
    <w:rsid w:val="002D1B81"/>
    <w:rsid w:val="002D2A4E"/>
    <w:rsid w:val="002D3366"/>
    <w:rsid w:val="002D3610"/>
    <w:rsid w:val="002D39E9"/>
    <w:rsid w:val="002D488C"/>
    <w:rsid w:val="002D5851"/>
    <w:rsid w:val="002D6414"/>
    <w:rsid w:val="002D644C"/>
    <w:rsid w:val="002D699D"/>
    <w:rsid w:val="002D6FCF"/>
    <w:rsid w:val="002D756D"/>
    <w:rsid w:val="002D7618"/>
    <w:rsid w:val="002D7919"/>
    <w:rsid w:val="002E0878"/>
    <w:rsid w:val="002E0C39"/>
    <w:rsid w:val="002E25DB"/>
    <w:rsid w:val="002E3708"/>
    <w:rsid w:val="002E3A79"/>
    <w:rsid w:val="002E3EB1"/>
    <w:rsid w:val="002E4350"/>
    <w:rsid w:val="002E5B47"/>
    <w:rsid w:val="002E65BB"/>
    <w:rsid w:val="002E7680"/>
    <w:rsid w:val="002E77AB"/>
    <w:rsid w:val="002F13D3"/>
    <w:rsid w:val="002F142F"/>
    <w:rsid w:val="002F15FA"/>
    <w:rsid w:val="002F3120"/>
    <w:rsid w:val="002F3C55"/>
    <w:rsid w:val="002F6B65"/>
    <w:rsid w:val="00300ABC"/>
    <w:rsid w:val="003014F1"/>
    <w:rsid w:val="00301BDA"/>
    <w:rsid w:val="00302085"/>
    <w:rsid w:val="003027C0"/>
    <w:rsid w:val="00302F99"/>
    <w:rsid w:val="003044D1"/>
    <w:rsid w:val="00304657"/>
    <w:rsid w:val="003046A8"/>
    <w:rsid w:val="003048FF"/>
    <w:rsid w:val="003059E1"/>
    <w:rsid w:val="00305E74"/>
    <w:rsid w:val="003067D4"/>
    <w:rsid w:val="0030725B"/>
    <w:rsid w:val="003073C0"/>
    <w:rsid w:val="003102D6"/>
    <w:rsid w:val="00310908"/>
    <w:rsid w:val="00310B95"/>
    <w:rsid w:val="003111B0"/>
    <w:rsid w:val="0031164A"/>
    <w:rsid w:val="00312181"/>
    <w:rsid w:val="00312565"/>
    <w:rsid w:val="00312B4C"/>
    <w:rsid w:val="00312CD6"/>
    <w:rsid w:val="00312ECA"/>
    <w:rsid w:val="00314058"/>
    <w:rsid w:val="00315993"/>
    <w:rsid w:val="00315F14"/>
    <w:rsid w:val="00316037"/>
    <w:rsid w:val="00316317"/>
    <w:rsid w:val="0031658B"/>
    <w:rsid w:val="00316BF4"/>
    <w:rsid w:val="003173BB"/>
    <w:rsid w:val="0032061C"/>
    <w:rsid w:val="00321431"/>
    <w:rsid w:val="003225C3"/>
    <w:rsid w:val="0032280B"/>
    <w:rsid w:val="00322D9A"/>
    <w:rsid w:val="003232A0"/>
    <w:rsid w:val="00323B0C"/>
    <w:rsid w:val="00323CA0"/>
    <w:rsid w:val="00323D37"/>
    <w:rsid w:val="003245A8"/>
    <w:rsid w:val="00325451"/>
    <w:rsid w:val="00325F31"/>
    <w:rsid w:val="00326152"/>
    <w:rsid w:val="00326511"/>
    <w:rsid w:val="0032693C"/>
    <w:rsid w:val="00326C56"/>
    <w:rsid w:val="00326DC4"/>
    <w:rsid w:val="003272AC"/>
    <w:rsid w:val="003272E6"/>
    <w:rsid w:val="00327402"/>
    <w:rsid w:val="003304E9"/>
    <w:rsid w:val="00330994"/>
    <w:rsid w:val="00331401"/>
    <w:rsid w:val="003314A1"/>
    <w:rsid w:val="00332A30"/>
    <w:rsid w:val="00332DA1"/>
    <w:rsid w:val="003333E5"/>
    <w:rsid w:val="003334DB"/>
    <w:rsid w:val="003335FF"/>
    <w:rsid w:val="00334272"/>
    <w:rsid w:val="00334391"/>
    <w:rsid w:val="00334A15"/>
    <w:rsid w:val="00335F1E"/>
    <w:rsid w:val="00336C76"/>
    <w:rsid w:val="00336F30"/>
    <w:rsid w:val="003376E0"/>
    <w:rsid w:val="00337933"/>
    <w:rsid w:val="00340D59"/>
    <w:rsid w:val="0034239F"/>
    <w:rsid w:val="00342DA9"/>
    <w:rsid w:val="00343092"/>
    <w:rsid w:val="0034371A"/>
    <w:rsid w:val="003453E7"/>
    <w:rsid w:val="003459DD"/>
    <w:rsid w:val="00345A68"/>
    <w:rsid w:val="003469FD"/>
    <w:rsid w:val="00346AB5"/>
    <w:rsid w:val="00346DEE"/>
    <w:rsid w:val="003470E3"/>
    <w:rsid w:val="00347156"/>
    <w:rsid w:val="003477EF"/>
    <w:rsid w:val="003500C2"/>
    <w:rsid w:val="0035084E"/>
    <w:rsid w:val="003515E7"/>
    <w:rsid w:val="00351D37"/>
    <w:rsid w:val="00351D4A"/>
    <w:rsid w:val="00352299"/>
    <w:rsid w:val="003528D3"/>
    <w:rsid w:val="00352AD9"/>
    <w:rsid w:val="00352CA8"/>
    <w:rsid w:val="00352CB0"/>
    <w:rsid w:val="003530C8"/>
    <w:rsid w:val="003539CD"/>
    <w:rsid w:val="0035463B"/>
    <w:rsid w:val="00354C30"/>
    <w:rsid w:val="003551A2"/>
    <w:rsid w:val="003574EF"/>
    <w:rsid w:val="00357CEE"/>
    <w:rsid w:val="003602F6"/>
    <w:rsid w:val="0036105C"/>
    <w:rsid w:val="003619FD"/>
    <w:rsid w:val="003622E6"/>
    <w:rsid w:val="00362EB6"/>
    <w:rsid w:val="00363708"/>
    <w:rsid w:val="00363736"/>
    <w:rsid w:val="0036408F"/>
    <w:rsid w:val="00364771"/>
    <w:rsid w:val="00364944"/>
    <w:rsid w:val="0036518E"/>
    <w:rsid w:val="00365743"/>
    <w:rsid w:val="003662A8"/>
    <w:rsid w:val="0036685B"/>
    <w:rsid w:val="00366DEC"/>
    <w:rsid w:val="00366FE0"/>
    <w:rsid w:val="00367A91"/>
    <w:rsid w:val="00367DB9"/>
    <w:rsid w:val="00367EB0"/>
    <w:rsid w:val="003702CB"/>
    <w:rsid w:val="003705EC"/>
    <w:rsid w:val="00371B0A"/>
    <w:rsid w:val="0037252C"/>
    <w:rsid w:val="0037441F"/>
    <w:rsid w:val="00374D25"/>
    <w:rsid w:val="0037570E"/>
    <w:rsid w:val="00375DD9"/>
    <w:rsid w:val="0037600F"/>
    <w:rsid w:val="00376B05"/>
    <w:rsid w:val="00377156"/>
    <w:rsid w:val="00377398"/>
    <w:rsid w:val="003814A4"/>
    <w:rsid w:val="0038219C"/>
    <w:rsid w:val="00382797"/>
    <w:rsid w:val="003833CE"/>
    <w:rsid w:val="00383ED0"/>
    <w:rsid w:val="00384067"/>
    <w:rsid w:val="00385F6A"/>
    <w:rsid w:val="0038646A"/>
    <w:rsid w:val="003869A4"/>
    <w:rsid w:val="00386F25"/>
    <w:rsid w:val="003872BF"/>
    <w:rsid w:val="003873B2"/>
    <w:rsid w:val="00387745"/>
    <w:rsid w:val="003877D8"/>
    <w:rsid w:val="00391BDC"/>
    <w:rsid w:val="00391EEF"/>
    <w:rsid w:val="00392059"/>
    <w:rsid w:val="00392F26"/>
    <w:rsid w:val="00392FA6"/>
    <w:rsid w:val="0039360C"/>
    <w:rsid w:val="00393741"/>
    <w:rsid w:val="0039380D"/>
    <w:rsid w:val="00394279"/>
    <w:rsid w:val="00394A54"/>
    <w:rsid w:val="00394B73"/>
    <w:rsid w:val="003959F8"/>
    <w:rsid w:val="00395E18"/>
    <w:rsid w:val="00395F38"/>
    <w:rsid w:val="0039602B"/>
    <w:rsid w:val="003969CB"/>
    <w:rsid w:val="003A097C"/>
    <w:rsid w:val="003A0C3D"/>
    <w:rsid w:val="003A0F83"/>
    <w:rsid w:val="003A0FFB"/>
    <w:rsid w:val="003A1FD0"/>
    <w:rsid w:val="003A25ED"/>
    <w:rsid w:val="003A2631"/>
    <w:rsid w:val="003A2993"/>
    <w:rsid w:val="003A2F5C"/>
    <w:rsid w:val="003A3A66"/>
    <w:rsid w:val="003A3CBF"/>
    <w:rsid w:val="003A7190"/>
    <w:rsid w:val="003A7609"/>
    <w:rsid w:val="003A784B"/>
    <w:rsid w:val="003A7E79"/>
    <w:rsid w:val="003B0714"/>
    <w:rsid w:val="003B075A"/>
    <w:rsid w:val="003B0D57"/>
    <w:rsid w:val="003B0D5A"/>
    <w:rsid w:val="003B1643"/>
    <w:rsid w:val="003B1C15"/>
    <w:rsid w:val="003B2D3C"/>
    <w:rsid w:val="003B39C3"/>
    <w:rsid w:val="003B3D91"/>
    <w:rsid w:val="003B3EB0"/>
    <w:rsid w:val="003B3ECC"/>
    <w:rsid w:val="003B56B0"/>
    <w:rsid w:val="003B6320"/>
    <w:rsid w:val="003C025A"/>
    <w:rsid w:val="003C1267"/>
    <w:rsid w:val="003C14D6"/>
    <w:rsid w:val="003C1C38"/>
    <w:rsid w:val="003C1D89"/>
    <w:rsid w:val="003C310E"/>
    <w:rsid w:val="003C4A60"/>
    <w:rsid w:val="003C4A69"/>
    <w:rsid w:val="003C555F"/>
    <w:rsid w:val="003C612C"/>
    <w:rsid w:val="003C6213"/>
    <w:rsid w:val="003C625C"/>
    <w:rsid w:val="003C6514"/>
    <w:rsid w:val="003C66B1"/>
    <w:rsid w:val="003D0910"/>
    <w:rsid w:val="003D0C03"/>
    <w:rsid w:val="003D172C"/>
    <w:rsid w:val="003D1A26"/>
    <w:rsid w:val="003D2624"/>
    <w:rsid w:val="003D2A39"/>
    <w:rsid w:val="003D30CF"/>
    <w:rsid w:val="003D35A2"/>
    <w:rsid w:val="003D35F4"/>
    <w:rsid w:val="003D39A3"/>
    <w:rsid w:val="003D481A"/>
    <w:rsid w:val="003D4926"/>
    <w:rsid w:val="003D5083"/>
    <w:rsid w:val="003D5208"/>
    <w:rsid w:val="003D5F65"/>
    <w:rsid w:val="003D6034"/>
    <w:rsid w:val="003D6EB0"/>
    <w:rsid w:val="003D6F44"/>
    <w:rsid w:val="003D7E79"/>
    <w:rsid w:val="003E05D8"/>
    <w:rsid w:val="003E15C7"/>
    <w:rsid w:val="003E1939"/>
    <w:rsid w:val="003E2452"/>
    <w:rsid w:val="003E2811"/>
    <w:rsid w:val="003E3D80"/>
    <w:rsid w:val="003E483B"/>
    <w:rsid w:val="003E5647"/>
    <w:rsid w:val="003E5DC9"/>
    <w:rsid w:val="003E5E57"/>
    <w:rsid w:val="003E6D51"/>
    <w:rsid w:val="003E72A9"/>
    <w:rsid w:val="003E7BAF"/>
    <w:rsid w:val="003F052F"/>
    <w:rsid w:val="003F0A68"/>
    <w:rsid w:val="003F0C2A"/>
    <w:rsid w:val="003F1815"/>
    <w:rsid w:val="003F2503"/>
    <w:rsid w:val="003F2CFA"/>
    <w:rsid w:val="003F3439"/>
    <w:rsid w:val="003F388D"/>
    <w:rsid w:val="003F3BD0"/>
    <w:rsid w:val="003F4FCE"/>
    <w:rsid w:val="003F5C32"/>
    <w:rsid w:val="003F5D76"/>
    <w:rsid w:val="003F6137"/>
    <w:rsid w:val="003F71F6"/>
    <w:rsid w:val="003F735A"/>
    <w:rsid w:val="003F755F"/>
    <w:rsid w:val="0040028C"/>
    <w:rsid w:val="00400388"/>
    <w:rsid w:val="00401BF3"/>
    <w:rsid w:val="0040202B"/>
    <w:rsid w:val="00403687"/>
    <w:rsid w:val="004038EC"/>
    <w:rsid w:val="004047E7"/>
    <w:rsid w:val="00404E3A"/>
    <w:rsid w:val="00404F34"/>
    <w:rsid w:val="00405015"/>
    <w:rsid w:val="004058E4"/>
    <w:rsid w:val="00406085"/>
    <w:rsid w:val="004064EB"/>
    <w:rsid w:val="004065D4"/>
    <w:rsid w:val="004066FF"/>
    <w:rsid w:val="00406C7C"/>
    <w:rsid w:val="00406E42"/>
    <w:rsid w:val="00406F55"/>
    <w:rsid w:val="004073A6"/>
    <w:rsid w:val="00407731"/>
    <w:rsid w:val="00407E48"/>
    <w:rsid w:val="00407EEC"/>
    <w:rsid w:val="004108B6"/>
    <w:rsid w:val="00410F01"/>
    <w:rsid w:val="00411524"/>
    <w:rsid w:val="0041179C"/>
    <w:rsid w:val="0041184F"/>
    <w:rsid w:val="00411999"/>
    <w:rsid w:val="00413117"/>
    <w:rsid w:val="004133EB"/>
    <w:rsid w:val="004136F6"/>
    <w:rsid w:val="004138FE"/>
    <w:rsid w:val="00413C66"/>
    <w:rsid w:val="00414103"/>
    <w:rsid w:val="004156CA"/>
    <w:rsid w:val="0041688F"/>
    <w:rsid w:val="00416A57"/>
    <w:rsid w:val="00416F62"/>
    <w:rsid w:val="00417651"/>
    <w:rsid w:val="00417A0F"/>
    <w:rsid w:val="00420A4E"/>
    <w:rsid w:val="0042137F"/>
    <w:rsid w:val="004219CF"/>
    <w:rsid w:val="004229E8"/>
    <w:rsid w:val="004238D8"/>
    <w:rsid w:val="00425A01"/>
    <w:rsid w:val="00425E5B"/>
    <w:rsid w:val="004265EB"/>
    <w:rsid w:val="00426813"/>
    <w:rsid w:val="0042711F"/>
    <w:rsid w:val="00427ED9"/>
    <w:rsid w:val="0043039C"/>
    <w:rsid w:val="0043087C"/>
    <w:rsid w:val="00430FA4"/>
    <w:rsid w:val="00431479"/>
    <w:rsid w:val="00431675"/>
    <w:rsid w:val="004320F5"/>
    <w:rsid w:val="00432B95"/>
    <w:rsid w:val="00433975"/>
    <w:rsid w:val="00433987"/>
    <w:rsid w:val="004339E3"/>
    <w:rsid w:val="00434019"/>
    <w:rsid w:val="0043437D"/>
    <w:rsid w:val="00435142"/>
    <w:rsid w:val="00435E1A"/>
    <w:rsid w:val="00435FCE"/>
    <w:rsid w:val="00436EA1"/>
    <w:rsid w:val="00436F55"/>
    <w:rsid w:val="004371A1"/>
    <w:rsid w:val="00440921"/>
    <w:rsid w:val="00440BA5"/>
    <w:rsid w:val="00440C29"/>
    <w:rsid w:val="00440C67"/>
    <w:rsid w:val="004410FE"/>
    <w:rsid w:val="00442403"/>
    <w:rsid w:val="004426BC"/>
    <w:rsid w:val="00443C59"/>
    <w:rsid w:val="00443F0B"/>
    <w:rsid w:val="004447E3"/>
    <w:rsid w:val="004449D6"/>
    <w:rsid w:val="00445B20"/>
    <w:rsid w:val="00445EED"/>
    <w:rsid w:val="004473F9"/>
    <w:rsid w:val="00447A70"/>
    <w:rsid w:val="0045012E"/>
    <w:rsid w:val="00450389"/>
    <w:rsid w:val="00450857"/>
    <w:rsid w:val="00450922"/>
    <w:rsid w:val="00451087"/>
    <w:rsid w:val="00451D55"/>
    <w:rsid w:val="00451F5F"/>
    <w:rsid w:val="004521FC"/>
    <w:rsid w:val="004525D0"/>
    <w:rsid w:val="00452CB1"/>
    <w:rsid w:val="00452D67"/>
    <w:rsid w:val="00453103"/>
    <w:rsid w:val="00454E59"/>
    <w:rsid w:val="00454F99"/>
    <w:rsid w:val="0045511F"/>
    <w:rsid w:val="0045546B"/>
    <w:rsid w:val="00455795"/>
    <w:rsid w:val="00455A3C"/>
    <w:rsid w:val="00456848"/>
    <w:rsid w:val="0045781D"/>
    <w:rsid w:val="004607BF"/>
    <w:rsid w:val="00461876"/>
    <w:rsid w:val="00461BAB"/>
    <w:rsid w:val="00462028"/>
    <w:rsid w:val="004620EF"/>
    <w:rsid w:val="00463252"/>
    <w:rsid w:val="00464832"/>
    <w:rsid w:val="00465967"/>
    <w:rsid w:val="004668D0"/>
    <w:rsid w:val="004669AC"/>
    <w:rsid w:val="00466E8B"/>
    <w:rsid w:val="0047008F"/>
    <w:rsid w:val="00470757"/>
    <w:rsid w:val="004707CF"/>
    <w:rsid w:val="00470F54"/>
    <w:rsid w:val="00470FEC"/>
    <w:rsid w:val="004711C8"/>
    <w:rsid w:val="004719AD"/>
    <w:rsid w:val="00471B14"/>
    <w:rsid w:val="00471E59"/>
    <w:rsid w:val="00472023"/>
    <w:rsid w:val="00473E7A"/>
    <w:rsid w:val="00473FA6"/>
    <w:rsid w:val="004743AF"/>
    <w:rsid w:val="00474B59"/>
    <w:rsid w:val="004753B6"/>
    <w:rsid w:val="004755E4"/>
    <w:rsid w:val="00475694"/>
    <w:rsid w:val="00475873"/>
    <w:rsid w:val="00475CA6"/>
    <w:rsid w:val="00475D2C"/>
    <w:rsid w:val="0047640B"/>
    <w:rsid w:val="00476972"/>
    <w:rsid w:val="00476B28"/>
    <w:rsid w:val="00476C2E"/>
    <w:rsid w:val="00480294"/>
    <w:rsid w:val="004804F2"/>
    <w:rsid w:val="00480743"/>
    <w:rsid w:val="00481595"/>
    <w:rsid w:val="00481E14"/>
    <w:rsid w:val="0048303E"/>
    <w:rsid w:val="004833E2"/>
    <w:rsid w:val="00483E17"/>
    <w:rsid w:val="004842E1"/>
    <w:rsid w:val="004847FD"/>
    <w:rsid w:val="00485D7B"/>
    <w:rsid w:val="00485DDF"/>
    <w:rsid w:val="0048600C"/>
    <w:rsid w:val="00486B56"/>
    <w:rsid w:val="00487090"/>
    <w:rsid w:val="004905E8"/>
    <w:rsid w:val="00490703"/>
    <w:rsid w:val="00491E1D"/>
    <w:rsid w:val="004926A6"/>
    <w:rsid w:val="004926F4"/>
    <w:rsid w:val="004930FE"/>
    <w:rsid w:val="00493463"/>
    <w:rsid w:val="00493D3A"/>
    <w:rsid w:val="00497372"/>
    <w:rsid w:val="004978B9"/>
    <w:rsid w:val="00497D62"/>
    <w:rsid w:val="004A1B15"/>
    <w:rsid w:val="004A2A07"/>
    <w:rsid w:val="004A35FF"/>
    <w:rsid w:val="004A37F4"/>
    <w:rsid w:val="004A3E79"/>
    <w:rsid w:val="004A4001"/>
    <w:rsid w:val="004A441A"/>
    <w:rsid w:val="004A533B"/>
    <w:rsid w:val="004A6030"/>
    <w:rsid w:val="004A61E7"/>
    <w:rsid w:val="004A7974"/>
    <w:rsid w:val="004A7B21"/>
    <w:rsid w:val="004A7CA0"/>
    <w:rsid w:val="004B13F7"/>
    <w:rsid w:val="004B2408"/>
    <w:rsid w:val="004B27AA"/>
    <w:rsid w:val="004B3383"/>
    <w:rsid w:val="004B3A42"/>
    <w:rsid w:val="004B40C9"/>
    <w:rsid w:val="004B4237"/>
    <w:rsid w:val="004B4472"/>
    <w:rsid w:val="004B6678"/>
    <w:rsid w:val="004B670E"/>
    <w:rsid w:val="004B6885"/>
    <w:rsid w:val="004B7005"/>
    <w:rsid w:val="004B7485"/>
    <w:rsid w:val="004B777E"/>
    <w:rsid w:val="004C05B3"/>
    <w:rsid w:val="004C09B7"/>
    <w:rsid w:val="004C0AF6"/>
    <w:rsid w:val="004C191A"/>
    <w:rsid w:val="004C1DA2"/>
    <w:rsid w:val="004C1E0A"/>
    <w:rsid w:val="004C1EEB"/>
    <w:rsid w:val="004C20BF"/>
    <w:rsid w:val="004C26A0"/>
    <w:rsid w:val="004C29B4"/>
    <w:rsid w:val="004C2C47"/>
    <w:rsid w:val="004C2E10"/>
    <w:rsid w:val="004C2F13"/>
    <w:rsid w:val="004C2F18"/>
    <w:rsid w:val="004C32EF"/>
    <w:rsid w:val="004C3681"/>
    <w:rsid w:val="004C39AB"/>
    <w:rsid w:val="004C43BE"/>
    <w:rsid w:val="004C43EE"/>
    <w:rsid w:val="004C4586"/>
    <w:rsid w:val="004C51D3"/>
    <w:rsid w:val="004C5DB3"/>
    <w:rsid w:val="004C6132"/>
    <w:rsid w:val="004C69E2"/>
    <w:rsid w:val="004C7E76"/>
    <w:rsid w:val="004D1E4E"/>
    <w:rsid w:val="004D2731"/>
    <w:rsid w:val="004D3BB0"/>
    <w:rsid w:val="004D3EDE"/>
    <w:rsid w:val="004D40C1"/>
    <w:rsid w:val="004D6495"/>
    <w:rsid w:val="004D6581"/>
    <w:rsid w:val="004D67B4"/>
    <w:rsid w:val="004D6B3C"/>
    <w:rsid w:val="004D6C10"/>
    <w:rsid w:val="004E0F8B"/>
    <w:rsid w:val="004E1349"/>
    <w:rsid w:val="004E1B86"/>
    <w:rsid w:val="004E1E13"/>
    <w:rsid w:val="004E2BE8"/>
    <w:rsid w:val="004E3BD4"/>
    <w:rsid w:val="004E3C1B"/>
    <w:rsid w:val="004E3E10"/>
    <w:rsid w:val="004E4845"/>
    <w:rsid w:val="004E499F"/>
    <w:rsid w:val="004E4B0C"/>
    <w:rsid w:val="004E593E"/>
    <w:rsid w:val="004E5A8B"/>
    <w:rsid w:val="004E6176"/>
    <w:rsid w:val="004E6BA4"/>
    <w:rsid w:val="004E6C66"/>
    <w:rsid w:val="004E7C80"/>
    <w:rsid w:val="004F0A41"/>
    <w:rsid w:val="004F0C1B"/>
    <w:rsid w:val="004F0EDA"/>
    <w:rsid w:val="004F1E23"/>
    <w:rsid w:val="004F2257"/>
    <w:rsid w:val="004F2258"/>
    <w:rsid w:val="004F2C26"/>
    <w:rsid w:val="004F37C5"/>
    <w:rsid w:val="004F3910"/>
    <w:rsid w:val="004F3B25"/>
    <w:rsid w:val="004F44CE"/>
    <w:rsid w:val="004F45EF"/>
    <w:rsid w:val="004F4704"/>
    <w:rsid w:val="004F4ACB"/>
    <w:rsid w:val="004F5333"/>
    <w:rsid w:val="004F5BF7"/>
    <w:rsid w:val="004F5FE5"/>
    <w:rsid w:val="004F6624"/>
    <w:rsid w:val="004F693F"/>
    <w:rsid w:val="004F6FB5"/>
    <w:rsid w:val="005004D8"/>
    <w:rsid w:val="00500BE4"/>
    <w:rsid w:val="00500E7F"/>
    <w:rsid w:val="005012D0"/>
    <w:rsid w:val="005019F1"/>
    <w:rsid w:val="00501C10"/>
    <w:rsid w:val="00502B2E"/>
    <w:rsid w:val="00503440"/>
    <w:rsid w:val="0050408F"/>
    <w:rsid w:val="00504C52"/>
    <w:rsid w:val="005054BC"/>
    <w:rsid w:val="00505CCD"/>
    <w:rsid w:val="005064E9"/>
    <w:rsid w:val="00507328"/>
    <w:rsid w:val="005079D0"/>
    <w:rsid w:val="005100C1"/>
    <w:rsid w:val="0051092B"/>
    <w:rsid w:val="0051148F"/>
    <w:rsid w:val="005116A0"/>
    <w:rsid w:val="00511ECA"/>
    <w:rsid w:val="005120E6"/>
    <w:rsid w:val="00512557"/>
    <w:rsid w:val="0051266F"/>
    <w:rsid w:val="005137A7"/>
    <w:rsid w:val="00514C1F"/>
    <w:rsid w:val="00514D39"/>
    <w:rsid w:val="00514DD3"/>
    <w:rsid w:val="00514EC1"/>
    <w:rsid w:val="005172DB"/>
    <w:rsid w:val="0051744B"/>
    <w:rsid w:val="005179AF"/>
    <w:rsid w:val="00520074"/>
    <w:rsid w:val="00520517"/>
    <w:rsid w:val="0052089E"/>
    <w:rsid w:val="00520B01"/>
    <w:rsid w:val="00521CAD"/>
    <w:rsid w:val="00522CCC"/>
    <w:rsid w:val="005233FA"/>
    <w:rsid w:val="00523F78"/>
    <w:rsid w:val="00524390"/>
    <w:rsid w:val="005243F9"/>
    <w:rsid w:val="0052468E"/>
    <w:rsid w:val="00524BC2"/>
    <w:rsid w:val="00524BD4"/>
    <w:rsid w:val="0052508B"/>
    <w:rsid w:val="0052531D"/>
    <w:rsid w:val="0052550E"/>
    <w:rsid w:val="005258C9"/>
    <w:rsid w:val="00526124"/>
    <w:rsid w:val="00526F8E"/>
    <w:rsid w:val="00527AEA"/>
    <w:rsid w:val="00527FE2"/>
    <w:rsid w:val="00530BB2"/>
    <w:rsid w:val="0053135E"/>
    <w:rsid w:val="00531922"/>
    <w:rsid w:val="005319C1"/>
    <w:rsid w:val="00531D37"/>
    <w:rsid w:val="00531ED7"/>
    <w:rsid w:val="00531F17"/>
    <w:rsid w:val="0053203D"/>
    <w:rsid w:val="005327E5"/>
    <w:rsid w:val="005329EE"/>
    <w:rsid w:val="00532B57"/>
    <w:rsid w:val="00533117"/>
    <w:rsid w:val="00534474"/>
    <w:rsid w:val="00534A70"/>
    <w:rsid w:val="005355E8"/>
    <w:rsid w:val="00535821"/>
    <w:rsid w:val="00535F56"/>
    <w:rsid w:val="0053606A"/>
    <w:rsid w:val="0053610E"/>
    <w:rsid w:val="0053611C"/>
    <w:rsid w:val="00536DF9"/>
    <w:rsid w:val="00536E81"/>
    <w:rsid w:val="00537481"/>
    <w:rsid w:val="00537781"/>
    <w:rsid w:val="00540694"/>
    <w:rsid w:val="00541972"/>
    <w:rsid w:val="00542095"/>
    <w:rsid w:val="005420DE"/>
    <w:rsid w:val="0054253D"/>
    <w:rsid w:val="005435D2"/>
    <w:rsid w:val="0054396B"/>
    <w:rsid w:val="00543AAA"/>
    <w:rsid w:val="00543D88"/>
    <w:rsid w:val="00545C26"/>
    <w:rsid w:val="00547C88"/>
    <w:rsid w:val="00551A2E"/>
    <w:rsid w:val="005521A5"/>
    <w:rsid w:val="00552631"/>
    <w:rsid w:val="00552E9A"/>
    <w:rsid w:val="00553186"/>
    <w:rsid w:val="005532F0"/>
    <w:rsid w:val="005532F2"/>
    <w:rsid w:val="0055367D"/>
    <w:rsid w:val="00554343"/>
    <w:rsid w:val="00554B20"/>
    <w:rsid w:val="005557C0"/>
    <w:rsid w:val="00555EB5"/>
    <w:rsid w:val="0055617E"/>
    <w:rsid w:val="00556FA9"/>
    <w:rsid w:val="00557438"/>
    <w:rsid w:val="00557B50"/>
    <w:rsid w:val="00557C18"/>
    <w:rsid w:val="00557CCA"/>
    <w:rsid w:val="00557EDC"/>
    <w:rsid w:val="00561886"/>
    <w:rsid w:val="00561BC1"/>
    <w:rsid w:val="005621A0"/>
    <w:rsid w:val="005623C3"/>
    <w:rsid w:val="005627DF"/>
    <w:rsid w:val="00562BCE"/>
    <w:rsid w:val="00562CA9"/>
    <w:rsid w:val="005633AE"/>
    <w:rsid w:val="005638FB"/>
    <w:rsid w:val="00564177"/>
    <w:rsid w:val="005641EB"/>
    <w:rsid w:val="00564329"/>
    <w:rsid w:val="005645BE"/>
    <w:rsid w:val="005645CF"/>
    <w:rsid w:val="00564A27"/>
    <w:rsid w:val="00564E5C"/>
    <w:rsid w:val="0056508E"/>
    <w:rsid w:val="00565C36"/>
    <w:rsid w:val="00565CB8"/>
    <w:rsid w:val="00565F9E"/>
    <w:rsid w:val="00566839"/>
    <w:rsid w:val="00566C30"/>
    <w:rsid w:val="00567955"/>
    <w:rsid w:val="0057044C"/>
    <w:rsid w:val="00570668"/>
    <w:rsid w:val="00572178"/>
    <w:rsid w:val="005721D6"/>
    <w:rsid w:val="00572782"/>
    <w:rsid w:val="005738C1"/>
    <w:rsid w:val="00573B19"/>
    <w:rsid w:val="0057403B"/>
    <w:rsid w:val="00574726"/>
    <w:rsid w:val="00574E65"/>
    <w:rsid w:val="00574F58"/>
    <w:rsid w:val="00575DD8"/>
    <w:rsid w:val="00576200"/>
    <w:rsid w:val="005767DC"/>
    <w:rsid w:val="00576FC6"/>
    <w:rsid w:val="00577639"/>
    <w:rsid w:val="00580D28"/>
    <w:rsid w:val="00581C95"/>
    <w:rsid w:val="0058274B"/>
    <w:rsid w:val="00582E0E"/>
    <w:rsid w:val="00583153"/>
    <w:rsid w:val="0058375F"/>
    <w:rsid w:val="00584349"/>
    <w:rsid w:val="005844B8"/>
    <w:rsid w:val="005848A9"/>
    <w:rsid w:val="00584A68"/>
    <w:rsid w:val="00584C33"/>
    <w:rsid w:val="00585821"/>
    <w:rsid w:val="00585948"/>
    <w:rsid w:val="00586C5F"/>
    <w:rsid w:val="0058762D"/>
    <w:rsid w:val="00591525"/>
    <w:rsid w:val="00591538"/>
    <w:rsid w:val="005920B9"/>
    <w:rsid w:val="005925B8"/>
    <w:rsid w:val="005928D3"/>
    <w:rsid w:val="00594386"/>
    <w:rsid w:val="00594E7E"/>
    <w:rsid w:val="00595458"/>
    <w:rsid w:val="0059633C"/>
    <w:rsid w:val="00596402"/>
    <w:rsid w:val="00596EB0"/>
    <w:rsid w:val="00597223"/>
    <w:rsid w:val="00597CCE"/>
    <w:rsid w:val="005A0389"/>
    <w:rsid w:val="005A208E"/>
    <w:rsid w:val="005A2314"/>
    <w:rsid w:val="005A293A"/>
    <w:rsid w:val="005A2A5B"/>
    <w:rsid w:val="005A342C"/>
    <w:rsid w:val="005A36EB"/>
    <w:rsid w:val="005A39BC"/>
    <w:rsid w:val="005A3F63"/>
    <w:rsid w:val="005A45B2"/>
    <w:rsid w:val="005A496C"/>
    <w:rsid w:val="005A4BB2"/>
    <w:rsid w:val="005A50BE"/>
    <w:rsid w:val="005A5B0D"/>
    <w:rsid w:val="005A5DAF"/>
    <w:rsid w:val="005A6866"/>
    <w:rsid w:val="005A77BA"/>
    <w:rsid w:val="005B069D"/>
    <w:rsid w:val="005B11B4"/>
    <w:rsid w:val="005B172D"/>
    <w:rsid w:val="005B278D"/>
    <w:rsid w:val="005B2C66"/>
    <w:rsid w:val="005B30DB"/>
    <w:rsid w:val="005B3B3C"/>
    <w:rsid w:val="005B3FA8"/>
    <w:rsid w:val="005B5552"/>
    <w:rsid w:val="005B5742"/>
    <w:rsid w:val="005B5B3F"/>
    <w:rsid w:val="005B615A"/>
    <w:rsid w:val="005B6830"/>
    <w:rsid w:val="005B69C3"/>
    <w:rsid w:val="005B6E0F"/>
    <w:rsid w:val="005B7313"/>
    <w:rsid w:val="005B7DC5"/>
    <w:rsid w:val="005B7E6E"/>
    <w:rsid w:val="005C0465"/>
    <w:rsid w:val="005C1254"/>
    <w:rsid w:val="005C1FFB"/>
    <w:rsid w:val="005C2085"/>
    <w:rsid w:val="005C2197"/>
    <w:rsid w:val="005C27AF"/>
    <w:rsid w:val="005C3EFB"/>
    <w:rsid w:val="005C6682"/>
    <w:rsid w:val="005C7453"/>
    <w:rsid w:val="005C792E"/>
    <w:rsid w:val="005C79A9"/>
    <w:rsid w:val="005D1D7D"/>
    <w:rsid w:val="005D1DDC"/>
    <w:rsid w:val="005D2880"/>
    <w:rsid w:val="005D3141"/>
    <w:rsid w:val="005D3C5E"/>
    <w:rsid w:val="005D3D6D"/>
    <w:rsid w:val="005D439E"/>
    <w:rsid w:val="005D471F"/>
    <w:rsid w:val="005D4DAB"/>
    <w:rsid w:val="005D4FD5"/>
    <w:rsid w:val="005D51C0"/>
    <w:rsid w:val="005D5737"/>
    <w:rsid w:val="005D5A74"/>
    <w:rsid w:val="005D6523"/>
    <w:rsid w:val="005D71B3"/>
    <w:rsid w:val="005D73CF"/>
    <w:rsid w:val="005D7D69"/>
    <w:rsid w:val="005E03AF"/>
    <w:rsid w:val="005E0B89"/>
    <w:rsid w:val="005E0C74"/>
    <w:rsid w:val="005E1DE0"/>
    <w:rsid w:val="005E1F7A"/>
    <w:rsid w:val="005E21E8"/>
    <w:rsid w:val="005E2B14"/>
    <w:rsid w:val="005E3D38"/>
    <w:rsid w:val="005E418E"/>
    <w:rsid w:val="005E4372"/>
    <w:rsid w:val="005E4BD2"/>
    <w:rsid w:val="005E55B1"/>
    <w:rsid w:val="005E55F3"/>
    <w:rsid w:val="005E5702"/>
    <w:rsid w:val="005E5A30"/>
    <w:rsid w:val="005E690D"/>
    <w:rsid w:val="005E6A09"/>
    <w:rsid w:val="005E7193"/>
    <w:rsid w:val="005E78A3"/>
    <w:rsid w:val="005E79A9"/>
    <w:rsid w:val="005F01CB"/>
    <w:rsid w:val="005F0A80"/>
    <w:rsid w:val="005F0B19"/>
    <w:rsid w:val="005F1308"/>
    <w:rsid w:val="005F181C"/>
    <w:rsid w:val="005F2644"/>
    <w:rsid w:val="005F26D7"/>
    <w:rsid w:val="005F29EF"/>
    <w:rsid w:val="005F2EBC"/>
    <w:rsid w:val="005F376F"/>
    <w:rsid w:val="005F410D"/>
    <w:rsid w:val="005F54AF"/>
    <w:rsid w:val="005F5C60"/>
    <w:rsid w:val="005F65FE"/>
    <w:rsid w:val="005F68D6"/>
    <w:rsid w:val="005F696D"/>
    <w:rsid w:val="005F71C6"/>
    <w:rsid w:val="005F744A"/>
    <w:rsid w:val="005F7774"/>
    <w:rsid w:val="005F7EE5"/>
    <w:rsid w:val="006010FD"/>
    <w:rsid w:val="00601A90"/>
    <w:rsid w:val="00604476"/>
    <w:rsid w:val="00604E25"/>
    <w:rsid w:val="006058F1"/>
    <w:rsid w:val="0060696A"/>
    <w:rsid w:val="006070CB"/>
    <w:rsid w:val="00607884"/>
    <w:rsid w:val="006106B1"/>
    <w:rsid w:val="00613D43"/>
    <w:rsid w:val="0061602D"/>
    <w:rsid w:val="00616292"/>
    <w:rsid w:val="00616316"/>
    <w:rsid w:val="0061648D"/>
    <w:rsid w:val="00616BBE"/>
    <w:rsid w:val="006173DC"/>
    <w:rsid w:val="00617AAA"/>
    <w:rsid w:val="00621047"/>
    <w:rsid w:val="00621E47"/>
    <w:rsid w:val="00621E87"/>
    <w:rsid w:val="00621F59"/>
    <w:rsid w:val="00622316"/>
    <w:rsid w:val="006226C9"/>
    <w:rsid w:val="006228A8"/>
    <w:rsid w:val="00622DB0"/>
    <w:rsid w:val="006234A7"/>
    <w:rsid w:val="006240CF"/>
    <w:rsid w:val="0062688B"/>
    <w:rsid w:val="00626B62"/>
    <w:rsid w:val="00626C2A"/>
    <w:rsid w:val="0063012A"/>
    <w:rsid w:val="006318C6"/>
    <w:rsid w:val="00631E10"/>
    <w:rsid w:val="006326B8"/>
    <w:rsid w:val="00632DE6"/>
    <w:rsid w:val="00633507"/>
    <w:rsid w:val="00634239"/>
    <w:rsid w:val="0063459F"/>
    <w:rsid w:val="00634744"/>
    <w:rsid w:val="00635000"/>
    <w:rsid w:val="00635018"/>
    <w:rsid w:val="00635AC9"/>
    <w:rsid w:val="00635DC8"/>
    <w:rsid w:val="00635FBE"/>
    <w:rsid w:val="006366AD"/>
    <w:rsid w:val="006368E9"/>
    <w:rsid w:val="006370E3"/>
    <w:rsid w:val="00637229"/>
    <w:rsid w:val="00637DA7"/>
    <w:rsid w:val="006401B2"/>
    <w:rsid w:val="00640576"/>
    <w:rsid w:val="00640A9D"/>
    <w:rsid w:val="00640D39"/>
    <w:rsid w:val="00641453"/>
    <w:rsid w:val="006415B5"/>
    <w:rsid w:val="00641CEB"/>
    <w:rsid w:val="00641E09"/>
    <w:rsid w:val="00644CD8"/>
    <w:rsid w:val="0064535E"/>
    <w:rsid w:val="006456B6"/>
    <w:rsid w:val="00645D9E"/>
    <w:rsid w:val="00647479"/>
    <w:rsid w:val="00647623"/>
    <w:rsid w:val="00647F35"/>
    <w:rsid w:val="006502DB"/>
    <w:rsid w:val="00650C7C"/>
    <w:rsid w:val="00651819"/>
    <w:rsid w:val="00654013"/>
    <w:rsid w:val="00654B06"/>
    <w:rsid w:val="00654D08"/>
    <w:rsid w:val="006568AD"/>
    <w:rsid w:val="00656975"/>
    <w:rsid w:val="00656A40"/>
    <w:rsid w:val="00656E7A"/>
    <w:rsid w:val="006579F6"/>
    <w:rsid w:val="00657C96"/>
    <w:rsid w:val="00660E64"/>
    <w:rsid w:val="006627EC"/>
    <w:rsid w:val="00662A6A"/>
    <w:rsid w:val="006637E7"/>
    <w:rsid w:val="00663878"/>
    <w:rsid w:val="00663923"/>
    <w:rsid w:val="0066398C"/>
    <w:rsid w:val="00663FCD"/>
    <w:rsid w:val="0066586B"/>
    <w:rsid w:val="006658FE"/>
    <w:rsid w:val="006679E9"/>
    <w:rsid w:val="00670387"/>
    <w:rsid w:val="00670D02"/>
    <w:rsid w:val="00671225"/>
    <w:rsid w:val="006717F5"/>
    <w:rsid w:val="00671DDE"/>
    <w:rsid w:val="0067202F"/>
    <w:rsid w:val="0067245C"/>
    <w:rsid w:val="00672818"/>
    <w:rsid w:val="00672F06"/>
    <w:rsid w:val="00673718"/>
    <w:rsid w:val="00673C6B"/>
    <w:rsid w:val="00673FDB"/>
    <w:rsid w:val="00674547"/>
    <w:rsid w:val="006776BA"/>
    <w:rsid w:val="00677A0C"/>
    <w:rsid w:val="006805ED"/>
    <w:rsid w:val="00680CC9"/>
    <w:rsid w:val="006812D0"/>
    <w:rsid w:val="0068154F"/>
    <w:rsid w:val="006815B5"/>
    <w:rsid w:val="00681D37"/>
    <w:rsid w:val="006820B9"/>
    <w:rsid w:val="006820F1"/>
    <w:rsid w:val="00682178"/>
    <w:rsid w:val="00682477"/>
    <w:rsid w:val="006835F5"/>
    <w:rsid w:val="006838AB"/>
    <w:rsid w:val="006844F1"/>
    <w:rsid w:val="0068594F"/>
    <w:rsid w:val="0068691D"/>
    <w:rsid w:val="006869E8"/>
    <w:rsid w:val="00686E2E"/>
    <w:rsid w:val="0068737D"/>
    <w:rsid w:val="00687449"/>
    <w:rsid w:val="00687947"/>
    <w:rsid w:val="00687B98"/>
    <w:rsid w:val="00687F58"/>
    <w:rsid w:val="0069123D"/>
    <w:rsid w:val="006913C9"/>
    <w:rsid w:val="006932EF"/>
    <w:rsid w:val="00693EDC"/>
    <w:rsid w:val="00694770"/>
    <w:rsid w:val="00695692"/>
    <w:rsid w:val="00696B2E"/>
    <w:rsid w:val="00696CA2"/>
    <w:rsid w:val="00697634"/>
    <w:rsid w:val="00697A0C"/>
    <w:rsid w:val="006A01C8"/>
    <w:rsid w:val="006A06B2"/>
    <w:rsid w:val="006A2137"/>
    <w:rsid w:val="006A26DD"/>
    <w:rsid w:val="006A303F"/>
    <w:rsid w:val="006A3922"/>
    <w:rsid w:val="006A50B9"/>
    <w:rsid w:val="006A6BD2"/>
    <w:rsid w:val="006A6E76"/>
    <w:rsid w:val="006A6EAF"/>
    <w:rsid w:val="006A6F5B"/>
    <w:rsid w:val="006A7028"/>
    <w:rsid w:val="006A7543"/>
    <w:rsid w:val="006A79DB"/>
    <w:rsid w:val="006A7B0E"/>
    <w:rsid w:val="006B05BD"/>
    <w:rsid w:val="006B075F"/>
    <w:rsid w:val="006B0813"/>
    <w:rsid w:val="006B0C0D"/>
    <w:rsid w:val="006B0DD1"/>
    <w:rsid w:val="006B34CC"/>
    <w:rsid w:val="006B3D81"/>
    <w:rsid w:val="006B4895"/>
    <w:rsid w:val="006B578A"/>
    <w:rsid w:val="006B58B0"/>
    <w:rsid w:val="006B59D7"/>
    <w:rsid w:val="006B652F"/>
    <w:rsid w:val="006B739C"/>
    <w:rsid w:val="006B7509"/>
    <w:rsid w:val="006B75B4"/>
    <w:rsid w:val="006B78FC"/>
    <w:rsid w:val="006B7B9D"/>
    <w:rsid w:val="006B7E63"/>
    <w:rsid w:val="006C018B"/>
    <w:rsid w:val="006C06AA"/>
    <w:rsid w:val="006C0915"/>
    <w:rsid w:val="006C104B"/>
    <w:rsid w:val="006C13D3"/>
    <w:rsid w:val="006C144E"/>
    <w:rsid w:val="006C1563"/>
    <w:rsid w:val="006C1D33"/>
    <w:rsid w:val="006C1EB4"/>
    <w:rsid w:val="006C2166"/>
    <w:rsid w:val="006C231B"/>
    <w:rsid w:val="006C27B8"/>
    <w:rsid w:val="006C3183"/>
    <w:rsid w:val="006C43BF"/>
    <w:rsid w:val="006C54D3"/>
    <w:rsid w:val="006C5B0C"/>
    <w:rsid w:val="006C5BC9"/>
    <w:rsid w:val="006C72B6"/>
    <w:rsid w:val="006C73AC"/>
    <w:rsid w:val="006C7DA1"/>
    <w:rsid w:val="006D0076"/>
    <w:rsid w:val="006D0B36"/>
    <w:rsid w:val="006D0B6E"/>
    <w:rsid w:val="006D0C2A"/>
    <w:rsid w:val="006D0DA6"/>
    <w:rsid w:val="006D183E"/>
    <w:rsid w:val="006D1BA7"/>
    <w:rsid w:val="006D22BD"/>
    <w:rsid w:val="006D2FF2"/>
    <w:rsid w:val="006D3826"/>
    <w:rsid w:val="006D3888"/>
    <w:rsid w:val="006D4172"/>
    <w:rsid w:val="006D4CDF"/>
    <w:rsid w:val="006D4F9F"/>
    <w:rsid w:val="006D599B"/>
    <w:rsid w:val="006D5DAC"/>
    <w:rsid w:val="006D63D1"/>
    <w:rsid w:val="006D6A25"/>
    <w:rsid w:val="006D6BCE"/>
    <w:rsid w:val="006D6D3F"/>
    <w:rsid w:val="006D7151"/>
    <w:rsid w:val="006D7774"/>
    <w:rsid w:val="006E00B9"/>
    <w:rsid w:val="006E0F31"/>
    <w:rsid w:val="006E1BC4"/>
    <w:rsid w:val="006E1D5D"/>
    <w:rsid w:val="006E2758"/>
    <w:rsid w:val="006E2CA0"/>
    <w:rsid w:val="006E2DFC"/>
    <w:rsid w:val="006E2EBC"/>
    <w:rsid w:val="006E2F8B"/>
    <w:rsid w:val="006E3ADD"/>
    <w:rsid w:val="006E3C69"/>
    <w:rsid w:val="006E4019"/>
    <w:rsid w:val="006E4A57"/>
    <w:rsid w:val="006E52A7"/>
    <w:rsid w:val="006E6334"/>
    <w:rsid w:val="006E634A"/>
    <w:rsid w:val="006E713A"/>
    <w:rsid w:val="006E7691"/>
    <w:rsid w:val="006E7F71"/>
    <w:rsid w:val="006F056C"/>
    <w:rsid w:val="006F0A9C"/>
    <w:rsid w:val="006F0E5B"/>
    <w:rsid w:val="006F0FCC"/>
    <w:rsid w:val="006F1217"/>
    <w:rsid w:val="006F284F"/>
    <w:rsid w:val="006F38DC"/>
    <w:rsid w:val="006F3D5A"/>
    <w:rsid w:val="006F3DB9"/>
    <w:rsid w:val="006F3DE6"/>
    <w:rsid w:val="006F4490"/>
    <w:rsid w:val="006F4BE0"/>
    <w:rsid w:val="006F5319"/>
    <w:rsid w:val="006F5541"/>
    <w:rsid w:val="006F5F47"/>
    <w:rsid w:val="006F6A25"/>
    <w:rsid w:val="006F7007"/>
    <w:rsid w:val="006F71FA"/>
    <w:rsid w:val="006F75D9"/>
    <w:rsid w:val="0070053F"/>
    <w:rsid w:val="0070143A"/>
    <w:rsid w:val="0070153B"/>
    <w:rsid w:val="00701F00"/>
    <w:rsid w:val="00702659"/>
    <w:rsid w:val="007047C7"/>
    <w:rsid w:val="007050EA"/>
    <w:rsid w:val="00705146"/>
    <w:rsid w:val="00705242"/>
    <w:rsid w:val="00706935"/>
    <w:rsid w:val="00706FAB"/>
    <w:rsid w:val="0070723B"/>
    <w:rsid w:val="0070724D"/>
    <w:rsid w:val="00707878"/>
    <w:rsid w:val="00707CA6"/>
    <w:rsid w:val="00710589"/>
    <w:rsid w:val="007116AF"/>
    <w:rsid w:val="00712300"/>
    <w:rsid w:val="0071246F"/>
    <w:rsid w:val="007127F9"/>
    <w:rsid w:val="00712D63"/>
    <w:rsid w:val="00713195"/>
    <w:rsid w:val="00713AF3"/>
    <w:rsid w:val="00714156"/>
    <w:rsid w:val="007153F7"/>
    <w:rsid w:val="00715776"/>
    <w:rsid w:val="00715B14"/>
    <w:rsid w:val="00716176"/>
    <w:rsid w:val="0071687E"/>
    <w:rsid w:val="00720F8D"/>
    <w:rsid w:val="00721AFE"/>
    <w:rsid w:val="007225C0"/>
    <w:rsid w:val="007226EB"/>
    <w:rsid w:val="00722808"/>
    <w:rsid w:val="00722812"/>
    <w:rsid w:val="00722B52"/>
    <w:rsid w:val="00722D5C"/>
    <w:rsid w:val="00722E60"/>
    <w:rsid w:val="0072370B"/>
    <w:rsid w:val="00723E31"/>
    <w:rsid w:val="00723F0A"/>
    <w:rsid w:val="007253B7"/>
    <w:rsid w:val="00725700"/>
    <w:rsid w:val="00726A27"/>
    <w:rsid w:val="00727755"/>
    <w:rsid w:val="0073064E"/>
    <w:rsid w:val="00730C8F"/>
    <w:rsid w:val="00730D36"/>
    <w:rsid w:val="00731FAD"/>
    <w:rsid w:val="0073221B"/>
    <w:rsid w:val="00732326"/>
    <w:rsid w:val="00732DD5"/>
    <w:rsid w:val="00733937"/>
    <w:rsid w:val="00733A21"/>
    <w:rsid w:val="00733B02"/>
    <w:rsid w:val="007342C4"/>
    <w:rsid w:val="00735AB4"/>
    <w:rsid w:val="0074008B"/>
    <w:rsid w:val="007406D3"/>
    <w:rsid w:val="00740A5B"/>
    <w:rsid w:val="00740F6E"/>
    <w:rsid w:val="007412C8"/>
    <w:rsid w:val="0074177E"/>
    <w:rsid w:val="00741D31"/>
    <w:rsid w:val="007421D8"/>
    <w:rsid w:val="00742CC3"/>
    <w:rsid w:val="00742F69"/>
    <w:rsid w:val="00743649"/>
    <w:rsid w:val="00743F74"/>
    <w:rsid w:val="0074410F"/>
    <w:rsid w:val="007453B6"/>
    <w:rsid w:val="0074553C"/>
    <w:rsid w:val="00745565"/>
    <w:rsid w:val="00745684"/>
    <w:rsid w:val="00745AF2"/>
    <w:rsid w:val="00745CF5"/>
    <w:rsid w:val="00745FC6"/>
    <w:rsid w:val="0074612C"/>
    <w:rsid w:val="00746B37"/>
    <w:rsid w:val="00746CA8"/>
    <w:rsid w:val="00746F35"/>
    <w:rsid w:val="007471B6"/>
    <w:rsid w:val="00747E4A"/>
    <w:rsid w:val="00750077"/>
    <w:rsid w:val="00750520"/>
    <w:rsid w:val="0075099C"/>
    <w:rsid w:val="00750CDD"/>
    <w:rsid w:val="0075122C"/>
    <w:rsid w:val="00751BBD"/>
    <w:rsid w:val="00752D3E"/>
    <w:rsid w:val="00753C0E"/>
    <w:rsid w:val="00754348"/>
    <w:rsid w:val="0075499F"/>
    <w:rsid w:val="007558AE"/>
    <w:rsid w:val="007560DB"/>
    <w:rsid w:val="0075649D"/>
    <w:rsid w:val="00757B2E"/>
    <w:rsid w:val="007608A7"/>
    <w:rsid w:val="007613DD"/>
    <w:rsid w:val="00762FA2"/>
    <w:rsid w:val="007635D3"/>
    <w:rsid w:val="007636D3"/>
    <w:rsid w:val="007647B6"/>
    <w:rsid w:val="00765291"/>
    <w:rsid w:val="0076532A"/>
    <w:rsid w:val="007657CD"/>
    <w:rsid w:val="00766794"/>
    <w:rsid w:val="00766CD6"/>
    <w:rsid w:val="00767576"/>
    <w:rsid w:val="0077086C"/>
    <w:rsid w:val="00770EE8"/>
    <w:rsid w:val="00770F09"/>
    <w:rsid w:val="0077170B"/>
    <w:rsid w:val="00771D51"/>
    <w:rsid w:val="00772B46"/>
    <w:rsid w:val="0077360C"/>
    <w:rsid w:val="00773896"/>
    <w:rsid w:val="00773CD1"/>
    <w:rsid w:val="007740A0"/>
    <w:rsid w:val="00774230"/>
    <w:rsid w:val="007762FB"/>
    <w:rsid w:val="007768D3"/>
    <w:rsid w:val="0077736A"/>
    <w:rsid w:val="00777B34"/>
    <w:rsid w:val="007805E1"/>
    <w:rsid w:val="007816F6"/>
    <w:rsid w:val="0078236B"/>
    <w:rsid w:val="00784893"/>
    <w:rsid w:val="00784A90"/>
    <w:rsid w:val="00784CF1"/>
    <w:rsid w:val="007850AD"/>
    <w:rsid w:val="007852EC"/>
    <w:rsid w:val="007861ED"/>
    <w:rsid w:val="00786600"/>
    <w:rsid w:val="00787179"/>
    <w:rsid w:val="00787773"/>
    <w:rsid w:val="007878D6"/>
    <w:rsid w:val="00787B88"/>
    <w:rsid w:val="00787D18"/>
    <w:rsid w:val="00790208"/>
    <w:rsid w:val="00790250"/>
    <w:rsid w:val="00790547"/>
    <w:rsid w:val="00790627"/>
    <w:rsid w:val="00790962"/>
    <w:rsid w:val="00791044"/>
    <w:rsid w:val="0079203A"/>
    <w:rsid w:val="007928A7"/>
    <w:rsid w:val="00793011"/>
    <w:rsid w:val="007932F4"/>
    <w:rsid w:val="00793AA5"/>
    <w:rsid w:val="007940F0"/>
    <w:rsid w:val="00795BEE"/>
    <w:rsid w:val="00795CFF"/>
    <w:rsid w:val="007962EC"/>
    <w:rsid w:val="00796440"/>
    <w:rsid w:val="00796521"/>
    <w:rsid w:val="007969AB"/>
    <w:rsid w:val="007974AB"/>
    <w:rsid w:val="007974C8"/>
    <w:rsid w:val="00797C74"/>
    <w:rsid w:val="007A0486"/>
    <w:rsid w:val="007A0599"/>
    <w:rsid w:val="007A05DC"/>
    <w:rsid w:val="007A0EA7"/>
    <w:rsid w:val="007A18D1"/>
    <w:rsid w:val="007A1A32"/>
    <w:rsid w:val="007A37B6"/>
    <w:rsid w:val="007A387C"/>
    <w:rsid w:val="007A42F9"/>
    <w:rsid w:val="007A4737"/>
    <w:rsid w:val="007A534E"/>
    <w:rsid w:val="007A5D4E"/>
    <w:rsid w:val="007A6C3F"/>
    <w:rsid w:val="007A6D4B"/>
    <w:rsid w:val="007A7E1E"/>
    <w:rsid w:val="007A7FE1"/>
    <w:rsid w:val="007B144B"/>
    <w:rsid w:val="007B20F7"/>
    <w:rsid w:val="007B24D8"/>
    <w:rsid w:val="007B2CB7"/>
    <w:rsid w:val="007B2CF1"/>
    <w:rsid w:val="007B40CC"/>
    <w:rsid w:val="007B497D"/>
    <w:rsid w:val="007B615A"/>
    <w:rsid w:val="007B6720"/>
    <w:rsid w:val="007B77FB"/>
    <w:rsid w:val="007C06B5"/>
    <w:rsid w:val="007C19F5"/>
    <w:rsid w:val="007C2152"/>
    <w:rsid w:val="007C3031"/>
    <w:rsid w:val="007C394C"/>
    <w:rsid w:val="007C42F9"/>
    <w:rsid w:val="007C47BF"/>
    <w:rsid w:val="007C4982"/>
    <w:rsid w:val="007C5888"/>
    <w:rsid w:val="007C5CEB"/>
    <w:rsid w:val="007C5D3C"/>
    <w:rsid w:val="007C6727"/>
    <w:rsid w:val="007C6CE3"/>
    <w:rsid w:val="007C7206"/>
    <w:rsid w:val="007C7226"/>
    <w:rsid w:val="007D020B"/>
    <w:rsid w:val="007D0559"/>
    <w:rsid w:val="007D072F"/>
    <w:rsid w:val="007D0CD0"/>
    <w:rsid w:val="007D127F"/>
    <w:rsid w:val="007D1D9A"/>
    <w:rsid w:val="007D201F"/>
    <w:rsid w:val="007D2DFF"/>
    <w:rsid w:val="007D3302"/>
    <w:rsid w:val="007D3462"/>
    <w:rsid w:val="007D3715"/>
    <w:rsid w:val="007D3C0B"/>
    <w:rsid w:val="007D64DC"/>
    <w:rsid w:val="007D6F1F"/>
    <w:rsid w:val="007D70D0"/>
    <w:rsid w:val="007D7557"/>
    <w:rsid w:val="007D756D"/>
    <w:rsid w:val="007E07E7"/>
    <w:rsid w:val="007E10BE"/>
    <w:rsid w:val="007E1C28"/>
    <w:rsid w:val="007E20BC"/>
    <w:rsid w:val="007E2333"/>
    <w:rsid w:val="007E239B"/>
    <w:rsid w:val="007E2781"/>
    <w:rsid w:val="007E2845"/>
    <w:rsid w:val="007E29B5"/>
    <w:rsid w:val="007E2F3C"/>
    <w:rsid w:val="007E2FF3"/>
    <w:rsid w:val="007E36E2"/>
    <w:rsid w:val="007E3804"/>
    <w:rsid w:val="007E39EB"/>
    <w:rsid w:val="007E3EA0"/>
    <w:rsid w:val="007E55D7"/>
    <w:rsid w:val="007E566B"/>
    <w:rsid w:val="007E76A2"/>
    <w:rsid w:val="007E76EE"/>
    <w:rsid w:val="007F1EC3"/>
    <w:rsid w:val="007F2A15"/>
    <w:rsid w:val="007F321E"/>
    <w:rsid w:val="007F3794"/>
    <w:rsid w:val="007F39EC"/>
    <w:rsid w:val="007F4ACB"/>
    <w:rsid w:val="007F5FBA"/>
    <w:rsid w:val="007F681B"/>
    <w:rsid w:val="007F6A85"/>
    <w:rsid w:val="007F6B1B"/>
    <w:rsid w:val="007F724B"/>
    <w:rsid w:val="007F7473"/>
    <w:rsid w:val="007F7C6D"/>
    <w:rsid w:val="007F7D0D"/>
    <w:rsid w:val="007F7EBE"/>
    <w:rsid w:val="0080104F"/>
    <w:rsid w:val="0080198B"/>
    <w:rsid w:val="00802E35"/>
    <w:rsid w:val="008039D0"/>
    <w:rsid w:val="00803BB3"/>
    <w:rsid w:val="00803CCD"/>
    <w:rsid w:val="0080449F"/>
    <w:rsid w:val="008049E7"/>
    <w:rsid w:val="00804DB2"/>
    <w:rsid w:val="00805E72"/>
    <w:rsid w:val="00805E91"/>
    <w:rsid w:val="0080675F"/>
    <w:rsid w:val="00807174"/>
    <w:rsid w:val="0080748A"/>
    <w:rsid w:val="00807B0D"/>
    <w:rsid w:val="008107E0"/>
    <w:rsid w:val="00810EA8"/>
    <w:rsid w:val="00811462"/>
    <w:rsid w:val="00811E2A"/>
    <w:rsid w:val="00811F62"/>
    <w:rsid w:val="00813528"/>
    <w:rsid w:val="00813BD2"/>
    <w:rsid w:val="00813C26"/>
    <w:rsid w:val="00814EF5"/>
    <w:rsid w:val="00815761"/>
    <w:rsid w:val="00815AD2"/>
    <w:rsid w:val="00816581"/>
    <w:rsid w:val="008165F5"/>
    <w:rsid w:val="008169DA"/>
    <w:rsid w:val="00817B56"/>
    <w:rsid w:val="00820103"/>
    <w:rsid w:val="00820B8F"/>
    <w:rsid w:val="00820DC8"/>
    <w:rsid w:val="008216FC"/>
    <w:rsid w:val="008217FC"/>
    <w:rsid w:val="00821A05"/>
    <w:rsid w:val="0082363F"/>
    <w:rsid w:val="00824337"/>
    <w:rsid w:val="00824F8B"/>
    <w:rsid w:val="00825F64"/>
    <w:rsid w:val="008264EB"/>
    <w:rsid w:val="00826BB3"/>
    <w:rsid w:val="00826C59"/>
    <w:rsid w:val="008273B9"/>
    <w:rsid w:val="00827BF0"/>
    <w:rsid w:val="008303EE"/>
    <w:rsid w:val="00830A7E"/>
    <w:rsid w:val="00830B00"/>
    <w:rsid w:val="00830D50"/>
    <w:rsid w:val="0083216B"/>
    <w:rsid w:val="00832D30"/>
    <w:rsid w:val="0083387F"/>
    <w:rsid w:val="008339D9"/>
    <w:rsid w:val="00833A5A"/>
    <w:rsid w:val="00834B50"/>
    <w:rsid w:val="00835407"/>
    <w:rsid w:val="008356A7"/>
    <w:rsid w:val="00835DD2"/>
    <w:rsid w:val="00835F94"/>
    <w:rsid w:val="00836528"/>
    <w:rsid w:val="0083688D"/>
    <w:rsid w:val="00836981"/>
    <w:rsid w:val="00836B24"/>
    <w:rsid w:val="00836CC6"/>
    <w:rsid w:val="00836E50"/>
    <w:rsid w:val="00836E8F"/>
    <w:rsid w:val="00837948"/>
    <w:rsid w:val="00841871"/>
    <w:rsid w:val="0084193F"/>
    <w:rsid w:val="00841F20"/>
    <w:rsid w:val="00842E70"/>
    <w:rsid w:val="00842EDE"/>
    <w:rsid w:val="00843C0C"/>
    <w:rsid w:val="00843C49"/>
    <w:rsid w:val="008442A2"/>
    <w:rsid w:val="00844672"/>
    <w:rsid w:val="00844B91"/>
    <w:rsid w:val="008450B0"/>
    <w:rsid w:val="00845296"/>
    <w:rsid w:val="00845E44"/>
    <w:rsid w:val="008469EA"/>
    <w:rsid w:val="0084727B"/>
    <w:rsid w:val="00847C9C"/>
    <w:rsid w:val="00847D0A"/>
    <w:rsid w:val="00850AB8"/>
    <w:rsid w:val="00850E0F"/>
    <w:rsid w:val="0085108A"/>
    <w:rsid w:val="008518B6"/>
    <w:rsid w:val="008519EE"/>
    <w:rsid w:val="00851A2F"/>
    <w:rsid w:val="00852078"/>
    <w:rsid w:val="00852435"/>
    <w:rsid w:val="00852914"/>
    <w:rsid w:val="00852B25"/>
    <w:rsid w:val="00853B7A"/>
    <w:rsid w:val="00853CE5"/>
    <w:rsid w:val="008546BE"/>
    <w:rsid w:val="00854B30"/>
    <w:rsid w:val="008556C8"/>
    <w:rsid w:val="00855703"/>
    <w:rsid w:val="00856572"/>
    <w:rsid w:val="00856C46"/>
    <w:rsid w:val="00856D32"/>
    <w:rsid w:val="00857CDE"/>
    <w:rsid w:val="00860FB5"/>
    <w:rsid w:val="00861109"/>
    <w:rsid w:val="00861B0B"/>
    <w:rsid w:val="00862A4A"/>
    <w:rsid w:val="00863533"/>
    <w:rsid w:val="008646B5"/>
    <w:rsid w:val="008647A8"/>
    <w:rsid w:val="008649A0"/>
    <w:rsid w:val="00864B89"/>
    <w:rsid w:val="00864FB8"/>
    <w:rsid w:val="0086548D"/>
    <w:rsid w:val="00865ADE"/>
    <w:rsid w:val="008670FA"/>
    <w:rsid w:val="0086733D"/>
    <w:rsid w:val="00867EC1"/>
    <w:rsid w:val="00870A21"/>
    <w:rsid w:val="00870D51"/>
    <w:rsid w:val="00871780"/>
    <w:rsid w:val="00871BBC"/>
    <w:rsid w:val="00871EBA"/>
    <w:rsid w:val="0087257E"/>
    <w:rsid w:val="008726E7"/>
    <w:rsid w:val="00873806"/>
    <w:rsid w:val="00873B15"/>
    <w:rsid w:val="008746DF"/>
    <w:rsid w:val="00874A8A"/>
    <w:rsid w:val="00874AF4"/>
    <w:rsid w:val="008753F5"/>
    <w:rsid w:val="00875412"/>
    <w:rsid w:val="00876C6A"/>
    <w:rsid w:val="0088052E"/>
    <w:rsid w:val="00880A7B"/>
    <w:rsid w:val="008817B8"/>
    <w:rsid w:val="00881D19"/>
    <w:rsid w:val="008820F2"/>
    <w:rsid w:val="0088317A"/>
    <w:rsid w:val="008840C0"/>
    <w:rsid w:val="00884596"/>
    <w:rsid w:val="00884BFD"/>
    <w:rsid w:val="008852A6"/>
    <w:rsid w:val="008852C7"/>
    <w:rsid w:val="008861DF"/>
    <w:rsid w:val="00887444"/>
    <w:rsid w:val="00887595"/>
    <w:rsid w:val="008876E1"/>
    <w:rsid w:val="00887CD3"/>
    <w:rsid w:val="00890799"/>
    <w:rsid w:val="00891256"/>
    <w:rsid w:val="00891867"/>
    <w:rsid w:val="00891B09"/>
    <w:rsid w:val="00891C13"/>
    <w:rsid w:val="00891C6A"/>
    <w:rsid w:val="00891DDB"/>
    <w:rsid w:val="008925ED"/>
    <w:rsid w:val="00893179"/>
    <w:rsid w:val="008939BA"/>
    <w:rsid w:val="00894DCD"/>
    <w:rsid w:val="00895471"/>
    <w:rsid w:val="00895DE8"/>
    <w:rsid w:val="00896762"/>
    <w:rsid w:val="0089714B"/>
    <w:rsid w:val="008A02EB"/>
    <w:rsid w:val="008A07CF"/>
    <w:rsid w:val="008A0BA7"/>
    <w:rsid w:val="008A0D71"/>
    <w:rsid w:val="008A0FEB"/>
    <w:rsid w:val="008A22A5"/>
    <w:rsid w:val="008A2438"/>
    <w:rsid w:val="008A26B0"/>
    <w:rsid w:val="008A26F3"/>
    <w:rsid w:val="008A3AD7"/>
    <w:rsid w:val="008A3C7F"/>
    <w:rsid w:val="008A43FE"/>
    <w:rsid w:val="008A500B"/>
    <w:rsid w:val="008A5360"/>
    <w:rsid w:val="008A5DE8"/>
    <w:rsid w:val="008A5E1F"/>
    <w:rsid w:val="008A69ED"/>
    <w:rsid w:val="008A6FB2"/>
    <w:rsid w:val="008A7158"/>
    <w:rsid w:val="008A72B8"/>
    <w:rsid w:val="008B1020"/>
    <w:rsid w:val="008B1553"/>
    <w:rsid w:val="008B1928"/>
    <w:rsid w:val="008B1D01"/>
    <w:rsid w:val="008B2811"/>
    <w:rsid w:val="008B37FF"/>
    <w:rsid w:val="008B3B37"/>
    <w:rsid w:val="008B3E8F"/>
    <w:rsid w:val="008B416D"/>
    <w:rsid w:val="008B51B7"/>
    <w:rsid w:val="008B53EE"/>
    <w:rsid w:val="008B549A"/>
    <w:rsid w:val="008B5964"/>
    <w:rsid w:val="008B5A52"/>
    <w:rsid w:val="008B5CFE"/>
    <w:rsid w:val="008B6A92"/>
    <w:rsid w:val="008B7A0B"/>
    <w:rsid w:val="008B7B6F"/>
    <w:rsid w:val="008B7C54"/>
    <w:rsid w:val="008B7E78"/>
    <w:rsid w:val="008B7EB1"/>
    <w:rsid w:val="008B7EE9"/>
    <w:rsid w:val="008C0EA8"/>
    <w:rsid w:val="008C214F"/>
    <w:rsid w:val="008C21C4"/>
    <w:rsid w:val="008C3054"/>
    <w:rsid w:val="008C33E8"/>
    <w:rsid w:val="008C4747"/>
    <w:rsid w:val="008C5146"/>
    <w:rsid w:val="008C5734"/>
    <w:rsid w:val="008C65C8"/>
    <w:rsid w:val="008C665C"/>
    <w:rsid w:val="008C6FD2"/>
    <w:rsid w:val="008C7C7C"/>
    <w:rsid w:val="008D02CC"/>
    <w:rsid w:val="008D02DC"/>
    <w:rsid w:val="008D0F88"/>
    <w:rsid w:val="008D2CB1"/>
    <w:rsid w:val="008D30BB"/>
    <w:rsid w:val="008D337D"/>
    <w:rsid w:val="008D3B02"/>
    <w:rsid w:val="008D4099"/>
    <w:rsid w:val="008D4235"/>
    <w:rsid w:val="008D4272"/>
    <w:rsid w:val="008D433E"/>
    <w:rsid w:val="008D4770"/>
    <w:rsid w:val="008D5155"/>
    <w:rsid w:val="008D5C47"/>
    <w:rsid w:val="008D61CF"/>
    <w:rsid w:val="008D66CB"/>
    <w:rsid w:val="008D6B4C"/>
    <w:rsid w:val="008D73E2"/>
    <w:rsid w:val="008D7644"/>
    <w:rsid w:val="008D79A7"/>
    <w:rsid w:val="008E0347"/>
    <w:rsid w:val="008E051D"/>
    <w:rsid w:val="008E0ACF"/>
    <w:rsid w:val="008E119B"/>
    <w:rsid w:val="008E19EC"/>
    <w:rsid w:val="008E21B9"/>
    <w:rsid w:val="008E3343"/>
    <w:rsid w:val="008E3488"/>
    <w:rsid w:val="008E35E8"/>
    <w:rsid w:val="008E44DC"/>
    <w:rsid w:val="008E481C"/>
    <w:rsid w:val="008E4E6B"/>
    <w:rsid w:val="008E5261"/>
    <w:rsid w:val="008E5B21"/>
    <w:rsid w:val="008E6AC6"/>
    <w:rsid w:val="008E6D7A"/>
    <w:rsid w:val="008E76DC"/>
    <w:rsid w:val="008F2487"/>
    <w:rsid w:val="008F29B8"/>
    <w:rsid w:val="008F2A17"/>
    <w:rsid w:val="008F2B5B"/>
    <w:rsid w:val="008F5EFB"/>
    <w:rsid w:val="008F6A46"/>
    <w:rsid w:val="008F7A1A"/>
    <w:rsid w:val="00900572"/>
    <w:rsid w:val="0090085A"/>
    <w:rsid w:val="009023E0"/>
    <w:rsid w:val="00902719"/>
    <w:rsid w:val="009029CB"/>
    <w:rsid w:val="00902C5D"/>
    <w:rsid w:val="00902D74"/>
    <w:rsid w:val="00903C6D"/>
    <w:rsid w:val="00903E66"/>
    <w:rsid w:val="009042AD"/>
    <w:rsid w:val="00904774"/>
    <w:rsid w:val="009066D8"/>
    <w:rsid w:val="009069A4"/>
    <w:rsid w:val="00906D35"/>
    <w:rsid w:val="0090752E"/>
    <w:rsid w:val="00907649"/>
    <w:rsid w:val="00907695"/>
    <w:rsid w:val="009078EB"/>
    <w:rsid w:val="00907AF2"/>
    <w:rsid w:val="00907B0C"/>
    <w:rsid w:val="00907C5C"/>
    <w:rsid w:val="00910A9F"/>
    <w:rsid w:val="00911697"/>
    <w:rsid w:val="00913B73"/>
    <w:rsid w:val="00915B23"/>
    <w:rsid w:val="009163EC"/>
    <w:rsid w:val="00916B37"/>
    <w:rsid w:val="00916B6D"/>
    <w:rsid w:val="009201EF"/>
    <w:rsid w:val="00920440"/>
    <w:rsid w:val="009206DA"/>
    <w:rsid w:val="00920816"/>
    <w:rsid w:val="0092094C"/>
    <w:rsid w:val="009209A1"/>
    <w:rsid w:val="009212D7"/>
    <w:rsid w:val="0092150C"/>
    <w:rsid w:val="00921A43"/>
    <w:rsid w:val="00922901"/>
    <w:rsid w:val="00922B82"/>
    <w:rsid w:val="00923123"/>
    <w:rsid w:val="0092316B"/>
    <w:rsid w:val="009232CB"/>
    <w:rsid w:val="0092339C"/>
    <w:rsid w:val="00923D74"/>
    <w:rsid w:val="00923E39"/>
    <w:rsid w:val="00924246"/>
    <w:rsid w:val="00924FB8"/>
    <w:rsid w:val="0092624D"/>
    <w:rsid w:val="00926E9D"/>
    <w:rsid w:val="00927221"/>
    <w:rsid w:val="00927ABD"/>
    <w:rsid w:val="00927D3B"/>
    <w:rsid w:val="00927EB0"/>
    <w:rsid w:val="00927FA0"/>
    <w:rsid w:val="0093033C"/>
    <w:rsid w:val="0093072F"/>
    <w:rsid w:val="00931D81"/>
    <w:rsid w:val="00932A06"/>
    <w:rsid w:val="00932AE6"/>
    <w:rsid w:val="0093312E"/>
    <w:rsid w:val="00933B43"/>
    <w:rsid w:val="00933CAC"/>
    <w:rsid w:val="009345FD"/>
    <w:rsid w:val="0093480F"/>
    <w:rsid w:val="00934D08"/>
    <w:rsid w:val="00934EE7"/>
    <w:rsid w:val="00935343"/>
    <w:rsid w:val="00936AAB"/>
    <w:rsid w:val="00937699"/>
    <w:rsid w:val="00937D1A"/>
    <w:rsid w:val="00940966"/>
    <w:rsid w:val="00941665"/>
    <w:rsid w:val="00941B19"/>
    <w:rsid w:val="00941CD6"/>
    <w:rsid w:val="0094268F"/>
    <w:rsid w:val="00942D0D"/>
    <w:rsid w:val="00942FEF"/>
    <w:rsid w:val="009437A7"/>
    <w:rsid w:val="00943F56"/>
    <w:rsid w:val="00945950"/>
    <w:rsid w:val="00950197"/>
    <w:rsid w:val="009503EC"/>
    <w:rsid w:val="00950BA0"/>
    <w:rsid w:val="00950D7D"/>
    <w:rsid w:val="009519D0"/>
    <w:rsid w:val="0095357F"/>
    <w:rsid w:val="00955439"/>
    <w:rsid w:val="009556C7"/>
    <w:rsid w:val="00955AB7"/>
    <w:rsid w:val="00955EE4"/>
    <w:rsid w:val="00956922"/>
    <w:rsid w:val="00956F24"/>
    <w:rsid w:val="0095708A"/>
    <w:rsid w:val="009571F9"/>
    <w:rsid w:val="00957799"/>
    <w:rsid w:val="00957938"/>
    <w:rsid w:val="00957A59"/>
    <w:rsid w:val="00960CB2"/>
    <w:rsid w:val="00960E95"/>
    <w:rsid w:val="00960FA9"/>
    <w:rsid w:val="00961A7A"/>
    <w:rsid w:val="00961B11"/>
    <w:rsid w:val="0096220E"/>
    <w:rsid w:val="00962695"/>
    <w:rsid w:val="00962D87"/>
    <w:rsid w:val="00964214"/>
    <w:rsid w:val="009650AD"/>
    <w:rsid w:val="00965276"/>
    <w:rsid w:val="009667A7"/>
    <w:rsid w:val="009673CD"/>
    <w:rsid w:val="00970241"/>
    <w:rsid w:val="009706E2"/>
    <w:rsid w:val="00970874"/>
    <w:rsid w:val="00970E72"/>
    <w:rsid w:val="0097188C"/>
    <w:rsid w:val="00971B5D"/>
    <w:rsid w:val="00971CC7"/>
    <w:rsid w:val="00972A4C"/>
    <w:rsid w:val="00972BE2"/>
    <w:rsid w:val="00973486"/>
    <w:rsid w:val="00973E7C"/>
    <w:rsid w:val="009744E7"/>
    <w:rsid w:val="00974B9C"/>
    <w:rsid w:val="00975358"/>
    <w:rsid w:val="00975E53"/>
    <w:rsid w:val="00976078"/>
    <w:rsid w:val="00976080"/>
    <w:rsid w:val="009764C3"/>
    <w:rsid w:val="00976F68"/>
    <w:rsid w:val="00980185"/>
    <w:rsid w:val="0098022C"/>
    <w:rsid w:val="00980AAE"/>
    <w:rsid w:val="009812AA"/>
    <w:rsid w:val="0098184D"/>
    <w:rsid w:val="00981EC3"/>
    <w:rsid w:val="00982905"/>
    <w:rsid w:val="009834FC"/>
    <w:rsid w:val="009840BE"/>
    <w:rsid w:val="0098457E"/>
    <w:rsid w:val="009845A3"/>
    <w:rsid w:val="00984B66"/>
    <w:rsid w:val="00984D60"/>
    <w:rsid w:val="00985219"/>
    <w:rsid w:val="0098591C"/>
    <w:rsid w:val="00986A1E"/>
    <w:rsid w:val="0098721B"/>
    <w:rsid w:val="0098740A"/>
    <w:rsid w:val="00987E87"/>
    <w:rsid w:val="009905F4"/>
    <w:rsid w:val="0099103B"/>
    <w:rsid w:val="00991825"/>
    <w:rsid w:val="009929AB"/>
    <w:rsid w:val="00992DEE"/>
    <w:rsid w:val="009932D6"/>
    <w:rsid w:val="0099332F"/>
    <w:rsid w:val="009935C1"/>
    <w:rsid w:val="00993DCE"/>
    <w:rsid w:val="009940B2"/>
    <w:rsid w:val="00994195"/>
    <w:rsid w:val="009943F3"/>
    <w:rsid w:val="00995ADC"/>
    <w:rsid w:val="0099669B"/>
    <w:rsid w:val="0099752D"/>
    <w:rsid w:val="0099782F"/>
    <w:rsid w:val="00997854"/>
    <w:rsid w:val="009A0674"/>
    <w:rsid w:val="009A1342"/>
    <w:rsid w:val="009A1A62"/>
    <w:rsid w:val="009A1FAA"/>
    <w:rsid w:val="009A247A"/>
    <w:rsid w:val="009A3198"/>
    <w:rsid w:val="009A319F"/>
    <w:rsid w:val="009A3AD0"/>
    <w:rsid w:val="009A3D28"/>
    <w:rsid w:val="009A3D83"/>
    <w:rsid w:val="009A4794"/>
    <w:rsid w:val="009A4B8A"/>
    <w:rsid w:val="009A4E88"/>
    <w:rsid w:val="009A614A"/>
    <w:rsid w:val="009A63F8"/>
    <w:rsid w:val="009A6F7E"/>
    <w:rsid w:val="009A7515"/>
    <w:rsid w:val="009B0CB6"/>
    <w:rsid w:val="009B13B4"/>
    <w:rsid w:val="009B2613"/>
    <w:rsid w:val="009B33B1"/>
    <w:rsid w:val="009B4120"/>
    <w:rsid w:val="009B4B1E"/>
    <w:rsid w:val="009B530D"/>
    <w:rsid w:val="009B5792"/>
    <w:rsid w:val="009B5BFC"/>
    <w:rsid w:val="009B5E81"/>
    <w:rsid w:val="009B62D4"/>
    <w:rsid w:val="009B6A29"/>
    <w:rsid w:val="009B706F"/>
    <w:rsid w:val="009B735F"/>
    <w:rsid w:val="009B740E"/>
    <w:rsid w:val="009C089C"/>
    <w:rsid w:val="009C1136"/>
    <w:rsid w:val="009C1232"/>
    <w:rsid w:val="009C22BC"/>
    <w:rsid w:val="009C2877"/>
    <w:rsid w:val="009C2C1B"/>
    <w:rsid w:val="009C31F5"/>
    <w:rsid w:val="009C31FD"/>
    <w:rsid w:val="009C35BF"/>
    <w:rsid w:val="009C4268"/>
    <w:rsid w:val="009C43C2"/>
    <w:rsid w:val="009C563E"/>
    <w:rsid w:val="009C5BF5"/>
    <w:rsid w:val="009C6762"/>
    <w:rsid w:val="009C67AD"/>
    <w:rsid w:val="009C6BF7"/>
    <w:rsid w:val="009C6C9E"/>
    <w:rsid w:val="009C7216"/>
    <w:rsid w:val="009C758C"/>
    <w:rsid w:val="009D25D9"/>
    <w:rsid w:val="009D3380"/>
    <w:rsid w:val="009D3C45"/>
    <w:rsid w:val="009D3EB0"/>
    <w:rsid w:val="009D6425"/>
    <w:rsid w:val="009D6521"/>
    <w:rsid w:val="009D6641"/>
    <w:rsid w:val="009D69BC"/>
    <w:rsid w:val="009D6BA8"/>
    <w:rsid w:val="009D6BDD"/>
    <w:rsid w:val="009D6E43"/>
    <w:rsid w:val="009D6F2E"/>
    <w:rsid w:val="009D6FBE"/>
    <w:rsid w:val="009D76E4"/>
    <w:rsid w:val="009E0CC8"/>
    <w:rsid w:val="009E14C6"/>
    <w:rsid w:val="009E18AD"/>
    <w:rsid w:val="009E1B8C"/>
    <w:rsid w:val="009E1C08"/>
    <w:rsid w:val="009E1F7D"/>
    <w:rsid w:val="009E23F5"/>
    <w:rsid w:val="009E24E1"/>
    <w:rsid w:val="009E2532"/>
    <w:rsid w:val="009E2CC7"/>
    <w:rsid w:val="009E3234"/>
    <w:rsid w:val="009E3A16"/>
    <w:rsid w:val="009E3A74"/>
    <w:rsid w:val="009E3B9B"/>
    <w:rsid w:val="009E45AE"/>
    <w:rsid w:val="009E4EA0"/>
    <w:rsid w:val="009E5069"/>
    <w:rsid w:val="009E5C42"/>
    <w:rsid w:val="009E7238"/>
    <w:rsid w:val="009E7C8E"/>
    <w:rsid w:val="009F01C8"/>
    <w:rsid w:val="009F0403"/>
    <w:rsid w:val="009F13E7"/>
    <w:rsid w:val="009F208B"/>
    <w:rsid w:val="009F22D9"/>
    <w:rsid w:val="009F22F0"/>
    <w:rsid w:val="009F26E8"/>
    <w:rsid w:val="009F294B"/>
    <w:rsid w:val="009F390A"/>
    <w:rsid w:val="009F44FC"/>
    <w:rsid w:val="009F4E16"/>
    <w:rsid w:val="009F5E1C"/>
    <w:rsid w:val="009F629D"/>
    <w:rsid w:val="009F6875"/>
    <w:rsid w:val="009F725D"/>
    <w:rsid w:val="009F776B"/>
    <w:rsid w:val="009F7E0A"/>
    <w:rsid w:val="00A0066B"/>
    <w:rsid w:val="00A010D6"/>
    <w:rsid w:val="00A017B3"/>
    <w:rsid w:val="00A02389"/>
    <w:rsid w:val="00A02E1B"/>
    <w:rsid w:val="00A048EF"/>
    <w:rsid w:val="00A05FBE"/>
    <w:rsid w:val="00A075A6"/>
    <w:rsid w:val="00A07EC5"/>
    <w:rsid w:val="00A107EC"/>
    <w:rsid w:val="00A11839"/>
    <w:rsid w:val="00A12CE0"/>
    <w:rsid w:val="00A12EC2"/>
    <w:rsid w:val="00A12F48"/>
    <w:rsid w:val="00A13024"/>
    <w:rsid w:val="00A13540"/>
    <w:rsid w:val="00A13CF7"/>
    <w:rsid w:val="00A1416B"/>
    <w:rsid w:val="00A14AFA"/>
    <w:rsid w:val="00A156A0"/>
    <w:rsid w:val="00A168D6"/>
    <w:rsid w:val="00A201E8"/>
    <w:rsid w:val="00A209D5"/>
    <w:rsid w:val="00A20A0C"/>
    <w:rsid w:val="00A216F3"/>
    <w:rsid w:val="00A22884"/>
    <w:rsid w:val="00A24661"/>
    <w:rsid w:val="00A2466A"/>
    <w:rsid w:val="00A24860"/>
    <w:rsid w:val="00A24B1B"/>
    <w:rsid w:val="00A25255"/>
    <w:rsid w:val="00A2566A"/>
    <w:rsid w:val="00A25CC4"/>
    <w:rsid w:val="00A2633A"/>
    <w:rsid w:val="00A264C8"/>
    <w:rsid w:val="00A26A33"/>
    <w:rsid w:val="00A271A4"/>
    <w:rsid w:val="00A3079F"/>
    <w:rsid w:val="00A3152C"/>
    <w:rsid w:val="00A315A5"/>
    <w:rsid w:val="00A317D1"/>
    <w:rsid w:val="00A31877"/>
    <w:rsid w:val="00A3217F"/>
    <w:rsid w:val="00A3255F"/>
    <w:rsid w:val="00A3288E"/>
    <w:rsid w:val="00A3385F"/>
    <w:rsid w:val="00A33ABA"/>
    <w:rsid w:val="00A33BB7"/>
    <w:rsid w:val="00A342C1"/>
    <w:rsid w:val="00A34518"/>
    <w:rsid w:val="00A3512C"/>
    <w:rsid w:val="00A35572"/>
    <w:rsid w:val="00A355B6"/>
    <w:rsid w:val="00A35AF8"/>
    <w:rsid w:val="00A35B6D"/>
    <w:rsid w:val="00A35E36"/>
    <w:rsid w:val="00A36435"/>
    <w:rsid w:val="00A3654C"/>
    <w:rsid w:val="00A369C9"/>
    <w:rsid w:val="00A36E3A"/>
    <w:rsid w:val="00A37F6D"/>
    <w:rsid w:val="00A40079"/>
    <w:rsid w:val="00A40370"/>
    <w:rsid w:val="00A4127D"/>
    <w:rsid w:val="00A427CB"/>
    <w:rsid w:val="00A4282F"/>
    <w:rsid w:val="00A4346A"/>
    <w:rsid w:val="00A4382A"/>
    <w:rsid w:val="00A43A14"/>
    <w:rsid w:val="00A44831"/>
    <w:rsid w:val="00A44FE2"/>
    <w:rsid w:val="00A45607"/>
    <w:rsid w:val="00A45B11"/>
    <w:rsid w:val="00A46499"/>
    <w:rsid w:val="00A470BC"/>
    <w:rsid w:val="00A47E9C"/>
    <w:rsid w:val="00A50196"/>
    <w:rsid w:val="00A501E1"/>
    <w:rsid w:val="00A50733"/>
    <w:rsid w:val="00A507FD"/>
    <w:rsid w:val="00A53674"/>
    <w:rsid w:val="00A53918"/>
    <w:rsid w:val="00A53FEE"/>
    <w:rsid w:val="00A54500"/>
    <w:rsid w:val="00A54E5F"/>
    <w:rsid w:val="00A54E7C"/>
    <w:rsid w:val="00A557FB"/>
    <w:rsid w:val="00A568B6"/>
    <w:rsid w:val="00A56EB5"/>
    <w:rsid w:val="00A57350"/>
    <w:rsid w:val="00A57431"/>
    <w:rsid w:val="00A604CB"/>
    <w:rsid w:val="00A61476"/>
    <w:rsid w:val="00A6169A"/>
    <w:rsid w:val="00A620F8"/>
    <w:rsid w:val="00A6286F"/>
    <w:rsid w:val="00A62FF5"/>
    <w:rsid w:val="00A630C2"/>
    <w:rsid w:val="00A634FE"/>
    <w:rsid w:val="00A64325"/>
    <w:rsid w:val="00A64422"/>
    <w:rsid w:val="00A64591"/>
    <w:rsid w:val="00A64ADA"/>
    <w:rsid w:val="00A64E25"/>
    <w:rsid w:val="00A6566C"/>
    <w:rsid w:val="00A66325"/>
    <w:rsid w:val="00A667A4"/>
    <w:rsid w:val="00A6718B"/>
    <w:rsid w:val="00A6758C"/>
    <w:rsid w:val="00A67DA0"/>
    <w:rsid w:val="00A67E12"/>
    <w:rsid w:val="00A70E33"/>
    <w:rsid w:val="00A70E79"/>
    <w:rsid w:val="00A73F8B"/>
    <w:rsid w:val="00A7415B"/>
    <w:rsid w:val="00A753BC"/>
    <w:rsid w:val="00A75EE2"/>
    <w:rsid w:val="00A77C15"/>
    <w:rsid w:val="00A814A4"/>
    <w:rsid w:val="00A818EF"/>
    <w:rsid w:val="00A8260F"/>
    <w:rsid w:val="00A82916"/>
    <w:rsid w:val="00A83C5D"/>
    <w:rsid w:val="00A843D0"/>
    <w:rsid w:val="00A84506"/>
    <w:rsid w:val="00A84FF3"/>
    <w:rsid w:val="00A858A9"/>
    <w:rsid w:val="00A85C72"/>
    <w:rsid w:val="00A86074"/>
    <w:rsid w:val="00A861D6"/>
    <w:rsid w:val="00A86492"/>
    <w:rsid w:val="00A86EC4"/>
    <w:rsid w:val="00A875EA"/>
    <w:rsid w:val="00A87ACF"/>
    <w:rsid w:val="00A909E2"/>
    <w:rsid w:val="00A935C5"/>
    <w:rsid w:val="00A936BB"/>
    <w:rsid w:val="00A93817"/>
    <w:rsid w:val="00A94070"/>
    <w:rsid w:val="00A950EC"/>
    <w:rsid w:val="00A95D67"/>
    <w:rsid w:val="00A968D1"/>
    <w:rsid w:val="00A96B54"/>
    <w:rsid w:val="00A97695"/>
    <w:rsid w:val="00A97835"/>
    <w:rsid w:val="00A97A3C"/>
    <w:rsid w:val="00A97CE0"/>
    <w:rsid w:val="00AA01BD"/>
    <w:rsid w:val="00AA110D"/>
    <w:rsid w:val="00AA387D"/>
    <w:rsid w:val="00AA399E"/>
    <w:rsid w:val="00AA4592"/>
    <w:rsid w:val="00AA4953"/>
    <w:rsid w:val="00AA4B71"/>
    <w:rsid w:val="00AA58FA"/>
    <w:rsid w:val="00AA5BA2"/>
    <w:rsid w:val="00AB0571"/>
    <w:rsid w:val="00AB06D0"/>
    <w:rsid w:val="00AB1D73"/>
    <w:rsid w:val="00AB37F3"/>
    <w:rsid w:val="00AB3FE2"/>
    <w:rsid w:val="00AB4728"/>
    <w:rsid w:val="00AB49CC"/>
    <w:rsid w:val="00AB52EC"/>
    <w:rsid w:val="00AB5941"/>
    <w:rsid w:val="00AB5FEE"/>
    <w:rsid w:val="00AB652D"/>
    <w:rsid w:val="00AB6B97"/>
    <w:rsid w:val="00AB72E1"/>
    <w:rsid w:val="00AB76CA"/>
    <w:rsid w:val="00AC0509"/>
    <w:rsid w:val="00AC1928"/>
    <w:rsid w:val="00AC1BBA"/>
    <w:rsid w:val="00AC1BEF"/>
    <w:rsid w:val="00AC258B"/>
    <w:rsid w:val="00AC31D6"/>
    <w:rsid w:val="00AC36ED"/>
    <w:rsid w:val="00AC3764"/>
    <w:rsid w:val="00AC41F0"/>
    <w:rsid w:val="00AC4E23"/>
    <w:rsid w:val="00AC642D"/>
    <w:rsid w:val="00AC6BD3"/>
    <w:rsid w:val="00AC6BDC"/>
    <w:rsid w:val="00AD123D"/>
    <w:rsid w:val="00AD26B5"/>
    <w:rsid w:val="00AD2CF4"/>
    <w:rsid w:val="00AD302C"/>
    <w:rsid w:val="00AD380C"/>
    <w:rsid w:val="00AD3E87"/>
    <w:rsid w:val="00AD4A2A"/>
    <w:rsid w:val="00AD4CD8"/>
    <w:rsid w:val="00AD5926"/>
    <w:rsid w:val="00AD62FD"/>
    <w:rsid w:val="00AD6D46"/>
    <w:rsid w:val="00AD6E5C"/>
    <w:rsid w:val="00AD77F8"/>
    <w:rsid w:val="00AD7D7F"/>
    <w:rsid w:val="00AE00A1"/>
    <w:rsid w:val="00AE0721"/>
    <w:rsid w:val="00AE147B"/>
    <w:rsid w:val="00AE14A2"/>
    <w:rsid w:val="00AE1686"/>
    <w:rsid w:val="00AE1EC1"/>
    <w:rsid w:val="00AE26B9"/>
    <w:rsid w:val="00AE2FE1"/>
    <w:rsid w:val="00AE466D"/>
    <w:rsid w:val="00AE4CC8"/>
    <w:rsid w:val="00AE4E75"/>
    <w:rsid w:val="00AE5151"/>
    <w:rsid w:val="00AE578A"/>
    <w:rsid w:val="00AE671A"/>
    <w:rsid w:val="00AE6D49"/>
    <w:rsid w:val="00AE7040"/>
    <w:rsid w:val="00AE747E"/>
    <w:rsid w:val="00AF0460"/>
    <w:rsid w:val="00AF09DB"/>
    <w:rsid w:val="00AF1588"/>
    <w:rsid w:val="00AF1DEF"/>
    <w:rsid w:val="00AF2022"/>
    <w:rsid w:val="00AF248D"/>
    <w:rsid w:val="00AF275F"/>
    <w:rsid w:val="00AF310C"/>
    <w:rsid w:val="00AF3C86"/>
    <w:rsid w:val="00AF3E52"/>
    <w:rsid w:val="00AF45B2"/>
    <w:rsid w:val="00AF54D4"/>
    <w:rsid w:val="00AF59B6"/>
    <w:rsid w:val="00AF6304"/>
    <w:rsid w:val="00AF6654"/>
    <w:rsid w:val="00AF6925"/>
    <w:rsid w:val="00AF6CBF"/>
    <w:rsid w:val="00AF6E7D"/>
    <w:rsid w:val="00AF72F1"/>
    <w:rsid w:val="00B00875"/>
    <w:rsid w:val="00B00C86"/>
    <w:rsid w:val="00B0115E"/>
    <w:rsid w:val="00B01B35"/>
    <w:rsid w:val="00B032CF"/>
    <w:rsid w:val="00B03386"/>
    <w:rsid w:val="00B038DE"/>
    <w:rsid w:val="00B0424C"/>
    <w:rsid w:val="00B078AF"/>
    <w:rsid w:val="00B078E9"/>
    <w:rsid w:val="00B101D6"/>
    <w:rsid w:val="00B10975"/>
    <w:rsid w:val="00B109C5"/>
    <w:rsid w:val="00B10D70"/>
    <w:rsid w:val="00B11341"/>
    <w:rsid w:val="00B122E7"/>
    <w:rsid w:val="00B123C8"/>
    <w:rsid w:val="00B12D77"/>
    <w:rsid w:val="00B134A4"/>
    <w:rsid w:val="00B1356E"/>
    <w:rsid w:val="00B1357C"/>
    <w:rsid w:val="00B139C1"/>
    <w:rsid w:val="00B14169"/>
    <w:rsid w:val="00B14E42"/>
    <w:rsid w:val="00B1545C"/>
    <w:rsid w:val="00B162A2"/>
    <w:rsid w:val="00B16520"/>
    <w:rsid w:val="00B167B6"/>
    <w:rsid w:val="00B1721F"/>
    <w:rsid w:val="00B17551"/>
    <w:rsid w:val="00B176B2"/>
    <w:rsid w:val="00B17DCC"/>
    <w:rsid w:val="00B222C6"/>
    <w:rsid w:val="00B22756"/>
    <w:rsid w:val="00B22954"/>
    <w:rsid w:val="00B24074"/>
    <w:rsid w:val="00B24964"/>
    <w:rsid w:val="00B24E20"/>
    <w:rsid w:val="00B2544B"/>
    <w:rsid w:val="00B260F7"/>
    <w:rsid w:val="00B26B79"/>
    <w:rsid w:val="00B2763A"/>
    <w:rsid w:val="00B27E71"/>
    <w:rsid w:val="00B27EAC"/>
    <w:rsid w:val="00B302BB"/>
    <w:rsid w:val="00B3041B"/>
    <w:rsid w:val="00B3191F"/>
    <w:rsid w:val="00B31CE3"/>
    <w:rsid w:val="00B31DEA"/>
    <w:rsid w:val="00B31E5F"/>
    <w:rsid w:val="00B33034"/>
    <w:rsid w:val="00B335EA"/>
    <w:rsid w:val="00B335F4"/>
    <w:rsid w:val="00B33A50"/>
    <w:rsid w:val="00B33C2F"/>
    <w:rsid w:val="00B342AC"/>
    <w:rsid w:val="00B342D5"/>
    <w:rsid w:val="00B343F1"/>
    <w:rsid w:val="00B34685"/>
    <w:rsid w:val="00B34B6C"/>
    <w:rsid w:val="00B3513F"/>
    <w:rsid w:val="00B35980"/>
    <w:rsid w:val="00B36E1D"/>
    <w:rsid w:val="00B371DC"/>
    <w:rsid w:val="00B375D7"/>
    <w:rsid w:val="00B378A2"/>
    <w:rsid w:val="00B40456"/>
    <w:rsid w:val="00B40A95"/>
    <w:rsid w:val="00B40CC3"/>
    <w:rsid w:val="00B411C2"/>
    <w:rsid w:val="00B4129B"/>
    <w:rsid w:val="00B4167A"/>
    <w:rsid w:val="00B41973"/>
    <w:rsid w:val="00B420E8"/>
    <w:rsid w:val="00B4299E"/>
    <w:rsid w:val="00B42CED"/>
    <w:rsid w:val="00B42DFD"/>
    <w:rsid w:val="00B42E9F"/>
    <w:rsid w:val="00B436A9"/>
    <w:rsid w:val="00B43F13"/>
    <w:rsid w:val="00B44064"/>
    <w:rsid w:val="00B447BE"/>
    <w:rsid w:val="00B46605"/>
    <w:rsid w:val="00B46E43"/>
    <w:rsid w:val="00B47247"/>
    <w:rsid w:val="00B47DAD"/>
    <w:rsid w:val="00B47EE2"/>
    <w:rsid w:val="00B501AD"/>
    <w:rsid w:val="00B5086E"/>
    <w:rsid w:val="00B50F7D"/>
    <w:rsid w:val="00B51AB1"/>
    <w:rsid w:val="00B527F7"/>
    <w:rsid w:val="00B52917"/>
    <w:rsid w:val="00B533E1"/>
    <w:rsid w:val="00B53560"/>
    <w:rsid w:val="00B539CA"/>
    <w:rsid w:val="00B53F6D"/>
    <w:rsid w:val="00B53FEA"/>
    <w:rsid w:val="00B54C55"/>
    <w:rsid w:val="00B54DCC"/>
    <w:rsid w:val="00B55F54"/>
    <w:rsid w:val="00B56F45"/>
    <w:rsid w:val="00B57480"/>
    <w:rsid w:val="00B57602"/>
    <w:rsid w:val="00B57956"/>
    <w:rsid w:val="00B57A2E"/>
    <w:rsid w:val="00B600FA"/>
    <w:rsid w:val="00B60AA8"/>
    <w:rsid w:val="00B60BBE"/>
    <w:rsid w:val="00B60E9B"/>
    <w:rsid w:val="00B644D6"/>
    <w:rsid w:val="00B646B1"/>
    <w:rsid w:val="00B654D1"/>
    <w:rsid w:val="00B65B72"/>
    <w:rsid w:val="00B6604B"/>
    <w:rsid w:val="00B662E1"/>
    <w:rsid w:val="00B6673D"/>
    <w:rsid w:val="00B66A87"/>
    <w:rsid w:val="00B66D8F"/>
    <w:rsid w:val="00B66E6F"/>
    <w:rsid w:val="00B67044"/>
    <w:rsid w:val="00B703DE"/>
    <w:rsid w:val="00B70A6D"/>
    <w:rsid w:val="00B70F2F"/>
    <w:rsid w:val="00B7104A"/>
    <w:rsid w:val="00B7181C"/>
    <w:rsid w:val="00B72B6C"/>
    <w:rsid w:val="00B73D49"/>
    <w:rsid w:val="00B73D9B"/>
    <w:rsid w:val="00B74A3B"/>
    <w:rsid w:val="00B75492"/>
    <w:rsid w:val="00B75CF0"/>
    <w:rsid w:val="00B75D43"/>
    <w:rsid w:val="00B76895"/>
    <w:rsid w:val="00B777D3"/>
    <w:rsid w:val="00B77A60"/>
    <w:rsid w:val="00B801D7"/>
    <w:rsid w:val="00B809A5"/>
    <w:rsid w:val="00B80EF7"/>
    <w:rsid w:val="00B8103C"/>
    <w:rsid w:val="00B8138A"/>
    <w:rsid w:val="00B82292"/>
    <w:rsid w:val="00B827B9"/>
    <w:rsid w:val="00B82A70"/>
    <w:rsid w:val="00B82F15"/>
    <w:rsid w:val="00B834C5"/>
    <w:rsid w:val="00B8416E"/>
    <w:rsid w:val="00B84459"/>
    <w:rsid w:val="00B84474"/>
    <w:rsid w:val="00B844E0"/>
    <w:rsid w:val="00B845C1"/>
    <w:rsid w:val="00B845DF"/>
    <w:rsid w:val="00B84F43"/>
    <w:rsid w:val="00B85470"/>
    <w:rsid w:val="00B862B9"/>
    <w:rsid w:val="00B8669D"/>
    <w:rsid w:val="00B8704B"/>
    <w:rsid w:val="00B87AFE"/>
    <w:rsid w:val="00B90DD9"/>
    <w:rsid w:val="00B912E5"/>
    <w:rsid w:val="00B91856"/>
    <w:rsid w:val="00B91B66"/>
    <w:rsid w:val="00B9348C"/>
    <w:rsid w:val="00B93C17"/>
    <w:rsid w:val="00B9488D"/>
    <w:rsid w:val="00B94A0C"/>
    <w:rsid w:val="00B94CC9"/>
    <w:rsid w:val="00B94D94"/>
    <w:rsid w:val="00B94ED1"/>
    <w:rsid w:val="00B95111"/>
    <w:rsid w:val="00B9549F"/>
    <w:rsid w:val="00B95E03"/>
    <w:rsid w:val="00B9611E"/>
    <w:rsid w:val="00B96518"/>
    <w:rsid w:val="00B96687"/>
    <w:rsid w:val="00B966B6"/>
    <w:rsid w:val="00B96EC7"/>
    <w:rsid w:val="00B97465"/>
    <w:rsid w:val="00B97521"/>
    <w:rsid w:val="00B97913"/>
    <w:rsid w:val="00BA022D"/>
    <w:rsid w:val="00BA08CC"/>
    <w:rsid w:val="00BA1E56"/>
    <w:rsid w:val="00BA2238"/>
    <w:rsid w:val="00BA2DE7"/>
    <w:rsid w:val="00BA302C"/>
    <w:rsid w:val="00BA3776"/>
    <w:rsid w:val="00BA4245"/>
    <w:rsid w:val="00BA5154"/>
    <w:rsid w:val="00BA5FE9"/>
    <w:rsid w:val="00BA625A"/>
    <w:rsid w:val="00BA65FE"/>
    <w:rsid w:val="00BA7B9F"/>
    <w:rsid w:val="00BA7C41"/>
    <w:rsid w:val="00BB1951"/>
    <w:rsid w:val="00BB2689"/>
    <w:rsid w:val="00BB2C0D"/>
    <w:rsid w:val="00BB4140"/>
    <w:rsid w:val="00BB434D"/>
    <w:rsid w:val="00BB58AE"/>
    <w:rsid w:val="00BB5AE1"/>
    <w:rsid w:val="00BB5F73"/>
    <w:rsid w:val="00BB639A"/>
    <w:rsid w:val="00BB6EEE"/>
    <w:rsid w:val="00BB72AE"/>
    <w:rsid w:val="00BB7FB0"/>
    <w:rsid w:val="00BC01A3"/>
    <w:rsid w:val="00BC0441"/>
    <w:rsid w:val="00BC0A4D"/>
    <w:rsid w:val="00BC0CEB"/>
    <w:rsid w:val="00BC0D65"/>
    <w:rsid w:val="00BC22AD"/>
    <w:rsid w:val="00BC240E"/>
    <w:rsid w:val="00BC2924"/>
    <w:rsid w:val="00BC36B7"/>
    <w:rsid w:val="00BC3A5B"/>
    <w:rsid w:val="00BC3CB5"/>
    <w:rsid w:val="00BC3FF3"/>
    <w:rsid w:val="00BC441C"/>
    <w:rsid w:val="00BC4505"/>
    <w:rsid w:val="00BC4B16"/>
    <w:rsid w:val="00BC53A5"/>
    <w:rsid w:val="00BC570D"/>
    <w:rsid w:val="00BC59F5"/>
    <w:rsid w:val="00BC5F5F"/>
    <w:rsid w:val="00BC6312"/>
    <w:rsid w:val="00BC6B97"/>
    <w:rsid w:val="00BC7458"/>
    <w:rsid w:val="00BC7A9D"/>
    <w:rsid w:val="00BD034A"/>
    <w:rsid w:val="00BD0411"/>
    <w:rsid w:val="00BD2A77"/>
    <w:rsid w:val="00BD2B60"/>
    <w:rsid w:val="00BD3307"/>
    <w:rsid w:val="00BD3564"/>
    <w:rsid w:val="00BD384A"/>
    <w:rsid w:val="00BD3AAB"/>
    <w:rsid w:val="00BD3D14"/>
    <w:rsid w:val="00BD498F"/>
    <w:rsid w:val="00BD5147"/>
    <w:rsid w:val="00BD514A"/>
    <w:rsid w:val="00BD55E4"/>
    <w:rsid w:val="00BD79B6"/>
    <w:rsid w:val="00BE01DA"/>
    <w:rsid w:val="00BE07DA"/>
    <w:rsid w:val="00BE1479"/>
    <w:rsid w:val="00BE1968"/>
    <w:rsid w:val="00BE1F4F"/>
    <w:rsid w:val="00BE287C"/>
    <w:rsid w:val="00BE2926"/>
    <w:rsid w:val="00BE37EF"/>
    <w:rsid w:val="00BE3A99"/>
    <w:rsid w:val="00BE3DC8"/>
    <w:rsid w:val="00BE3F5C"/>
    <w:rsid w:val="00BE4145"/>
    <w:rsid w:val="00BE4260"/>
    <w:rsid w:val="00BE45B9"/>
    <w:rsid w:val="00BE473E"/>
    <w:rsid w:val="00BE519D"/>
    <w:rsid w:val="00BE53B1"/>
    <w:rsid w:val="00BE547D"/>
    <w:rsid w:val="00BE767D"/>
    <w:rsid w:val="00BF074D"/>
    <w:rsid w:val="00BF0DCB"/>
    <w:rsid w:val="00BF220C"/>
    <w:rsid w:val="00BF2798"/>
    <w:rsid w:val="00BF3762"/>
    <w:rsid w:val="00BF42BB"/>
    <w:rsid w:val="00BF4728"/>
    <w:rsid w:val="00BF520F"/>
    <w:rsid w:val="00BF5B50"/>
    <w:rsid w:val="00BF70E0"/>
    <w:rsid w:val="00BF7C82"/>
    <w:rsid w:val="00C00349"/>
    <w:rsid w:val="00C009DB"/>
    <w:rsid w:val="00C00AFF"/>
    <w:rsid w:val="00C00F2A"/>
    <w:rsid w:val="00C0114B"/>
    <w:rsid w:val="00C0126F"/>
    <w:rsid w:val="00C013E5"/>
    <w:rsid w:val="00C01C2E"/>
    <w:rsid w:val="00C020E9"/>
    <w:rsid w:val="00C02135"/>
    <w:rsid w:val="00C0301D"/>
    <w:rsid w:val="00C03559"/>
    <w:rsid w:val="00C0380D"/>
    <w:rsid w:val="00C04C6C"/>
    <w:rsid w:val="00C04EBA"/>
    <w:rsid w:val="00C05097"/>
    <w:rsid w:val="00C051F6"/>
    <w:rsid w:val="00C05D9A"/>
    <w:rsid w:val="00C06CB5"/>
    <w:rsid w:val="00C06FBD"/>
    <w:rsid w:val="00C102F5"/>
    <w:rsid w:val="00C120DF"/>
    <w:rsid w:val="00C120EE"/>
    <w:rsid w:val="00C125C0"/>
    <w:rsid w:val="00C13471"/>
    <w:rsid w:val="00C15514"/>
    <w:rsid w:val="00C15885"/>
    <w:rsid w:val="00C15AAD"/>
    <w:rsid w:val="00C177CC"/>
    <w:rsid w:val="00C17C32"/>
    <w:rsid w:val="00C200E4"/>
    <w:rsid w:val="00C20861"/>
    <w:rsid w:val="00C20E63"/>
    <w:rsid w:val="00C216CE"/>
    <w:rsid w:val="00C21B56"/>
    <w:rsid w:val="00C21FA1"/>
    <w:rsid w:val="00C22586"/>
    <w:rsid w:val="00C227BB"/>
    <w:rsid w:val="00C23FC5"/>
    <w:rsid w:val="00C243DE"/>
    <w:rsid w:val="00C24B68"/>
    <w:rsid w:val="00C2523B"/>
    <w:rsid w:val="00C258E3"/>
    <w:rsid w:val="00C261E9"/>
    <w:rsid w:val="00C263BD"/>
    <w:rsid w:val="00C269B3"/>
    <w:rsid w:val="00C272C4"/>
    <w:rsid w:val="00C273C7"/>
    <w:rsid w:val="00C27665"/>
    <w:rsid w:val="00C304D2"/>
    <w:rsid w:val="00C30A6A"/>
    <w:rsid w:val="00C313FA"/>
    <w:rsid w:val="00C31E4E"/>
    <w:rsid w:val="00C32281"/>
    <w:rsid w:val="00C325FC"/>
    <w:rsid w:val="00C32EF3"/>
    <w:rsid w:val="00C3318C"/>
    <w:rsid w:val="00C3338B"/>
    <w:rsid w:val="00C33F82"/>
    <w:rsid w:val="00C34E09"/>
    <w:rsid w:val="00C34E42"/>
    <w:rsid w:val="00C34F9C"/>
    <w:rsid w:val="00C35563"/>
    <w:rsid w:val="00C3619F"/>
    <w:rsid w:val="00C36573"/>
    <w:rsid w:val="00C3672F"/>
    <w:rsid w:val="00C36900"/>
    <w:rsid w:val="00C36F21"/>
    <w:rsid w:val="00C36FD4"/>
    <w:rsid w:val="00C3748C"/>
    <w:rsid w:val="00C374E0"/>
    <w:rsid w:val="00C41B32"/>
    <w:rsid w:val="00C424C3"/>
    <w:rsid w:val="00C4270B"/>
    <w:rsid w:val="00C43557"/>
    <w:rsid w:val="00C44495"/>
    <w:rsid w:val="00C44558"/>
    <w:rsid w:val="00C44DDB"/>
    <w:rsid w:val="00C45092"/>
    <w:rsid w:val="00C45975"/>
    <w:rsid w:val="00C469BA"/>
    <w:rsid w:val="00C47E9D"/>
    <w:rsid w:val="00C50233"/>
    <w:rsid w:val="00C50D59"/>
    <w:rsid w:val="00C5106B"/>
    <w:rsid w:val="00C51224"/>
    <w:rsid w:val="00C51367"/>
    <w:rsid w:val="00C52030"/>
    <w:rsid w:val="00C52406"/>
    <w:rsid w:val="00C52892"/>
    <w:rsid w:val="00C52A9A"/>
    <w:rsid w:val="00C541AB"/>
    <w:rsid w:val="00C54D8C"/>
    <w:rsid w:val="00C55721"/>
    <w:rsid w:val="00C55D42"/>
    <w:rsid w:val="00C573BE"/>
    <w:rsid w:val="00C57B09"/>
    <w:rsid w:val="00C57F63"/>
    <w:rsid w:val="00C600F7"/>
    <w:rsid w:val="00C603EC"/>
    <w:rsid w:val="00C60698"/>
    <w:rsid w:val="00C60CBA"/>
    <w:rsid w:val="00C62221"/>
    <w:rsid w:val="00C62963"/>
    <w:rsid w:val="00C6424B"/>
    <w:rsid w:val="00C6474C"/>
    <w:rsid w:val="00C65938"/>
    <w:rsid w:val="00C659E5"/>
    <w:rsid w:val="00C67435"/>
    <w:rsid w:val="00C67F6B"/>
    <w:rsid w:val="00C70139"/>
    <w:rsid w:val="00C70BB2"/>
    <w:rsid w:val="00C70EBE"/>
    <w:rsid w:val="00C7115D"/>
    <w:rsid w:val="00C71EF9"/>
    <w:rsid w:val="00C729CB"/>
    <w:rsid w:val="00C72AE8"/>
    <w:rsid w:val="00C73913"/>
    <w:rsid w:val="00C74066"/>
    <w:rsid w:val="00C741CA"/>
    <w:rsid w:val="00C74CD6"/>
    <w:rsid w:val="00C74E4F"/>
    <w:rsid w:val="00C74E6F"/>
    <w:rsid w:val="00C74F86"/>
    <w:rsid w:val="00C75C20"/>
    <w:rsid w:val="00C75D57"/>
    <w:rsid w:val="00C76045"/>
    <w:rsid w:val="00C76205"/>
    <w:rsid w:val="00C765AE"/>
    <w:rsid w:val="00C76BB7"/>
    <w:rsid w:val="00C76EF8"/>
    <w:rsid w:val="00C7755D"/>
    <w:rsid w:val="00C77C7B"/>
    <w:rsid w:val="00C80226"/>
    <w:rsid w:val="00C80D6F"/>
    <w:rsid w:val="00C810B5"/>
    <w:rsid w:val="00C811A5"/>
    <w:rsid w:val="00C8246C"/>
    <w:rsid w:val="00C824B4"/>
    <w:rsid w:val="00C83900"/>
    <w:rsid w:val="00C8459A"/>
    <w:rsid w:val="00C84605"/>
    <w:rsid w:val="00C847E5"/>
    <w:rsid w:val="00C84986"/>
    <w:rsid w:val="00C85B61"/>
    <w:rsid w:val="00C86D92"/>
    <w:rsid w:val="00C86E78"/>
    <w:rsid w:val="00C86F8F"/>
    <w:rsid w:val="00C87252"/>
    <w:rsid w:val="00C90180"/>
    <w:rsid w:val="00C906D2"/>
    <w:rsid w:val="00C9074B"/>
    <w:rsid w:val="00C90DAB"/>
    <w:rsid w:val="00C91440"/>
    <w:rsid w:val="00C9147C"/>
    <w:rsid w:val="00C91B20"/>
    <w:rsid w:val="00C9253C"/>
    <w:rsid w:val="00C9280D"/>
    <w:rsid w:val="00C93390"/>
    <w:rsid w:val="00C9408D"/>
    <w:rsid w:val="00C942C2"/>
    <w:rsid w:val="00C9514B"/>
    <w:rsid w:val="00C970EB"/>
    <w:rsid w:val="00C97187"/>
    <w:rsid w:val="00C9762C"/>
    <w:rsid w:val="00CA08AA"/>
    <w:rsid w:val="00CA0B92"/>
    <w:rsid w:val="00CA0C89"/>
    <w:rsid w:val="00CA242A"/>
    <w:rsid w:val="00CA24C8"/>
    <w:rsid w:val="00CA2866"/>
    <w:rsid w:val="00CA2DD3"/>
    <w:rsid w:val="00CA35F6"/>
    <w:rsid w:val="00CA36E8"/>
    <w:rsid w:val="00CA3DBF"/>
    <w:rsid w:val="00CA4B39"/>
    <w:rsid w:val="00CA53E6"/>
    <w:rsid w:val="00CA67C3"/>
    <w:rsid w:val="00CA6856"/>
    <w:rsid w:val="00CA68CD"/>
    <w:rsid w:val="00CA6F3E"/>
    <w:rsid w:val="00CB0729"/>
    <w:rsid w:val="00CB093F"/>
    <w:rsid w:val="00CB0960"/>
    <w:rsid w:val="00CB098B"/>
    <w:rsid w:val="00CB0D30"/>
    <w:rsid w:val="00CB1348"/>
    <w:rsid w:val="00CB1849"/>
    <w:rsid w:val="00CB1A08"/>
    <w:rsid w:val="00CB1B9C"/>
    <w:rsid w:val="00CB2490"/>
    <w:rsid w:val="00CB2B34"/>
    <w:rsid w:val="00CB3B83"/>
    <w:rsid w:val="00CB4B90"/>
    <w:rsid w:val="00CB5663"/>
    <w:rsid w:val="00CB59C4"/>
    <w:rsid w:val="00CB5E0E"/>
    <w:rsid w:val="00CB73DA"/>
    <w:rsid w:val="00CB74EC"/>
    <w:rsid w:val="00CB76B8"/>
    <w:rsid w:val="00CB7DC4"/>
    <w:rsid w:val="00CC041D"/>
    <w:rsid w:val="00CC1157"/>
    <w:rsid w:val="00CC1AA1"/>
    <w:rsid w:val="00CC1C38"/>
    <w:rsid w:val="00CC1D7D"/>
    <w:rsid w:val="00CC47B5"/>
    <w:rsid w:val="00CC5AC6"/>
    <w:rsid w:val="00CC6526"/>
    <w:rsid w:val="00CC659D"/>
    <w:rsid w:val="00CC66A6"/>
    <w:rsid w:val="00CC771B"/>
    <w:rsid w:val="00CC79C8"/>
    <w:rsid w:val="00CD06E4"/>
    <w:rsid w:val="00CD0C1A"/>
    <w:rsid w:val="00CD20A2"/>
    <w:rsid w:val="00CD2827"/>
    <w:rsid w:val="00CD4596"/>
    <w:rsid w:val="00CD4C79"/>
    <w:rsid w:val="00CD522B"/>
    <w:rsid w:val="00CD6122"/>
    <w:rsid w:val="00CD62E7"/>
    <w:rsid w:val="00CD6AB2"/>
    <w:rsid w:val="00CD6DD8"/>
    <w:rsid w:val="00CD7652"/>
    <w:rsid w:val="00CD792C"/>
    <w:rsid w:val="00CE0014"/>
    <w:rsid w:val="00CE01FC"/>
    <w:rsid w:val="00CE0CEA"/>
    <w:rsid w:val="00CE0EC5"/>
    <w:rsid w:val="00CE1313"/>
    <w:rsid w:val="00CE1D91"/>
    <w:rsid w:val="00CE202E"/>
    <w:rsid w:val="00CE2318"/>
    <w:rsid w:val="00CE2801"/>
    <w:rsid w:val="00CE2992"/>
    <w:rsid w:val="00CE2F17"/>
    <w:rsid w:val="00CE3438"/>
    <w:rsid w:val="00CE4F65"/>
    <w:rsid w:val="00CE5AAC"/>
    <w:rsid w:val="00CE7BCC"/>
    <w:rsid w:val="00CF012B"/>
    <w:rsid w:val="00CF0673"/>
    <w:rsid w:val="00CF07E4"/>
    <w:rsid w:val="00CF0BB1"/>
    <w:rsid w:val="00CF2477"/>
    <w:rsid w:val="00CF2D1B"/>
    <w:rsid w:val="00CF3782"/>
    <w:rsid w:val="00CF3895"/>
    <w:rsid w:val="00CF3B66"/>
    <w:rsid w:val="00CF3D95"/>
    <w:rsid w:val="00CF3F3D"/>
    <w:rsid w:val="00CF42EC"/>
    <w:rsid w:val="00CF4541"/>
    <w:rsid w:val="00CF534A"/>
    <w:rsid w:val="00CF56E4"/>
    <w:rsid w:val="00CF6D58"/>
    <w:rsid w:val="00CF75AA"/>
    <w:rsid w:val="00D00995"/>
    <w:rsid w:val="00D00AF2"/>
    <w:rsid w:val="00D00D83"/>
    <w:rsid w:val="00D01383"/>
    <w:rsid w:val="00D01FE7"/>
    <w:rsid w:val="00D02B58"/>
    <w:rsid w:val="00D03245"/>
    <w:rsid w:val="00D037E4"/>
    <w:rsid w:val="00D04113"/>
    <w:rsid w:val="00D04296"/>
    <w:rsid w:val="00D046FF"/>
    <w:rsid w:val="00D05742"/>
    <w:rsid w:val="00D061DA"/>
    <w:rsid w:val="00D071DB"/>
    <w:rsid w:val="00D078A9"/>
    <w:rsid w:val="00D07D69"/>
    <w:rsid w:val="00D07FDF"/>
    <w:rsid w:val="00D1037C"/>
    <w:rsid w:val="00D10D5D"/>
    <w:rsid w:val="00D11215"/>
    <w:rsid w:val="00D113BB"/>
    <w:rsid w:val="00D119B5"/>
    <w:rsid w:val="00D11A4C"/>
    <w:rsid w:val="00D1289D"/>
    <w:rsid w:val="00D13F4D"/>
    <w:rsid w:val="00D14565"/>
    <w:rsid w:val="00D148DF"/>
    <w:rsid w:val="00D14DBE"/>
    <w:rsid w:val="00D14F9E"/>
    <w:rsid w:val="00D15729"/>
    <w:rsid w:val="00D16BA3"/>
    <w:rsid w:val="00D203B2"/>
    <w:rsid w:val="00D2053C"/>
    <w:rsid w:val="00D21A44"/>
    <w:rsid w:val="00D221F3"/>
    <w:rsid w:val="00D227C9"/>
    <w:rsid w:val="00D22AEA"/>
    <w:rsid w:val="00D22DD3"/>
    <w:rsid w:val="00D230D5"/>
    <w:rsid w:val="00D23C17"/>
    <w:rsid w:val="00D23CCB"/>
    <w:rsid w:val="00D2404B"/>
    <w:rsid w:val="00D2452A"/>
    <w:rsid w:val="00D246E6"/>
    <w:rsid w:val="00D253A0"/>
    <w:rsid w:val="00D2588F"/>
    <w:rsid w:val="00D26045"/>
    <w:rsid w:val="00D2653E"/>
    <w:rsid w:val="00D272CD"/>
    <w:rsid w:val="00D317B6"/>
    <w:rsid w:val="00D31B36"/>
    <w:rsid w:val="00D31CFA"/>
    <w:rsid w:val="00D31F07"/>
    <w:rsid w:val="00D32C00"/>
    <w:rsid w:val="00D32DC9"/>
    <w:rsid w:val="00D3440F"/>
    <w:rsid w:val="00D345DB"/>
    <w:rsid w:val="00D349D9"/>
    <w:rsid w:val="00D35554"/>
    <w:rsid w:val="00D3556E"/>
    <w:rsid w:val="00D35DB2"/>
    <w:rsid w:val="00D3630E"/>
    <w:rsid w:val="00D36EBB"/>
    <w:rsid w:val="00D37AC7"/>
    <w:rsid w:val="00D37CCA"/>
    <w:rsid w:val="00D37E9F"/>
    <w:rsid w:val="00D37EFA"/>
    <w:rsid w:val="00D403E8"/>
    <w:rsid w:val="00D40829"/>
    <w:rsid w:val="00D40C16"/>
    <w:rsid w:val="00D4125C"/>
    <w:rsid w:val="00D4167A"/>
    <w:rsid w:val="00D41EB2"/>
    <w:rsid w:val="00D42133"/>
    <w:rsid w:val="00D424B5"/>
    <w:rsid w:val="00D42E56"/>
    <w:rsid w:val="00D438D5"/>
    <w:rsid w:val="00D43ED1"/>
    <w:rsid w:val="00D4419D"/>
    <w:rsid w:val="00D445EB"/>
    <w:rsid w:val="00D44784"/>
    <w:rsid w:val="00D44EBD"/>
    <w:rsid w:val="00D45A51"/>
    <w:rsid w:val="00D46609"/>
    <w:rsid w:val="00D4699F"/>
    <w:rsid w:val="00D469AA"/>
    <w:rsid w:val="00D46D68"/>
    <w:rsid w:val="00D476AF"/>
    <w:rsid w:val="00D50149"/>
    <w:rsid w:val="00D5029A"/>
    <w:rsid w:val="00D5088D"/>
    <w:rsid w:val="00D50CEF"/>
    <w:rsid w:val="00D51F84"/>
    <w:rsid w:val="00D525F6"/>
    <w:rsid w:val="00D54D95"/>
    <w:rsid w:val="00D566EA"/>
    <w:rsid w:val="00D57426"/>
    <w:rsid w:val="00D5742E"/>
    <w:rsid w:val="00D57AD2"/>
    <w:rsid w:val="00D57E55"/>
    <w:rsid w:val="00D60132"/>
    <w:rsid w:val="00D6033A"/>
    <w:rsid w:val="00D6034E"/>
    <w:rsid w:val="00D60D1A"/>
    <w:rsid w:val="00D610B8"/>
    <w:rsid w:val="00D61E80"/>
    <w:rsid w:val="00D62954"/>
    <w:rsid w:val="00D62A39"/>
    <w:rsid w:val="00D6378D"/>
    <w:rsid w:val="00D63897"/>
    <w:rsid w:val="00D639B1"/>
    <w:rsid w:val="00D640C8"/>
    <w:rsid w:val="00D64C49"/>
    <w:rsid w:val="00D66339"/>
    <w:rsid w:val="00D679E3"/>
    <w:rsid w:val="00D700CE"/>
    <w:rsid w:val="00D701FF"/>
    <w:rsid w:val="00D71447"/>
    <w:rsid w:val="00D71C60"/>
    <w:rsid w:val="00D73145"/>
    <w:rsid w:val="00D73626"/>
    <w:rsid w:val="00D7365B"/>
    <w:rsid w:val="00D73DAA"/>
    <w:rsid w:val="00D74510"/>
    <w:rsid w:val="00D74619"/>
    <w:rsid w:val="00D74A4A"/>
    <w:rsid w:val="00D755F9"/>
    <w:rsid w:val="00D75AB8"/>
    <w:rsid w:val="00D7606C"/>
    <w:rsid w:val="00D76A95"/>
    <w:rsid w:val="00D80197"/>
    <w:rsid w:val="00D80349"/>
    <w:rsid w:val="00D8188B"/>
    <w:rsid w:val="00D82762"/>
    <w:rsid w:val="00D82AA6"/>
    <w:rsid w:val="00D83187"/>
    <w:rsid w:val="00D834BE"/>
    <w:rsid w:val="00D83A17"/>
    <w:rsid w:val="00D83A30"/>
    <w:rsid w:val="00D843A8"/>
    <w:rsid w:val="00D864E1"/>
    <w:rsid w:val="00D86721"/>
    <w:rsid w:val="00D86932"/>
    <w:rsid w:val="00D86975"/>
    <w:rsid w:val="00D86A7F"/>
    <w:rsid w:val="00D870CD"/>
    <w:rsid w:val="00D87E4C"/>
    <w:rsid w:val="00D900CB"/>
    <w:rsid w:val="00D9035B"/>
    <w:rsid w:val="00D90858"/>
    <w:rsid w:val="00D90B45"/>
    <w:rsid w:val="00D90D7E"/>
    <w:rsid w:val="00D91E99"/>
    <w:rsid w:val="00D9239F"/>
    <w:rsid w:val="00D93A51"/>
    <w:rsid w:val="00D94053"/>
    <w:rsid w:val="00D94BF7"/>
    <w:rsid w:val="00D9578D"/>
    <w:rsid w:val="00D9588D"/>
    <w:rsid w:val="00D95FEF"/>
    <w:rsid w:val="00D961A8"/>
    <w:rsid w:val="00D96333"/>
    <w:rsid w:val="00D96AA1"/>
    <w:rsid w:val="00D96AC6"/>
    <w:rsid w:val="00D97729"/>
    <w:rsid w:val="00D97749"/>
    <w:rsid w:val="00D97D2B"/>
    <w:rsid w:val="00D97D72"/>
    <w:rsid w:val="00DA05A3"/>
    <w:rsid w:val="00DA07D5"/>
    <w:rsid w:val="00DA08E2"/>
    <w:rsid w:val="00DA1153"/>
    <w:rsid w:val="00DA1277"/>
    <w:rsid w:val="00DA1E12"/>
    <w:rsid w:val="00DA22F3"/>
    <w:rsid w:val="00DA4063"/>
    <w:rsid w:val="00DA40C9"/>
    <w:rsid w:val="00DA463B"/>
    <w:rsid w:val="00DA4C00"/>
    <w:rsid w:val="00DA531B"/>
    <w:rsid w:val="00DA5B4B"/>
    <w:rsid w:val="00DA6175"/>
    <w:rsid w:val="00DA6717"/>
    <w:rsid w:val="00DB0A63"/>
    <w:rsid w:val="00DB0B08"/>
    <w:rsid w:val="00DB0B70"/>
    <w:rsid w:val="00DB1212"/>
    <w:rsid w:val="00DB20F8"/>
    <w:rsid w:val="00DB278B"/>
    <w:rsid w:val="00DB2BB0"/>
    <w:rsid w:val="00DB2D24"/>
    <w:rsid w:val="00DB2E23"/>
    <w:rsid w:val="00DB3083"/>
    <w:rsid w:val="00DB45F3"/>
    <w:rsid w:val="00DB61ED"/>
    <w:rsid w:val="00DB66FD"/>
    <w:rsid w:val="00DB67E1"/>
    <w:rsid w:val="00DC00CE"/>
    <w:rsid w:val="00DC0BDB"/>
    <w:rsid w:val="00DC11C8"/>
    <w:rsid w:val="00DC122F"/>
    <w:rsid w:val="00DC1376"/>
    <w:rsid w:val="00DC1927"/>
    <w:rsid w:val="00DC1ECC"/>
    <w:rsid w:val="00DC288B"/>
    <w:rsid w:val="00DC2FCA"/>
    <w:rsid w:val="00DC36F2"/>
    <w:rsid w:val="00DC3ACB"/>
    <w:rsid w:val="00DC40D7"/>
    <w:rsid w:val="00DC513A"/>
    <w:rsid w:val="00DC7A27"/>
    <w:rsid w:val="00DD0448"/>
    <w:rsid w:val="00DD068D"/>
    <w:rsid w:val="00DD0BAD"/>
    <w:rsid w:val="00DD229D"/>
    <w:rsid w:val="00DD3877"/>
    <w:rsid w:val="00DD38C7"/>
    <w:rsid w:val="00DD3DC4"/>
    <w:rsid w:val="00DD41E8"/>
    <w:rsid w:val="00DD42E0"/>
    <w:rsid w:val="00DD4A89"/>
    <w:rsid w:val="00DD4C8F"/>
    <w:rsid w:val="00DD5B88"/>
    <w:rsid w:val="00DD5F29"/>
    <w:rsid w:val="00DD618C"/>
    <w:rsid w:val="00DD63A3"/>
    <w:rsid w:val="00DD6577"/>
    <w:rsid w:val="00DD6768"/>
    <w:rsid w:val="00DD6E9C"/>
    <w:rsid w:val="00DD6FBC"/>
    <w:rsid w:val="00DD7C6B"/>
    <w:rsid w:val="00DE0DF8"/>
    <w:rsid w:val="00DE1858"/>
    <w:rsid w:val="00DE1A0C"/>
    <w:rsid w:val="00DE263E"/>
    <w:rsid w:val="00DE32C3"/>
    <w:rsid w:val="00DE3478"/>
    <w:rsid w:val="00DE47CB"/>
    <w:rsid w:val="00DE50FC"/>
    <w:rsid w:val="00DE5B91"/>
    <w:rsid w:val="00DE5EE6"/>
    <w:rsid w:val="00DE65C3"/>
    <w:rsid w:val="00DE73E6"/>
    <w:rsid w:val="00DE771A"/>
    <w:rsid w:val="00DE7797"/>
    <w:rsid w:val="00DE7A4A"/>
    <w:rsid w:val="00DE7A71"/>
    <w:rsid w:val="00DE7B18"/>
    <w:rsid w:val="00DF01B0"/>
    <w:rsid w:val="00DF0577"/>
    <w:rsid w:val="00DF06B9"/>
    <w:rsid w:val="00DF1FF6"/>
    <w:rsid w:val="00DF2AEA"/>
    <w:rsid w:val="00DF34F9"/>
    <w:rsid w:val="00DF4559"/>
    <w:rsid w:val="00DF4F17"/>
    <w:rsid w:val="00DF70C1"/>
    <w:rsid w:val="00DF7A26"/>
    <w:rsid w:val="00DF7A5A"/>
    <w:rsid w:val="00DF7C7D"/>
    <w:rsid w:val="00E000BD"/>
    <w:rsid w:val="00E00718"/>
    <w:rsid w:val="00E008CC"/>
    <w:rsid w:val="00E01ACF"/>
    <w:rsid w:val="00E02269"/>
    <w:rsid w:val="00E038ED"/>
    <w:rsid w:val="00E03E6F"/>
    <w:rsid w:val="00E04501"/>
    <w:rsid w:val="00E046F0"/>
    <w:rsid w:val="00E047AA"/>
    <w:rsid w:val="00E04901"/>
    <w:rsid w:val="00E049D9"/>
    <w:rsid w:val="00E04A2D"/>
    <w:rsid w:val="00E04D2C"/>
    <w:rsid w:val="00E05099"/>
    <w:rsid w:val="00E05446"/>
    <w:rsid w:val="00E05738"/>
    <w:rsid w:val="00E0573A"/>
    <w:rsid w:val="00E05FEC"/>
    <w:rsid w:val="00E062CB"/>
    <w:rsid w:val="00E06B9F"/>
    <w:rsid w:val="00E07272"/>
    <w:rsid w:val="00E0783F"/>
    <w:rsid w:val="00E07DF2"/>
    <w:rsid w:val="00E1028F"/>
    <w:rsid w:val="00E10BB1"/>
    <w:rsid w:val="00E10CFC"/>
    <w:rsid w:val="00E114ED"/>
    <w:rsid w:val="00E11555"/>
    <w:rsid w:val="00E11F5F"/>
    <w:rsid w:val="00E13048"/>
    <w:rsid w:val="00E135B9"/>
    <w:rsid w:val="00E139F7"/>
    <w:rsid w:val="00E13D4B"/>
    <w:rsid w:val="00E14382"/>
    <w:rsid w:val="00E15030"/>
    <w:rsid w:val="00E15614"/>
    <w:rsid w:val="00E1577A"/>
    <w:rsid w:val="00E15825"/>
    <w:rsid w:val="00E15B8B"/>
    <w:rsid w:val="00E1625C"/>
    <w:rsid w:val="00E16482"/>
    <w:rsid w:val="00E166DA"/>
    <w:rsid w:val="00E16CCF"/>
    <w:rsid w:val="00E200CF"/>
    <w:rsid w:val="00E20B26"/>
    <w:rsid w:val="00E20CCC"/>
    <w:rsid w:val="00E22054"/>
    <w:rsid w:val="00E222CA"/>
    <w:rsid w:val="00E2319E"/>
    <w:rsid w:val="00E23603"/>
    <w:rsid w:val="00E238EF"/>
    <w:rsid w:val="00E23B42"/>
    <w:rsid w:val="00E23F4B"/>
    <w:rsid w:val="00E244EA"/>
    <w:rsid w:val="00E2456D"/>
    <w:rsid w:val="00E24A8C"/>
    <w:rsid w:val="00E251CD"/>
    <w:rsid w:val="00E270D7"/>
    <w:rsid w:val="00E302F2"/>
    <w:rsid w:val="00E30A06"/>
    <w:rsid w:val="00E31AAC"/>
    <w:rsid w:val="00E31B1F"/>
    <w:rsid w:val="00E31FC7"/>
    <w:rsid w:val="00E322A0"/>
    <w:rsid w:val="00E324D4"/>
    <w:rsid w:val="00E330CB"/>
    <w:rsid w:val="00E33504"/>
    <w:rsid w:val="00E34525"/>
    <w:rsid w:val="00E355A1"/>
    <w:rsid w:val="00E35B29"/>
    <w:rsid w:val="00E373EF"/>
    <w:rsid w:val="00E41770"/>
    <w:rsid w:val="00E41DA1"/>
    <w:rsid w:val="00E43DBF"/>
    <w:rsid w:val="00E44327"/>
    <w:rsid w:val="00E4457F"/>
    <w:rsid w:val="00E45262"/>
    <w:rsid w:val="00E45667"/>
    <w:rsid w:val="00E45A13"/>
    <w:rsid w:val="00E45CCC"/>
    <w:rsid w:val="00E461E8"/>
    <w:rsid w:val="00E46297"/>
    <w:rsid w:val="00E462E2"/>
    <w:rsid w:val="00E47336"/>
    <w:rsid w:val="00E47839"/>
    <w:rsid w:val="00E508F0"/>
    <w:rsid w:val="00E50BD3"/>
    <w:rsid w:val="00E50D49"/>
    <w:rsid w:val="00E5174B"/>
    <w:rsid w:val="00E5252E"/>
    <w:rsid w:val="00E52FDE"/>
    <w:rsid w:val="00E54851"/>
    <w:rsid w:val="00E54A14"/>
    <w:rsid w:val="00E556F2"/>
    <w:rsid w:val="00E55E28"/>
    <w:rsid w:val="00E55E61"/>
    <w:rsid w:val="00E563C3"/>
    <w:rsid w:val="00E56568"/>
    <w:rsid w:val="00E566DF"/>
    <w:rsid w:val="00E56A83"/>
    <w:rsid w:val="00E56EA6"/>
    <w:rsid w:val="00E57C17"/>
    <w:rsid w:val="00E57F26"/>
    <w:rsid w:val="00E604C8"/>
    <w:rsid w:val="00E60616"/>
    <w:rsid w:val="00E61AF9"/>
    <w:rsid w:val="00E620B1"/>
    <w:rsid w:val="00E625B8"/>
    <w:rsid w:val="00E62A0E"/>
    <w:rsid w:val="00E62B3F"/>
    <w:rsid w:val="00E62DD2"/>
    <w:rsid w:val="00E62F1F"/>
    <w:rsid w:val="00E63560"/>
    <w:rsid w:val="00E642C1"/>
    <w:rsid w:val="00E65178"/>
    <w:rsid w:val="00E658E4"/>
    <w:rsid w:val="00E66255"/>
    <w:rsid w:val="00E66A02"/>
    <w:rsid w:val="00E679E0"/>
    <w:rsid w:val="00E67AF2"/>
    <w:rsid w:val="00E701A8"/>
    <w:rsid w:val="00E70D36"/>
    <w:rsid w:val="00E70DC1"/>
    <w:rsid w:val="00E713AD"/>
    <w:rsid w:val="00E7169D"/>
    <w:rsid w:val="00E71D68"/>
    <w:rsid w:val="00E71EEB"/>
    <w:rsid w:val="00E72AF7"/>
    <w:rsid w:val="00E72B94"/>
    <w:rsid w:val="00E72C5C"/>
    <w:rsid w:val="00E72E4A"/>
    <w:rsid w:val="00E731AB"/>
    <w:rsid w:val="00E73337"/>
    <w:rsid w:val="00E748DA"/>
    <w:rsid w:val="00E74E42"/>
    <w:rsid w:val="00E75014"/>
    <w:rsid w:val="00E7511A"/>
    <w:rsid w:val="00E76403"/>
    <w:rsid w:val="00E76DBA"/>
    <w:rsid w:val="00E7747D"/>
    <w:rsid w:val="00E778F2"/>
    <w:rsid w:val="00E77B3C"/>
    <w:rsid w:val="00E80184"/>
    <w:rsid w:val="00E80479"/>
    <w:rsid w:val="00E80CA3"/>
    <w:rsid w:val="00E80E6D"/>
    <w:rsid w:val="00E80F5D"/>
    <w:rsid w:val="00E81322"/>
    <w:rsid w:val="00E816B6"/>
    <w:rsid w:val="00E81952"/>
    <w:rsid w:val="00E81D9F"/>
    <w:rsid w:val="00E82C7B"/>
    <w:rsid w:val="00E85DF2"/>
    <w:rsid w:val="00E86583"/>
    <w:rsid w:val="00E86A08"/>
    <w:rsid w:val="00E86E07"/>
    <w:rsid w:val="00E87906"/>
    <w:rsid w:val="00E901C5"/>
    <w:rsid w:val="00E917D3"/>
    <w:rsid w:val="00E920A4"/>
    <w:rsid w:val="00E926D1"/>
    <w:rsid w:val="00E92FEE"/>
    <w:rsid w:val="00E9309D"/>
    <w:rsid w:val="00E930B2"/>
    <w:rsid w:val="00E93186"/>
    <w:rsid w:val="00E93B8C"/>
    <w:rsid w:val="00E93C5B"/>
    <w:rsid w:val="00E94394"/>
    <w:rsid w:val="00E94449"/>
    <w:rsid w:val="00E945C3"/>
    <w:rsid w:val="00E946C9"/>
    <w:rsid w:val="00E94966"/>
    <w:rsid w:val="00E94F0B"/>
    <w:rsid w:val="00E9585D"/>
    <w:rsid w:val="00E96364"/>
    <w:rsid w:val="00E9660C"/>
    <w:rsid w:val="00E97294"/>
    <w:rsid w:val="00EA04CE"/>
    <w:rsid w:val="00EA0F62"/>
    <w:rsid w:val="00EA19E9"/>
    <w:rsid w:val="00EA1BDA"/>
    <w:rsid w:val="00EA2170"/>
    <w:rsid w:val="00EA235E"/>
    <w:rsid w:val="00EA2551"/>
    <w:rsid w:val="00EA26F6"/>
    <w:rsid w:val="00EA2B5E"/>
    <w:rsid w:val="00EA315F"/>
    <w:rsid w:val="00EA321C"/>
    <w:rsid w:val="00EA3693"/>
    <w:rsid w:val="00EA36A2"/>
    <w:rsid w:val="00EA3F2C"/>
    <w:rsid w:val="00EA43BF"/>
    <w:rsid w:val="00EA46D2"/>
    <w:rsid w:val="00EA505C"/>
    <w:rsid w:val="00EA519D"/>
    <w:rsid w:val="00EA79EC"/>
    <w:rsid w:val="00EB0676"/>
    <w:rsid w:val="00EB0848"/>
    <w:rsid w:val="00EB0FB5"/>
    <w:rsid w:val="00EB27C3"/>
    <w:rsid w:val="00EB2844"/>
    <w:rsid w:val="00EB2F3F"/>
    <w:rsid w:val="00EB31AA"/>
    <w:rsid w:val="00EB3430"/>
    <w:rsid w:val="00EB3CA0"/>
    <w:rsid w:val="00EB3DD5"/>
    <w:rsid w:val="00EB4618"/>
    <w:rsid w:val="00EB4FD6"/>
    <w:rsid w:val="00EB512A"/>
    <w:rsid w:val="00EB5B84"/>
    <w:rsid w:val="00EB6469"/>
    <w:rsid w:val="00EB69F1"/>
    <w:rsid w:val="00EB71ED"/>
    <w:rsid w:val="00EB72A0"/>
    <w:rsid w:val="00EB7599"/>
    <w:rsid w:val="00EC1159"/>
    <w:rsid w:val="00EC1DD8"/>
    <w:rsid w:val="00EC375D"/>
    <w:rsid w:val="00EC3C03"/>
    <w:rsid w:val="00EC5098"/>
    <w:rsid w:val="00EC544B"/>
    <w:rsid w:val="00EC629A"/>
    <w:rsid w:val="00EC62D4"/>
    <w:rsid w:val="00EC6BCD"/>
    <w:rsid w:val="00EC6DB9"/>
    <w:rsid w:val="00EC732A"/>
    <w:rsid w:val="00EC7D5A"/>
    <w:rsid w:val="00ED03D3"/>
    <w:rsid w:val="00ED101A"/>
    <w:rsid w:val="00ED1619"/>
    <w:rsid w:val="00ED23E8"/>
    <w:rsid w:val="00ED54CB"/>
    <w:rsid w:val="00ED5E0E"/>
    <w:rsid w:val="00ED6446"/>
    <w:rsid w:val="00ED6552"/>
    <w:rsid w:val="00ED7238"/>
    <w:rsid w:val="00EE0EDD"/>
    <w:rsid w:val="00EE0EDF"/>
    <w:rsid w:val="00EE116A"/>
    <w:rsid w:val="00EE2B81"/>
    <w:rsid w:val="00EE2C2B"/>
    <w:rsid w:val="00EE3701"/>
    <w:rsid w:val="00EE4409"/>
    <w:rsid w:val="00EE4898"/>
    <w:rsid w:val="00EE4B95"/>
    <w:rsid w:val="00EE50E7"/>
    <w:rsid w:val="00EE56FC"/>
    <w:rsid w:val="00EE596A"/>
    <w:rsid w:val="00EE77D2"/>
    <w:rsid w:val="00EE7BC8"/>
    <w:rsid w:val="00EE7F3C"/>
    <w:rsid w:val="00EF05FC"/>
    <w:rsid w:val="00EF0AB2"/>
    <w:rsid w:val="00EF1157"/>
    <w:rsid w:val="00EF1301"/>
    <w:rsid w:val="00EF1562"/>
    <w:rsid w:val="00EF31F5"/>
    <w:rsid w:val="00EF33A1"/>
    <w:rsid w:val="00EF46DD"/>
    <w:rsid w:val="00EF54D9"/>
    <w:rsid w:val="00EF5608"/>
    <w:rsid w:val="00EF5F05"/>
    <w:rsid w:val="00EF618D"/>
    <w:rsid w:val="00F00771"/>
    <w:rsid w:val="00F00ADC"/>
    <w:rsid w:val="00F00C3A"/>
    <w:rsid w:val="00F018CF"/>
    <w:rsid w:val="00F01A7A"/>
    <w:rsid w:val="00F02362"/>
    <w:rsid w:val="00F02D0F"/>
    <w:rsid w:val="00F02E8E"/>
    <w:rsid w:val="00F02FF9"/>
    <w:rsid w:val="00F039D6"/>
    <w:rsid w:val="00F03A46"/>
    <w:rsid w:val="00F0438F"/>
    <w:rsid w:val="00F0570B"/>
    <w:rsid w:val="00F06207"/>
    <w:rsid w:val="00F0627F"/>
    <w:rsid w:val="00F065E6"/>
    <w:rsid w:val="00F066E5"/>
    <w:rsid w:val="00F06A29"/>
    <w:rsid w:val="00F079C2"/>
    <w:rsid w:val="00F07B9A"/>
    <w:rsid w:val="00F10264"/>
    <w:rsid w:val="00F10FD4"/>
    <w:rsid w:val="00F114A4"/>
    <w:rsid w:val="00F11CC8"/>
    <w:rsid w:val="00F12069"/>
    <w:rsid w:val="00F1278B"/>
    <w:rsid w:val="00F1340E"/>
    <w:rsid w:val="00F134F7"/>
    <w:rsid w:val="00F142B3"/>
    <w:rsid w:val="00F149A5"/>
    <w:rsid w:val="00F14CE4"/>
    <w:rsid w:val="00F15091"/>
    <w:rsid w:val="00F15531"/>
    <w:rsid w:val="00F15D6B"/>
    <w:rsid w:val="00F15ED1"/>
    <w:rsid w:val="00F16043"/>
    <w:rsid w:val="00F16482"/>
    <w:rsid w:val="00F17918"/>
    <w:rsid w:val="00F215D5"/>
    <w:rsid w:val="00F22D79"/>
    <w:rsid w:val="00F2337B"/>
    <w:rsid w:val="00F24204"/>
    <w:rsid w:val="00F243B0"/>
    <w:rsid w:val="00F24702"/>
    <w:rsid w:val="00F2474F"/>
    <w:rsid w:val="00F248D3"/>
    <w:rsid w:val="00F248FF"/>
    <w:rsid w:val="00F253AC"/>
    <w:rsid w:val="00F25AEE"/>
    <w:rsid w:val="00F25CC1"/>
    <w:rsid w:val="00F271CD"/>
    <w:rsid w:val="00F2768C"/>
    <w:rsid w:val="00F27819"/>
    <w:rsid w:val="00F27D4E"/>
    <w:rsid w:val="00F3054F"/>
    <w:rsid w:val="00F30E35"/>
    <w:rsid w:val="00F31B2E"/>
    <w:rsid w:val="00F31B8A"/>
    <w:rsid w:val="00F31D77"/>
    <w:rsid w:val="00F3283E"/>
    <w:rsid w:val="00F32CFE"/>
    <w:rsid w:val="00F33660"/>
    <w:rsid w:val="00F33B74"/>
    <w:rsid w:val="00F33C69"/>
    <w:rsid w:val="00F3468F"/>
    <w:rsid w:val="00F34786"/>
    <w:rsid w:val="00F3545F"/>
    <w:rsid w:val="00F35CA4"/>
    <w:rsid w:val="00F36797"/>
    <w:rsid w:val="00F37C95"/>
    <w:rsid w:val="00F41459"/>
    <w:rsid w:val="00F41A39"/>
    <w:rsid w:val="00F41D52"/>
    <w:rsid w:val="00F427EA"/>
    <w:rsid w:val="00F428AA"/>
    <w:rsid w:val="00F44059"/>
    <w:rsid w:val="00F441EB"/>
    <w:rsid w:val="00F44B59"/>
    <w:rsid w:val="00F44C9A"/>
    <w:rsid w:val="00F45165"/>
    <w:rsid w:val="00F45E89"/>
    <w:rsid w:val="00F46AB7"/>
    <w:rsid w:val="00F47230"/>
    <w:rsid w:val="00F47A34"/>
    <w:rsid w:val="00F47CE8"/>
    <w:rsid w:val="00F47E87"/>
    <w:rsid w:val="00F50282"/>
    <w:rsid w:val="00F504F9"/>
    <w:rsid w:val="00F50734"/>
    <w:rsid w:val="00F509D0"/>
    <w:rsid w:val="00F50C47"/>
    <w:rsid w:val="00F51269"/>
    <w:rsid w:val="00F5127D"/>
    <w:rsid w:val="00F51360"/>
    <w:rsid w:val="00F51603"/>
    <w:rsid w:val="00F51A23"/>
    <w:rsid w:val="00F51EA1"/>
    <w:rsid w:val="00F51F18"/>
    <w:rsid w:val="00F52193"/>
    <w:rsid w:val="00F5290B"/>
    <w:rsid w:val="00F52990"/>
    <w:rsid w:val="00F529CA"/>
    <w:rsid w:val="00F52B06"/>
    <w:rsid w:val="00F54264"/>
    <w:rsid w:val="00F54570"/>
    <w:rsid w:val="00F549FB"/>
    <w:rsid w:val="00F54E5F"/>
    <w:rsid w:val="00F550B0"/>
    <w:rsid w:val="00F55882"/>
    <w:rsid w:val="00F55C88"/>
    <w:rsid w:val="00F56408"/>
    <w:rsid w:val="00F5682B"/>
    <w:rsid w:val="00F5733F"/>
    <w:rsid w:val="00F57836"/>
    <w:rsid w:val="00F57FE1"/>
    <w:rsid w:val="00F60219"/>
    <w:rsid w:val="00F60846"/>
    <w:rsid w:val="00F60C00"/>
    <w:rsid w:val="00F61E0C"/>
    <w:rsid w:val="00F62473"/>
    <w:rsid w:val="00F62C3D"/>
    <w:rsid w:val="00F62C58"/>
    <w:rsid w:val="00F62D6E"/>
    <w:rsid w:val="00F6333C"/>
    <w:rsid w:val="00F6364D"/>
    <w:rsid w:val="00F6398B"/>
    <w:rsid w:val="00F63BFF"/>
    <w:rsid w:val="00F63F68"/>
    <w:rsid w:val="00F644C8"/>
    <w:rsid w:val="00F644FC"/>
    <w:rsid w:val="00F645FA"/>
    <w:rsid w:val="00F710BD"/>
    <w:rsid w:val="00F71C49"/>
    <w:rsid w:val="00F71D32"/>
    <w:rsid w:val="00F71FE8"/>
    <w:rsid w:val="00F72979"/>
    <w:rsid w:val="00F72E72"/>
    <w:rsid w:val="00F730BE"/>
    <w:rsid w:val="00F7425B"/>
    <w:rsid w:val="00F742E6"/>
    <w:rsid w:val="00F74DCB"/>
    <w:rsid w:val="00F74ECB"/>
    <w:rsid w:val="00F75FCD"/>
    <w:rsid w:val="00F76330"/>
    <w:rsid w:val="00F76939"/>
    <w:rsid w:val="00F76ACD"/>
    <w:rsid w:val="00F77DE9"/>
    <w:rsid w:val="00F77F89"/>
    <w:rsid w:val="00F80DDA"/>
    <w:rsid w:val="00F80E36"/>
    <w:rsid w:val="00F822A6"/>
    <w:rsid w:val="00F825FC"/>
    <w:rsid w:val="00F82903"/>
    <w:rsid w:val="00F830BF"/>
    <w:rsid w:val="00F83A10"/>
    <w:rsid w:val="00F83DB0"/>
    <w:rsid w:val="00F84A11"/>
    <w:rsid w:val="00F85F06"/>
    <w:rsid w:val="00F8674B"/>
    <w:rsid w:val="00F86BAC"/>
    <w:rsid w:val="00F86C84"/>
    <w:rsid w:val="00F86E38"/>
    <w:rsid w:val="00F87741"/>
    <w:rsid w:val="00F91C05"/>
    <w:rsid w:val="00F925E8"/>
    <w:rsid w:val="00F9270C"/>
    <w:rsid w:val="00F92A94"/>
    <w:rsid w:val="00F94ADD"/>
    <w:rsid w:val="00F94F0A"/>
    <w:rsid w:val="00F950B0"/>
    <w:rsid w:val="00F9528B"/>
    <w:rsid w:val="00F953C1"/>
    <w:rsid w:val="00F95405"/>
    <w:rsid w:val="00F96F30"/>
    <w:rsid w:val="00F97282"/>
    <w:rsid w:val="00F97FF3"/>
    <w:rsid w:val="00FA1500"/>
    <w:rsid w:val="00FA1B9D"/>
    <w:rsid w:val="00FA1C53"/>
    <w:rsid w:val="00FA211E"/>
    <w:rsid w:val="00FA25BD"/>
    <w:rsid w:val="00FA2A10"/>
    <w:rsid w:val="00FA300A"/>
    <w:rsid w:val="00FA3649"/>
    <w:rsid w:val="00FA4F4E"/>
    <w:rsid w:val="00FA53B8"/>
    <w:rsid w:val="00FA58F2"/>
    <w:rsid w:val="00FA5953"/>
    <w:rsid w:val="00FA659A"/>
    <w:rsid w:val="00FA695A"/>
    <w:rsid w:val="00FA7609"/>
    <w:rsid w:val="00FA7D8D"/>
    <w:rsid w:val="00FB05B0"/>
    <w:rsid w:val="00FB2389"/>
    <w:rsid w:val="00FB29DD"/>
    <w:rsid w:val="00FB3083"/>
    <w:rsid w:val="00FB3367"/>
    <w:rsid w:val="00FB346D"/>
    <w:rsid w:val="00FB3A16"/>
    <w:rsid w:val="00FB54D8"/>
    <w:rsid w:val="00FB5F44"/>
    <w:rsid w:val="00FB6E1A"/>
    <w:rsid w:val="00FB6EF4"/>
    <w:rsid w:val="00FB6F06"/>
    <w:rsid w:val="00FB7599"/>
    <w:rsid w:val="00FB7975"/>
    <w:rsid w:val="00FB7DFB"/>
    <w:rsid w:val="00FC1568"/>
    <w:rsid w:val="00FC15CA"/>
    <w:rsid w:val="00FC1BC6"/>
    <w:rsid w:val="00FC38EB"/>
    <w:rsid w:val="00FC3CA4"/>
    <w:rsid w:val="00FC3EF1"/>
    <w:rsid w:val="00FC4283"/>
    <w:rsid w:val="00FC44A5"/>
    <w:rsid w:val="00FC51EF"/>
    <w:rsid w:val="00FC53B1"/>
    <w:rsid w:val="00FC55D6"/>
    <w:rsid w:val="00FC55F4"/>
    <w:rsid w:val="00FC5FD0"/>
    <w:rsid w:val="00FC60D2"/>
    <w:rsid w:val="00FC61B9"/>
    <w:rsid w:val="00FC61C5"/>
    <w:rsid w:val="00FC6F8C"/>
    <w:rsid w:val="00FC6FAB"/>
    <w:rsid w:val="00FC77B1"/>
    <w:rsid w:val="00FC7840"/>
    <w:rsid w:val="00FD2787"/>
    <w:rsid w:val="00FD28DA"/>
    <w:rsid w:val="00FD307E"/>
    <w:rsid w:val="00FD3384"/>
    <w:rsid w:val="00FD4012"/>
    <w:rsid w:val="00FD4B2F"/>
    <w:rsid w:val="00FD5373"/>
    <w:rsid w:val="00FD571B"/>
    <w:rsid w:val="00FD594F"/>
    <w:rsid w:val="00FD5FD7"/>
    <w:rsid w:val="00FD608E"/>
    <w:rsid w:val="00FD6473"/>
    <w:rsid w:val="00FD68B8"/>
    <w:rsid w:val="00FD6C7F"/>
    <w:rsid w:val="00FD7708"/>
    <w:rsid w:val="00FE0C1E"/>
    <w:rsid w:val="00FE17AD"/>
    <w:rsid w:val="00FE1A36"/>
    <w:rsid w:val="00FE2953"/>
    <w:rsid w:val="00FE2E7C"/>
    <w:rsid w:val="00FE35A4"/>
    <w:rsid w:val="00FE36A8"/>
    <w:rsid w:val="00FE439D"/>
    <w:rsid w:val="00FE43FE"/>
    <w:rsid w:val="00FE496D"/>
    <w:rsid w:val="00FE4B26"/>
    <w:rsid w:val="00FE5485"/>
    <w:rsid w:val="00FE55B2"/>
    <w:rsid w:val="00FE5602"/>
    <w:rsid w:val="00FE5D8A"/>
    <w:rsid w:val="00FE6245"/>
    <w:rsid w:val="00FE6E96"/>
    <w:rsid w:val="00FE7DAD"/>
    <w:rsid w:val="00FF0597"/>
    <w:rsid w:val="00FF14DF"/>
    <w:rsid w:val="00FF17A5"/>
    <w:rsid w:val="00FF2112"/>
    <w:rsid w:val="00FF28EE"/>
    <w:rsid w:val="00FF3055"/>
    <w:rsid w:val="00FF431A"/>
    <w:rsid w:val="00FF5099"/>
    <w:rsid w:val="00FF5262"/>
    <w:rsid w:val="00FF56DB"/>
    <w:rsid w:val="00FF5D1F"/>
    <w:rsid w:val="00FF65DC"/>
    <w:rsid w:val="00FF670C"/>
    <w:rsid w:val="00FF7548"/>
    <w:rsid w:val="00FF7A82"/>
    <w:rsid w:val="00FF7BE5"/>
    <w:rsid w:val="00FF7DA6"/>
    <w:rsid w:val="03BD8F22"/>
    <w:rsid w:val="06EAB2A8"/>
    <w:rsid w:val="088DD917"/>
    <w:rsid w:val="0AA9EEFB"/>
    <w:rsid w:val="0BC7ECE9"/>
    <w:rsid w:val="0E68BB14"/>
    <w:rsid w:val="0EE82BB6"/>
    <w:rsid w:val="10C957AD"/>
    <w:rsid w:val="11628824"/>
    <w:rsid w:val="14CA102D"/>
    <w:rsid w:val="18F273F2"/>
    <w:rsid w:val="1BA1064F"/>
    <w:rsid w:val="1D15CD7B"/>
    <w:rsid w:val="1FE6E88F"/>
    <w:rsid w:val="21C23569"/>
    <w:rsid w:val="236A0C05"/>
    <w:rsid w:val="250A3D1C"/>
    <w:rsid w:val="25D05F82"/>
    <w:rsid w:val="2AACBA4A"/>
    <w:rsid w:val="2CF63257"/>
    <w:rsid w:val="2D870609"/>
    <w:rsid w:val="2FCAFA03"/>
    <w:rsid w:val="354FEE1E"/>
    <w:rsid w:val="3BC18C87"/>
    <w:rsid w:val="3C9150CD"/>
    <w:rsid w:val="403390ED"/>
    <w:rsid w:val="419AA917"/>
    <w:rsid w:val="429BE83B"/>
    <w:rsid w:val="46D0CC12"/>
    <w:rsid w:val="4BAF8E57"/>
    <w:rsid w:val="4C49401B"/>
    <w:rsid w:val="4F155B8B"/>
    <w:rsid w:val="5546E603"/>
    <w:rsid w:val="5963071F"/>
    <w:rsid w:val="60780A3F"/>
    <w:rsid w:val="63590E19"/>
    <w:rsid w:val="64FAD2C7"/>
    <w:rsid w:val="664ABBCD"/>
    <w:rsid w:val="680AD2DC"/>
    <w:rsid w:val="6B5A6D0B"/>
    <w:rsid w:val="6CC2A892"/>
    <w:rsid w:val="6CECB1B7"/>
    <w:rsid w:val="6ED29873"/>
    <w:rsid w:val="6F848BA5"/>
    <w:rsid w:val="7139CC64"/>
    <w:rsid w:val="7579C4EF"/>
    <w:rsid w:val="77D82BE1"/>
    <w:rsid w:val="795B441F"/>
    <w:rsid w:val="7D6FDD57"/>
    <w:rsid w:val="7E5297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652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2D488C"/>
    <w:pPr>
      <w:spacing w:after="160" w:line="259" w:lineRule="auto"/>
    </w:pPr>
    <w:rPr>
      <w:rFonts w:asciiTheme="minorHAnsi" w:eastAsiaTheme="minorHAnsi" w:hAnsiTheme="minorHAnsi" w:cstheme="minorBidi"/>
      <w:sz w:val="22"/>
      <w:szCs w:val="22"/>
    </w:rPr>
  </w:style>
  <w:style w:type="paragraph" w:styleId="Heading1">
    <w:name w:val="heading 1"/>
    <w:aliases w:val="h1"/>
    <w:basedOn w:val="Normal"/>
    <w:next w:val="Normal"/>
    <w:link w:val="Heading1Char"/>
    <w:qFormat/>
    <w:rsid w:val="008D02DC"/>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link w:val="Heading2Char"/>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4473F9"/>
    <w:pPr>
      <w:pBdr>
        <w:bottom w:val="none" w:sz="0" w:space="0" w:color="auto"/>
      </w:pBdr>
      <w:spacing w:before="360" w:after="60"/>
      <w:outlineLvl w:val="3"/>
    </w:pPr>
    <w:rPr>
      <w:sz w:val="26"/>
      <w:szCs w:val="24"/>
    </w:rPr>
  </w:style>
  <w:style w:type="paragraph" w:styleId="Heading5">
    <w:name w:val="heading 5"/>
    <w:aliases w:val="h5"/>
    <w:basedOn w:val="Heading1"/>
    <w:next w:val="Normal"/>
    <w:link w:val="Heading5Char"/>
    <w:qFormat/>
    <w:rsid w:val="004473F9"/>
    <w:pPr>
      <w:pBdr>
        <w:bottom w:val="none" w:sz="0" w:space="0" w:color="auto"/>
      </w:pBdr>
      <w:spacing w:before="240" w:after="60"/>
      <w:outlineLvl w:val="4"/>
    </w:pPr>
    <w:rPr>
      <w:sz w:val="24"/>
    </w:rPr>
  </w:style>
  <w:style w:type="paragraph" w:styleId="Heading6">
    <w:name w:val="heading 6"/>
    <w:aliases w:val="h6"/>
    <w:basedOn w:val="Normal"/>
    <w:next w:val="Normal"/>
    <w:link w:val="Heading6Char"/>
    <w:qFormat/>
    <w:rsid w:val="008D02DC"/>
    <w:pPr>
      <w:spacing w:before="120"/>
      <w:outlineLvl w:val="5"/>
    </w:pPr>
    <w:rPr>
      <w:b/>
    </w:rPr>
  </w:style>
  <w:style w:type="paragraph" w:styleId="Heading7">
    <w:name w:val="heading 7"/>
    <w:aliases w:val="h7"/>
    <w:basedOn w:val="Normal"/>
    <w:next w:val="Normal"/>
    <w:qFormat/>
    <w:locked/>
    <w:rsid w:val="008D02DC"/>
    <w:pPr>
      <w:outlineLvl w:val="6"/>
    </w:pPr>
    <w:rPr>
      <w:b/>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rsid w:val="002D488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488C"/>
  </w:style>
  <w:style w:type="paragraph" w:customStyle="1" w:styleId="Figure">
    <w:name w:val="Figure"/>
    <w:aliases w:val="fig"/>
    <w:basedOn w:val="Normal"/>
    <w:rsid w:val="008D02DC"/>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pPr>
    <w:rPr>
      <w:sz w:val="8"/>
      <w:szCs w:val="8"/>
    </w:rPr>
  </w:style>
  <w:style w:type="paragraph" w:customStyle="1" w:styleId="AlertLabel">
    <w:name w:val="Alert Label"/>
    <w:aliases w:val="al"/>
    <w:basedOn w:val="Normal"/>
    <w:rsid w:val="008D02DC"/>
    <w:pPr>
      <w:keepNext/>
      <w:framePr w:wrap="notBeside" w:vAnchor="text" w:hAnchor="text" w:y="1"/>
      <w:spacing w:before="12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tabs>
        <w:tab w:val="clear" w:pos="360"/>
      </w:tabs>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ind w:left="187" w:hanging="187"/>
    </w:pPr>
  </w:style>
  <w:style w:type="paragraph" w:styleId="TOC2">
    <w:name w:val="toc 2"/>
    <w:aliases w:val="toc2"/>
    <w:basedOn w:val="Normal"/>
    <w:next w:val="Normal"/>
    <w:uiPriority w:val="39"/>
    <w:rsid w:val="008D02DC"/>
    <w:pPr>
      <w:ind w:left="374" w:hanging="187"/>
    </w:pPr>
  </w:style>
  <w:style w:type="paragraph" w:styleId="TOC3">
    <w:name w:val="toc 3"/>
    <w:aliases w:val="toc3"/>
    <w:basedOn w:val="Normal"/>
    <w:next w:val="Normal"/>
    <w:uiPriority w:val="39"/>
    <w:rsid w:val="008D02DC"/>
    <w:pPr>
      <w:ind w:left="561" w:hanging="187"/>
    </w:pPr>
  </w:style>
  <w:style w:type="paragraph" w:styleId="TOC4">
    <w:name w:val="toc 4"/>
    <w:aliases w:val="toc4"/>
    <w:basedOn w:val="Normal"/>
    <w:next w:val="Normal"/>
    <w:rsid w:val="008D02DC"/>
    <w:pPr>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8D02DC"/>
    <w:rPr>
      <w:rFonts w:ascii="Times New Roman" w:hAnsi="Times New Roman"/>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uiPriority w:val="22"/>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rsid w:val="004473F9"/>
    <w:rPr>
      <w:rFonts w:asciiTheme="minorHAnsi" w:eastAsiaTheme="minorHAnsi" w:hAnsiTheme="minorHAnsi" w:cstheme="minorBidi"/>
      <w:b/>
      <w:sz w:val="24"/>
      <w:szCs w:val="40"/>
    </w:rPr>
  </w:style>
  <w:style w:type="character" w:customStyle="1" w:styleId="Heading1Char">
    <w:name w:val="Heading 1 Char"/>
    <w:aliases w:val="h1 Char"/>
    <w:link w:val="Heading1"/>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rPr>
      <w:color w:val="C0C0C0"/>
    </w:rPr>
  </w:style>
  <w:style w:type="paragraph" w:customStyle="1" w:styleId="PrintDivisionTitle">
    <w:name w:val="Print Division Title"/>
    <w:aliases w:val="pdt"/>
    <w:basedOn w:val="Normal"/>
    <w:locked/>
    <w:rsid w:val="008D02DC"/>
    <w:rPr>
      <w:color w:val="C0C0C0"/>
    </w:rPr>
  </w:style>
  <w:style w:type="paragraph" w:customStyle="1" w:styleId="PrintMSCorp">
    <w:name w:val="Print MS Corp"/>
    <w:aliases w:val="pms"/>
    <w:basedOn w:val="Normal"/>
    <w:locked/>
    <w:rsid w:val="008D02DC"/>
    <w:rPr>
      <w:color w:val="C0C0C0"/>
    </w:rPr>
  </w:style>
  <w:style w:type="paragraph" w:customStyle="1" w:styleId="RevisionHistory">
    <w:name w:val="Revision History"/>
    <w:aliases w:val="rh"/>
    <w:basedOn w:val="Normal"/>
    <w:locked/>
    <w:rsid w:val="008D02DC"/>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Theme="minorHAnsi" w:eastAsiaTheme="minorHAnsi" w:hAnsiTheme="minorHAnsi" w:cstheme="minorBidi"/>
      <w:sz w:val="22"/>
      <w:szCs w:val="22"/>
    </w:rPr>
  </w:style>
  <w:style w:type="paragraph" w:styleId="TOC5">
    <w:name w:val="toc 5"/>
    <w:aliases w:val="toc5"/>
    <w:basedOn w:val="Normal"/>
    <w:next w:val="Normal"/>
    <w:rsid w:val="008D02DC"/>
    <w:pPr>
      <w:ind w:left="936" w:hanging="187"/>
    </w:pPr>
  </w:style>
  <w:style w:type="paragraph" w:customStyle="1" w:styleId="PageHeader">
    <w:name w:val="Page Header"/>
    <w:aliases w:val="pgh"/>
    <w:basedOn w:val="Normal"/>
    <w:rsid w:val="008D02DC"/>
    <w:pPr>
      <w:spacing w:after="240"/>
      <w:jc w:val="right"/>
    </w:pPr>
    <w:rPr>
      <w:b/>
    </w:rPr>
  </w:style>
  <w:style w:type="paragraph" w:customStyle="1" w:styleId="PageFooter">
    <w:name w:val="Page Footer"/>
    <w:aliases w:val="pgf"/>
    <w:basedOn w:val="Normal"/>
    <w:rsid w:val="008D02DC"/>
    <w:pPr>
      <w:jc w:val="right"/>
    </w:pPr>
  </w:style>
  <w:style w:type="paragraph" w:customStyle="1" w:styleId="PageNum">
    <w:name w:val="Page Num"/>
    <w:aliases w:val="pgn"/>
    <w:basedOn w:val="Normal"/>
    <w:rsid w:val="008D02DC"/>
    <w:pPr>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rsid w:val="008D02DC"/>
    <w:pPr>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8D02DC"/>
    <w:pPr>
      <w:ind w:left="1785" w:hanging="187"/>
    </w:pPr>
  </w:style>
  <w:style w:type="paragraph" w:styleId="TOC7">
    <w:name w:val="toc 7"/>
    <w:basedOn w:val="Normal"/>
    <w:next w:val="Normal"/>
    <w:rsid w:val="008D02DC"/>
    <w:pPr>
      <w:ind w:left="1382" w:hanging="187"/>
    </w:pPr>
  </w:style>
  <w:style w:type="paragraph" w:styleId="TOC8">
    <w:name w:val="toc 8"/>
    <w:basedOn w:val="Normal"/>
    <w:next w:val="Normal"/>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character" w:styleId="BookTitle">
    <w:name w:val="Book Title"/>
    <w:qFormat/>
    <w:rsid w:val="00297205"/>
    <w:rPr>
      <w:b/>
      <w:bCs/>
      <w:i/>
      <w:iCs/>
      <w:spacing w:val="5"/>
    </w:rPr>
  </w:style>
  <w:style w:type="paragraph" w:styleId="Caption">
    <w:name w:val="caption"/>
    <w:basedOn w:val="Normal"/>
    <w:next w:val="Normal"/>
    <w:unhideWhenUsed/>
    <w:qFormat/>
    <w:rsid w:val="009D6FBE"/>
    <w:rPr>
      <w:b/>
      <w:bCs/>
    </w:rPr>
  </w:style>
  <w:style w:type="character" w:customStyle="1" w:styleId="apple-converted-space">
    <w:name w:val="apple-converted-space"/>
    <w:rsid w:val="009C1136"/>
  </w:style>
  <w:style w:type="paragraph" w:styleId="ListParagraph">
    <w:name w:val="List Paragraph"/>
    <w:basedOn w:val="Normal"/>
    <w:uiPriority w:val="34"/>
    <w:qFormat/>
    <w:rsid w:val="003873B2"/>
    <w:pPr>
      <w:ind w:left="720"/>
      <w:contextualSpacing/>
    </w:pPr>
  </w:style>
  <w:style w:type="paragraph" w:styleId="Revision">
    <w:name w:val="Revision"/>
    <w:hidden/>
    <w:rsid w:val="008A5DE8"/>
    <w:rPr>
      <w:rFonts w:ascii="Arial" w:eastAsia="SimSun" w:hAnsi="Arial"/>
      <w:kern w:val="24"/>
    </w:rPr>
  </w:style>
  <w:style w:type="paragraph" w:customStyle="1" w:styleId="EmptyCellLayoutStyle">
    <w:name w:val="EmptyCellLayoutStyle"/>
    <w:rsid w:val="00E93186"/>
    <w:pPr>
      <w:spacing w:after="160" w:line="259" w:lineRule="auto"/>
    </w:pPr>
    <w:rPr>
      <w:sz w:val="2"/>
    </w:rPr>
  </w:style>
  <w:style w:type="character" w:customStyle="1" w:styleId="Heading3Char">
    <w:name w:val="Heading 3 Char"/>
    <w:aliases w:val="h3 Char"/>
    <w:basedOn w:val="DefaultParagraphFont"/>
    <w:link w:val="Heading3"/>
    <w:rsid w:val="0010353E"/>
    <w:rPr>
      <w:rFonts w:ascii="Arial" w:eastAsia="SimSun" w:hAnsi="Arial"/>
      <w:b/>
      <w:kern w:val="24"/>
      <w:sz w:val="28"/>
      <w:szCs w:val="28"/>
    </w:rPr>
  </w:style>
  <w:style w:type="character" w:customStyle="1" w:styleId="CommentTextChar">
    <w:name w:val="Comment Text Char"/>
    <w:aliases w:val="ct Char,Used by Word for text of author queries Char"/>
    <w:basedOn w:val="DefaultParagraphFont"/>
    <w:link w:val="CommentText"/>
    <w:locked/>
    <w:rsid w:val="00B91B66"/>
    <w:rPr>
      <w:rFonts w:asciiTheme="minorHAnsi" w:eastAsiaTheme="minorHAnsi" w:hAnsiTheme="minorHAnsi" w:cstheme="minorBidi"/>
      <w:sz w:val="22"/>
      <w:szCs w:val="22"/>
    </w:rPr>
  </w:style>
  <w:style w:type="character" w:customStyle="1" w:styleId="3">
    <w:name w:val="Заголовок 3 Знак"/>
    <w:aliases w:val="h3 Знак"/>
    <w:basedOn w:val="DefaultParagraphFont"/>
    <w:locked/>
    <w:rsid w:val="00A3255F"/>
    <w:rPr>
      <w:rFonts w:asciiTheme="minorHAnsi" w:eastAsiaTheme="minorHAnsi" w:hAnsiTheme="minorHAnsi" w:cstheme="minorBidi"/>
      <w:sz w:val="28"/>
      <w:szCs w:val="28"/>
    </w:rPr>
  </w:style>
  <w:style w:type="paragraph" w:styleId="NoSpacing">
    <w:name w:val="No Spacing"/>
    <w:uiPriority w:val="1"/>
    <w:qFormat/>
    <w:rsid w:val="00A843D0"/>
    <w:rPr>
      <w:rFonts w:asciiTheme="minorHAnsi" w:eastAsiaTheme="minorHAnsi" w:hAnsiTheme="minorHAnsi" w:cstheme="minorBidi"/>
      <w:sz w:val="22"/>
      <w:szCs w:val="22"/>
    </w:rPr>
  </w:style>
  <w:style w:type="character" w:customStyle="1" w:styleId="ui-button-text">
    <w:name w:val="ui-button-text"/>
    <w:basedOn w:val="DefaultParagraphFont"/>
    <w:rsid w:val="00E23B42"/>
  </w:style>
  <w:style w:type="character" w:customStyle="1" w:styleId="info-text">
    <w:name w:val="info-text"/>
    <w:basedOn w:val="DefaultParagraphFont"/>
    <w:rsid w:val="00E23B42"/>
  </w:style>
  <w:style w:type="character" w:customStyle="1" w:styleId="Heading2Char">
    <w:name w:val="Heading 2 Char"/>
    <w:aliases w:val="h2 Char"/>
    <w:basedOn w:val="DefaultParagraphFont"/>
    <w:link w:val="Heading2"/>
    <w:rsid w:val="00832D30"/>
    <w:rPr>
      <w:rFonts w:asciiTheme="minorHAnsi" w:eastAsiaTheme="minorHAnsi" w:hAnsiTheme="minorHAnsi" w:cstheme="minorBidi"/>
      <w:b/>
      <w:sz w:val="36"/>
      <w:szCs w:val="36"/>
    </w:rPr>
  </w:style>
  <w:style w:type="character" w:styleId="PlaceholderText">
    <w:name w:val="Placeholder Text"/>
    <w:basedOn w:val="DefaultParagraphFont"/>
    <w:semiHidden/>
    <w:rsid w:val="002746CE"/>
    <w:rPr>
      <w:color w:val="808080"/>
    </w:rPr>
  </w:style>
  <w:style w:type="character" w:customStyle="1" w:styleId="Heading4Char">
    <w:name w:val="Heading 4 Char"/>
    <w:aliases w:val="h4 Char"/>
    <w:basedOn w:val="DefaultParagraphFont"/>
    <w:link w:val="Heading4"/>
    <w:rsid w:val="004473F9"/>
    <w:rPr>
      <w:rFonts w:asciiTheme="minorHAnsi" w:eastAsiaTheme="minorHAnsi" w:hAnsiTheme="minorHAnsi" w:cstheme="minorBidi"/>
      <w:b/>
      <w:sz w:val="26"/>
      <w:szCs w:val="24"/>
    </w:rPr>
  </w:style>
  <w:style w:type="character" w:customStyle="1" w:styleId="Mention1">
    <w:name w:val="Mention1"/>
    <w:basedOn w:val="DefaultParagraphFont"/>
    <w:uiPriority w:val="99"/>
    <w:semiHidden/>
    <w:unhideWhenUsed/>
    <w:rsid w:val="00DC2FC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370">
      <w:bodyDiv w:val="1"/>
      <w:marLeft w:val="0"/>
      <w:marRight w:val="0"/>
      <w:marTop w:val="0"/>
      <w:marBottom w:val="0"/>
      <w:divBdr>
        <w:top w:val="none" w:sz="0" w:space="0" w:color="auto"/>
        <w:left w:val="none" w:sz="0" w:space="0" w:color="auto"/>
        <w:bottom w:val="none" w:sz="0" w:space="0" w:color="auto"/>
        <w:right w:val="none" w:sz="0" w:space="0" w:color="auto"/>
      </w:divBdr>
      <w:divsChild>
        <w:div w:id="1275402996">
          <w:marLeft w:val="0"/>
          <w:marRight w:val="0"/>
          <w:marTop w:val="0"/>
          <w:marBottom w:val="0"/>
          <w:divBdr>
            <w:top w:val="none" w:sz="0" w:space="0" w:color="auto"/>
            <w:left w:val="none" w:sz="0" w:space="0" w:color="auto"/>
            <w:bottom w:val="none" w:sz="0" w:space="0" w:color="auto"/>
            <w:right w:val="none" w:sz="0" w:space="0" w:color="auto"/>
          </w:divBdr>
        </w:div>
      </w:divsChild>
    </w:div>
    <w:div w:id="11228273">
      <w:bodyDiv w:val="1"/>
      <w:marLeft w:val="0"/>
      <w:marRight w:val="0"/>
      <w:marTop w:val="0"/>
      <w:marBottom w:val="0"/>
      <w:divBdr>
        <w:top w:val="none" w:sz="0" w:space="0" w:color="auto"/>
        <w:left w:val="none" w:sz="0" w:space="0" w:color="auto"/>
        <w:bottom w:val="none" w:sz="0" w:space="0" w:color="auto"/>
        <w:right w:val="none" w:sz="0" w:space="0" w:color="auto"/>
      </w:divBdr>
    </w:div>
    <w:div w:id="28343313">
      <w:bodyDiv w:val="1"/>
      <w:marLeft w:val="0"/>
      <w:marRight w:val="0"/>
      <w:marTop w:val="0"/>
      <w:marBottom w:val="0"/>
      <w:divBdr>
        <w:top w:val="none" w:sz="0" w:space="0" w:color="auto"/>
        <w:left w:val="none" w:sz="0" w:space="0" w:color="auto"/>
        <w:bottom w:val="none" w:sz="0" w:space="0" w:color="auto"/>
        <w:right w:val="none" w:sz="0" w:space="0" w:color="auto"/>
      </w:divBdr>
    </w:div>
    <w:div w:id="181163925">
      <w:bodyDiv w:val="1"/>
      <w:marLeft w:val="0"/>
      <w:marRight w:val="0"/>
      <w:marTop w:val="0"/>
      <w:marBottom w:val="0"/>
      <w:divBdr>
        <w:top w:val="none" w:sz="0" w:space="0" w:color="auto"/>
        <w:left w:val="none" w:sz="0" w:space="0" w:color="auto"/>
        <w:bottom w:val="none" w:sz="0" w:space="0" w:color="auto"/>
        <w:right w:val="none" w:sz="0" w:space="0" w:color="auto"/>
      </w:divBdr>
    </w:div>
    <w:div w:id="209197709">
      <w:bodyDiv w:val="1"/>
      <w:marLeft w:val="0"/>
      <w:marRight w:val="0"/>
      <w:marTop w:val="0"/>
      <w:marBottom w:val="0"/>
      <w:divBdr>
        <w:top w:val="none" w:sz="0" w:space="0" w:color="auto"/>
        <w:left w:val="none" w:sz="0" w:space="0" w:color="auto"/>
        <w:bottom w:val="none" w:sz="0" w:space="0" w:color="auto"/>
        <w:right w:val="none" w:sz="0" w:space="0" w:color="auto"/>
      </w:divBdr>
    </w:div>
    <w:div w:id="216938609">
      <w:bodyDiv w:val="1"/>
      <w:marLeft w:val="0"/>
      <w:marRight w:val="0"/>
      <w:marTop w:val="0"/>
      <w:marBottom w:val="0"/>
      <w:divBdr>
        <w:top w:val="none" w:sz="0" w:space="0" w:color="auto"/>
        <w:left w:val="none" w:sz="0" w:space="0" w:color="auto"/>
        <w:bottom w:val="none" w:sz="0" w:space="0" w:color="auto"/>
        <w:right w:val="none" w:sz="0" w:space="0" w:color="auto"/>
      </w:divBdr>
    </w:div>
    <w:div w:id="233854698">
      <w:bodyDiv w:val="1"/>
      <w:marLeft w:val="0"/>
      <w:marRight w:val="0"/>
      <w:marTop w:val="0"/>
      <w:marBottom w:val="0"/>
      <w:divBdr>
        <w:top w:val="none" w:sz="0" w:space="0" w:color="auto"/>
        <w:left w:val="none" w:sz="0" w:space="0" w:color="auto"/>
        <w:bottom w:val="none" w:sz="0" w:space="0" w:color="auto"/>
        <w:right w:val="none" w:sz="0" w:space="0" w:color="auto"/>
      </w:divBdr>
    </w:div>
    <w:div w:id="286813710">
      <w:bodyDiv w:val="1"/>
      <w:marLeft w:val="0"/>
      <w:marRight w:val="0"/>
      <w:marTop w:val="0"/>
      <w:marBottom w:val="0"/>
      <w:divBdr>
        <w:top w:val="none" w:sz="0" w:space="0" w:color="auto"/>
        <w:left w:val="none" w:sz="0" w:space="0" w:color="auto"/>
        <w:bottom w:val="none" w:sz="0" w:space="0" w:color="auto"/>
        <w:right w:val="none" w:sz="0" w:space="0" w:color="auto"/>
      </w:divBdr>
    </w:div>
    <w:div w:id="348533003">
      <w:bodyDiv w:val="1"/>
      <w:marLeft w:val="0"/>
      <w:marRight w:val="0"/>
      <w:marTop w:val="0"/>
      <w:marBottom w:val="0"/>
      <w:divBdr>
        <w:top w:val="none" w:sz="0" w:space="0" w:color="auto"/>
        <w:left w:val="none" w:sz="0" w:space="0" w:color="auto"/>
        <w:bottom w:val="none" w:sz="0" w:space="0" w:color="auto"/>
        <w:right w:val="none" w:sz="0" w:space="0" w:color="auto"/>
      </w:divBdr>
    </w:div>
    <w:div w:id="355036819">
      <w:bodyDiv w:val="1"/>
      <w:marLeft w:val="0"/>
      <w:marRight w:val="0"/>
      <w:marTop w:val="0"/>
      <w:marBottom w:val="0"/>
      <w:divBdr>
        <w:top w:val="none" w:sz="0" w:space="0" w:color="auto"/>
        <w:left w:val="none" w:sz="0" w:space="0" w:color="auto"/>
        <w:bottom w:val="none" w:sz="0" w:space="0" w:color="auto"/>
        <w:right w:val="none" w:sz="0" w:space="0" w:color="auto"/>
      </w:divBdr>
    </w:div>
    <w:div w:id="355929168">
      <w:bodyDiv w:val="1"/>
      <w:marLeft w:val="0"/>
      <w:marRight w:val="0"/>
      <w:marTop w:val="0"/>
      <w:marBottom w:val="0"/>
      <w:divBdr>
        <w:top w:val="none" w:sz="0" w:space="0" w:color="auto"/>
        <w:left w:val="none" w:sz="0" w:space="0" w:color="auto"/>
        <w:bottom w:val="none" w:sz="0" w:space="0" w:color="auto"/>
        <w:right w:val="none" w:sz="0" w:space="0" w:color="auto"/>
      </w:divBdr>
    </w:div>
    <w:div w:id="363792728">
      <w:bodyDiv w:val="1"/>
      <w:marLeft w:val="0"/>
      <w:marRight w:val="0"/>
      <w:marTop w:val="0"/>
      <w:marBottom w:val="0"/>
      <w:divBdr>
        <w:top w:val="none" w:sz="0" w:space="0" w:color="auto"/>
        <w:left w:val="none" w:sz="0" w:space="0" w:color="auto"/>
        <w:bottom w:val="none" w:sz="0" w:space="0" w:color="auto"/>
        <w:right w:val="none" w:sz="0" w:space="0" w:color="auto"/>
      </w:divBdr>
    </w:div>
    <w:div w:id="405687224">
      <w:bodyDiv w:val="1"/>
      <w:marLeft w:val="0"/>
      <w:marRight w:val="0"/>
      <w:marTop w:val="0"/>
      <w:marBottom w:val="0"/>
      <w:divBdr>
        <w:top w:val="none" w:sz="0" w:space="0" w:color="auto"/>
        <w:left w:val="none" w:sz="0" w:space="0" w:color="auto"/>
        <w:bottom w:val="none" w:sz="0" w:space="0" w:color="auto"/>
        <w:right w:val="none" w:sz="0" w:space="0" w:color="auto"/>
      </w:divBdr>
    </w:div>
    <w:div w:id="411197828">
      <w:bodyDiv w:val="1"/>
      <w:marLeft w:val="0"/>
      <w:marRight w:val="0"/>
      <w:marTop w:val="0"/>
      <w:marBottom w:val="0"/>
      <w:divBdr>
        <w:top w:val="none" w:sz="0" w:space="0" w:color="auto"/>
        <w:left w:val="none" w:sz="0" w:space="0" w:color="auto"/>
        <w:bottom w:val="none" w:sz="0" w:space="0" w:color="auto"/>
        <w:right w:val="none" w:sz="0" w:space="0" w:color="auto"/>
      </w:divBdr>
    </w:div>
    <w:div w:id="420564019">
      <w:bodyDiv w:val="1"/>
      <w:marLeft w:val="0"/>
      <w:marRight w:val="0"/>
      <w:marTop w:val="0"/>
      <w:marBottom w:val="0"/>
      <w:divBdr>
        <w:top w:val="none" w:sz="0" w:space="0" w:color="auto"/>
        <w:left w:val="none" w:sz="0" w:space="0" w:color="auto"/>
        <w:bottom w:val="none" w:sz="0" w:space="0" w:color="auto"/>
        <w:right w:val="none" w:sz="0" w:space="0" w:color="auto"/>
      </w:divBdr>
    </w:div>
    <w:div w:id="425618327">
      <w:bodyDiv w:val="1"/>
      <w:marLeft w:val="0"/>
      <w:marRight w:val="0"/>
      <w:marTop w:val="0"/>
      <w:marBottom w:val="0"/>
      <w:divBdr>
        <w:top w:val="none" w:sz="0" w:space="0" w:color="auto"/>
        <w:left w:val="none" w:sz="0" w:space="0" w:color="auto"/>
        <w:bottom w:val="none" w:sz="0" w:space="0" w:color="auto"/>
        <w:right w:val="none" w:sz="0" w:space="0" w:color="auto"/>
      </w:divBdr>
    </w:div>
    <w:div w:id="548806068">
      <w:bodyDiv w:val="1"/>
      <w:marLeft w:val="0"/>
      <w:marRight w:val="0"/>
      <w:marTop w:val="0"/>
      <w:marBottom w:val="0"/>
      <w:divBdr>
        <w:top w:val="none" w:sz="0" w:space="0" w:color="auto"/>
        <w:left w:val="none" w:sz="0" w:space="0" w:color="auto"/>
        <w:bottom w:val="none" w:sz="0" w:space="0" w:color="auto"/>
        <w:right w:val="none" w:sz="0" w:space="0" w:color="auto"/>
      </w:divBdr>
    </w:div>
    <w:div w:id="616958374">
      <w:bodyDiv w:val="1"/>
      <w:marLeft w:val="0"/>
      <w:marRight w:val="0"/>
      <w:marTop w:val="0"/>
      <w:marBottom w:val="0"/>
      <w:divBdr>
        <w:top w:val="none" w:sz="0" w:space="0" w:color="auto"/>
        <w:left w:val="none" w:sz="0" w:space="0" w:color="auto"/>
        <w:bottom w:val="none" w:sz="0" w:space="0" w:color="auto"/>
        <w:right w:val="none" w:sz="0" w:space="0" w:color="auto"/>
      </w:divBdr>
    </w:div>
    <w:div w:id="642732947">
      <w:bodyDiv w:val="1"/>
      <w:marLeft w:val="0"/>
      <w:marRight w:val="0"/>
      <w:marTop w:val="0"/>
      <w:marBottom w:val="0"/>
      <w:divBdr>
        <w:top w:val="none" w:sz="0" w:space="0" w:color="auto"/>
        <w:left w:val="none" w:sz="0" w:space="0" w:color="auto"/>
        <w:bottom w:val="none" w:sz="0" w:space="0" w:color="auto"/>
        <w:right w:val="none" w:sz="0" w:space="0" w:color="auto"/>
      </w:divBdr>
    </w:div>
    <w:div w:id="673261382">
      <w:bodyDiv w:val="1"/>
      <w:marLeft w:val="0"/>
      <w:marRight w:val="0"/>
      <w:marTop w:val="0"/>
      <w:marBottom w:val="0"/>
      <w:divBdr>
        <w:top w:val="none" w:sz="0" w:space="0" w:color="auto"/>
        <w:left w:val="none" w:sz="0" w:space="0" w:color="auto"/>
        <w:bottom w:val="none" w:sz="0" w:space="0" w:color="auto"/>
        <w:right w:val="none" w:sz="0" w:space="0" w:color="auto"/>
      </w:divBdr>
    </w:div>
    <w:div w:id="718937580">
      <w:bodyDiv w:val="1"/>
      <w:marLeft w:val="0"/>
      <w:marRight w:val="0"/>
      <w:marTop w:val="0"/>
      <w:marBottom w:val="0"/>
      <w:divBdr>
        <w:top w:val="none" w:sz="0" w:space="0" w:color="auto"/>
        <w:left w:val="none" w:sz="0" w:space="0" w:color="auto"/>
        <w:bottom w:val="none" w:sz="0" w:space="0" w:color="auto"/>
        <w:right w:val="none" w:sz="0" w:space="0" w:color="auto"/>
      </w:divBdr>
    </w:div>
    <w:div w:id="727142983">
      <w:bodyDiv w:val="1"/>
      <w:marLeft w:val="0"/>
      <w:marRight w:val="0"/>
      <w:marTop w:val="0"/>
      <w:marBottom w:val="0"/>
      <w:divBdr>
        <w:top w:val="none" w:sz="0" w:space="0" w:color="auto"/>
        <w:left w:val="none" w:sz="0" w:space="0" w:color="auto"/>
        <w:bottom w:val="none" w:sz="0" w:space="0" w:color="auto"/>
        <w:right w:val="none" w:sz="0" w:space="0" w:color="auto"/>
      </w:divBdr>
    </w:div>
    <w:div w:id="767311166">
      <w:bodyDiv w:val="1"/>
      <w:marLeft w:val="0"/>
      <w:marRight w:val="0"/>
      <w:marTop w:val="0"/>
      <w:marBottom w:val="0"/>
      <w:divBdr>
        <w:top w:val="none" w:sz="0" w:space="0" w:color="auto"/>
        <w:left w:val="none" w:sz="0" w:space="0" w:color="auto"/>
        <w:bottom w:val="none" w:sz="0" w:space="0" w:color="auto"/>
        <w:right w:val="none" w:sz="0" w:space="0" w:color="auto"/>
      </w:divBdr>
      <w:divsChild>
        <w:div w:id="1821077403">
          <w:marLeft w:val="0"/>
          <w:marRight w:val="0"/>
          <w:marTop w:val="0"/>
          <w:marBottom w:val="120"/>
          <w:divBdr>
            <w:top w:val="none" w:sz="0" w:space="0" w:color="auto"/>
            <w:left w:val="none" w:sz="0" w:space="0" w:color="auto"/>
            <w:bottom w:val="none" w:sz="0" w:space="0" w:color="auto"/>
            <w:right w:val="none" w:sz="0" w:space="0" w:color="auto"/>
          </w:divBdr>
        </w:div>
        <w:div w:id="1024093833">
          <w:marLeft w:val="0"/>
          <w:marRight w:val="0"/>
          <w:marTop w:val="0"/>
          <w:marBottom w:val="0"/>
          <w:divBdr>
            <w:top w:val="none" w:sz="0" w:space="0" w:color="auto"/>
            <w:left w:val="none" w:sz="0" w:space="0" w:color="auto"/>
            <w:bottom w:val="none" w:sz="0" w:space="0" w:color="auto"/>
            <w:right w:val="none" w:sz="0" w:space="0" w:color="auto"/>
          </w:divBdr>
          <w:divsChild>
            <w:div w:id="138616082">
              <w:marLeft w:val="0"/>
              <w:marRight w:val="0"/>
              <w:marTop w:val="0"/>
              <w:marBottom w:val="0"/>
              <w:divBdr>
                <w:top w:val="none" w:sz="0" w:space="0" w:color="auto"/>
                <w:left w:val="none" w:sz="0" w:space="0" w:color="auto"/>
                <w:bottom w:val="none" w:sz="0" w:space="0" w:color="auto"/>
                <w:right w:val="none" w:sz="0" w:space="0" w:color="auto"/>
              </w:divBdr>
              <w:divsChild>
                <w:div w:id="1362436862">
                  <w:marLeft w:val="0"/>
                  <w:marRight w:val="0"/>
                  <w:marTop w:val="0"/>
                  <w:marBottom w:val="0"/>
                  <w:divBdr>
                    <w:top w:val="none" w:sz="0" w:space="0" w:color="auto"/>
                    <w:left w:val="none" w:sz="0" w:space="0" w:color="auto"/>
                    <w:bottom w:val="none" w:sz="0" w:space="0" w:color="auto"/>
                    <w:right w:val="none" w:sz="0" w:space="0" w:color="auto"/>
                  </w:divBdr>
                  <w:divsChild>
                    <w:div w:id="12037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9014">
      <w:bodyDiv w:val="1"/>
      <w:marLeft w:val="0"/>
      <w:marRight w:val="0"/>
      <w:marTop w:val="0"/>
      <w:marBottom w:val="0"/>
      <w:divBdr>
        <w:top w:val="none" w:sz="0" w:space="0" w:color="auto"/>
        <w:left w:val="none" w:sz="0" w:space="0" w:color="auto"/>
        <w:bottom w:val="none" w:sz="0" w:space="0" w:color="auto"/>
        <w:right w:val="none" w:sz="0" w:space="0" w:color="auto"/>
      </w:divBdr>
    </w:div>
    <w:div w:id="813714154">
      <w:bodyDiv w:val="1"/>
      <w:marLeft w:val="0"/>
      <w:marRight w:val="0"/>
      <w:marTop w:val="0"/>
      <w:marBottom w:val="0"/>
      <w:divBdr>
        <w:top w:val="none" w:sz="0" w:space="0" w:color="auto"/>
        <w:left w:val="none" w:sz="0" w:space="0" w:color="auto"/>
        <w:bottom w:val="none" w:sz="0" w:space="0" w:color="auto"/>
        <w:right w:val="none" w:sz="0" w:space="0" w:color="auto"/>
      </w:divBdr>
    </w:div>
    <w:div w:id="860119857">
      <w:bodyDiv w:val="1"/>
      <w:marLeft w:val="0"/>
      <w:marRight w:val="0"/>
      <w:marTop w:val="0"/>
      <w:marBottom w:val="0"/>
      <w:divBdr>
        <w:top w:val="none" w:sz="0" w:space="0" w:color="auto"/>
        <w:left w:val="none" w:sz="0" w:space="0" w:color="auto"/>
        <w:bottom w:val="none" w:sz="0" w:space="0" w:color="auto"/>
        <w:right w:val="none" w:sz="0" w:space="0" w:color="auto"/>
      </w:divBdr>
    </w:div>
    <w:div w:id="860781697">
      <w:bodyDiv w:val="1"/>
      <w:marLeft w:val="0"/>
      <w:marRight w:val="0"/>
      <w:marTop w:val="0"/>
      <w:marBottom w:val="0"/>
      <w:divBdr>
        <w:top w:val="none" w:sz="0" w:space="0" w:color="auto"/>
        <w:left w:val="none" w:sz="0" w:space="0" w:color="auto"/>
        <w:bottom w:val="none" w:sz="0" w:space="0" w:color="auto"/>
        <w:right w:val="none" w:sz="0" w:space="0" w:color="auto"/>
      </w:divBdr>
    </w:div>
    <w:div w:id="913130539">
      <w:bodyDiv w:val="1"/>
      <w:marLeft w:val="0"/>
      <w:marRight w:val="0"/>
      <w:marTop w:val="0"/>
      <w:marBottom w:val="0"/>
      <w:divBdr>
        <w:top w:val="none" w:sz="0" w:space="0" w:color="auto"/>
        <w:left w:val="none" w:sz="0" w:space="0" w:color="auto"/>
        <w:bottom w:val="none" w:sz="0" w:space="0" w:color="auto"/>
        <w:right w:val="none" w:sz="0" w:space="0" w:color="auto"/>
      </w:divBdr>
    </w:div>
    <w:div w:id="922028551">
      <w:bodyDiv w:val="1"/>
      <w:marLeft w:val="0"/>
      <w:marRight w:val="0"/>
      <w:marTop w:val="0"/>
      <w:marBottom w:val="0"/>
      <w:divBdr>
        <w:top w:val="none" w:sz="0" w:space="0" w:color="auto"/>
        <w:left w:val="none" w:sz="0" w:space="0" w:color="auto"/>
        <w:bottom w:val="none" w:sz="0" w:space="0" w:color="auto"/>
        <w:right w:val="none" w:sz="0" w:space="0" w:color="auto"/>
      </w:divBdr>
      <w:divsChild>
        <w:div w:id="437717014">
          <w:marLeft w:val="0"/>
          <w:marRight w:val="0"/>
          <w:marTop w:val="0"/>
          <w:marBottom w:val="120"/>
          <w:divBdr>
            <w:top w:val="none" w:sz="0" w:space="0" w:color="auto"/>
            <w:left w:val="none" w:sz="0" w:space="0" w:color="auto"/>
            <w:bottom w:val="none" w:sz="0" w:space="0" w:color="auto"/>
            <w:right w:val="none" w:sz="0" w:space="0" w:color="auto"/>
          </w:divBdr>
        </w:div>
        <w:div w:id="2056812110">
          <w:marLeft w:val="0"/>
          <w:marRight w:val="0"/>
          <w:marTop w:val="0"/>
          <w:marBottom w:val="0"/>
          <w:divBdr>
            <w:top w:val="none" w:sz="0" w:space="0" w:color="auto"/>
            <w:left w:val="none" w:sz="0" w:space="0" w:color="auto"/>
            <w:bottom w:val="none" w:sz="0" w:space="0" w:color="auto"/>
            <w:right w:val="none" w:sz="0" w:space="0" w:color="auto"/>
          </w:divBdr>
          <w:divsChild>
            <w:div w:id="506292021">
              <w:marLeft w:val="0"/>
              <w:marRight w:val="0"/>
              <w:marTop w:val="0"/>
              <w:marBottom w:val="0"/>
              <w:divBdr>
                <w:top w:val="none" w:sz="0" w:space="0" w:color="auto"/>
                <w:left w:val="none" w:sz="0" w:space="0" w:color="auto"/>
                <w:bottom w:val="none" w:sz="0" w:space="0" w:color="auto"/>
                <w:right w:val="none" w:sz="0" w:space="0" w:color="auto"/>
              </w:divBdr>
              <w:divsChild>
                <w:div w:id="1998922955">
                  <w:marLeft w:val="0"/>
                  <w:marRight w:val="0"/>
                  <w:marTop w:val="0"/>
                  <w:marBottom w:val="0"/>
                  <w:divBdr>
                    <w:top w:val="none" w:sz="0" w:space="0" w:color="auto"/>
                    <w:left w:val="none" w:sz="0" w:space="0" w:color="auto"/>
                    <w:bottom w:val="none" w:sz="0" w:space="0" w:color="auto"/>
                    <w:right w:val="none" w:sz="0" w:space="0" w:color="auto"/>
                  </w:divBdr>
                  <w:divsChild>
                    <w:div w:id="13205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79966">
      <w:bodyDiv w:val="1"/>
      <w:marLeft w:val="0"/>
      <w:marRight w:val="0"/>
      <w:marTop w:val="0"/>
      <w:marBottom w:val="0"/>
      <w:divBdr>
        <w:top w:val="none" w:sz="0" w:space="0" w:color="auto"/>
        <w:left w:val="none" w:sz="0" w:space="0" w:color="auto"/>
        <w:bottom w:val="none" w:sz="0" w:space="0" w:color="auto"/>
        <w:right w:val="none" w:sz="0" w:space="0" w:color="auto"/>
      </w:divBdr>
    </w:div>
    <w:div w:id="929040847">
      <w:bodyDiv w:val="1"/>
      <w:marLeft w:val="0"/>
      <w:marRight w:val="0"/>
      <w:marTop w:val="0"/>
      <w:marBottom w:val="0"/>
      <w:divBdr>
        <w:top w:val="none" w:sz="0" w:space="0" w:color="auto"/>
        <w:left w:val="none" w:sz="0" w:space="0" w:color="auto"/>
        <w:bottom w:val="none" w:sz="0" w:space="0" w:color="auto"/>
        <w:right w:val="none" w:sz="0" w:space="0" w:color="auto"/>
      </w:divBdr>
    </w:div>
    <w:div w:id="949165148">
      <w:bodyDiv w:val="1"/>
      <w:marLeft w:val="0"/>
      <w:marRight w:val="0"/>
      <w:marTop w:val="0"/>
      <w:marBottom w:val="0"/>
      <w:divBdr>
        <w:top w:val="none" w:sz="0" w:space="0" w:color="auto"/>
        <w:left w:val="none" w:sz="0" w:space="0" w:color="auto"/>
        <w:bottom w:val="none" w:sz="0" w:space="0" w:color="auto"/>
        <w:right w:val="none" w:sz="0" w:space="0" w:color="auto"/>
      </w:divBdr>
    </w:div>
    <w:div w:id="1019157914">
      <w:bodyDiv w:val="1"/>
      <w:marLeft w:val="0"/>
      <w:marRight w:val="0"/>
      <w:marTop w:val="0"/>
      <w:marBottom w:val="0"/>
      <w:divBdr>
        <w:top w:val="none" w:sz="0" w:space="0" w:color="auto"/>
        <w:left w:val="none" w:sz="0" w:space="0" w:color="auto"/>
        <w:bottom w:val="none" w:sz="0" w:space="0" w:color="auto"/>
        <w:right w:val="none" w:sz="0" w:space="0" w:color="auto"/>
      </w:divBdr>
      <w:divsChild>
        <w:div w:id="902760607">
          <w:marLeft w:val="0"/>
          <w:marRight w:val="0"/>
          <w:marTop w:val="0"/>
          <w:marBottom w:val="0"/>
          <w:divBdr>
            <w:top w:val="none" w:sz="0" w:space="0" w:color="auto"/>
            <w:left w:val="none" w:sz="0" w:space="0" w:color="auto"/>
            <w:bottom w:val="none" w:sz="0" w:space="0" w:color="auto"/>
            <w:right w:val="none" w:sz="0" w:space="0" w:color="auto"/>
          </w:divBdr>
          <w:divsChild>
            <w:div w:id="557863827">
              <w:marLeft w:val="0"/>
              <w:marRight w:val="0"/>
              <w:marTop w:val="0"/>
              <w:marBottom w:val="0"/>
              <w:divBdr>
                <w:top w:val="none" w:sz="0" w:space="0" w:color="auto"/>
                <w:left w:val="none" w:sz="0" w:space="0" w:color="auto"/>
                <w:bottom w:val="none" w:sz="0" w:space="0" w:color="auto"/>
                <w:right w:val="none" w:sz="0" w:space="0" w:color="auto"/>
              </w:divBdr>
            </w:div>
            <w:div w:id="17426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1010">
      <w:bodyDiv w:val="1"/>
      <w:marLeft w:val="0"/>
      <w:marRight w:val="0"/>
      <w:marTop w:val="0"/>
      <w:marBottom w:val="0"/>
      <w:divBdr>
        <w:top w:val="none" w:sz="0" w:space="0" w:color="auto"/>
        <w:left w:val="none" w:sz="0" w:space="0" w:color="auto"/>
        <w:bottom w:val="none" w:sz="0" w:space="0" w:color="auto"/>
        <w:right w:val="none" w:sz="0" w:space="0" w:color="auto"/>
      </w:divBdr>
    </w:div>
    <w:div w:id="1130245156">
      <w:bodyDiv w:val="1"/>
      <w:marLeft w:val="0"/>
      <w:marRight w:val="0"/>
      <w:marTop w:val="0"/>
      <w:marBottom w:val="0"/>
      <w:divBdr>
        <w:top w:val="none" w:sz="0" w:space="0" w:color="auto"/>
        <w:left w:val="none" w:sz="0" w:space="0" w:color="auto"/>
        <w:bottom w:val="none" w:sz="0" w:space="0" w:color="auto"/>
        <w:right w:val="none" w:sz="0" w:space="0" w:color="auto"/>
      </w:divBdr>
    </w:div>
    <w:div w:id="1189368677">
      <w:bodyDiv w:val="1"/>
      <w:marLeft w:val="0"/>
      <w:marRight w:val="0"/>
      <w:marTop w:val="0"/>
      <w:marBottom w:val="0"/>
      <w:divBdr>
        <w:top w:val="none" w:sz="0" w:space="0" w:color="auto"/>
        <w:left w:val="none" w:sz="0" w:space="0" w:color="auto"/>
        <w:bottom w:val="none" w:sz="0" w:space="0" w:color="auto"/>
        <w:right w:val="none" w:sz="0" w:space="0" w:color="auto"/>
      </w:divBdr>
    </w:div>
    <w:div w:id="1192106059">
      <w:bodyDiv w:val="1"/>
      <w:marLeft w:val="0"/>
      <w:marRight w:val="0"/>
      <w:marTop w:val="0"/>
      <w:marBottom w:val="0"/>
      <w:divBdr>
        <w:top w:val="none" w:sz="0" w:space="0" w:color="auto"/>
        <w:left w:val="none" w:sz="0" w:space="0" w:color="auto"/>
        <w:bottom w:val="none" w:sz="0" w:space="0" w:color="auto"/>
        <w:right w:val="none" w:sz="0" w:space="0" w:color="auto"/>
      </w:divBdr>
    </w:div>
    <w:div w:id="1229997196">
      <w:bodyDiv w:val="1"/>
      <w:marLeft w:val="0"/>
      <w:marRight w:val="0"/>
      <w:marTop w:val="0"/>
      <w:marBottom w:val="0"/>
      <w:divBdr>
        <w:top w:val="none" w:sz="0" w:space="0" w:color="auto"/>
        <w:left w:val="none" w:sz="0" w:space="0" w:color="auto"/>
        <w:bottom w:val="none" w:sz="0" w:space="0" w:color="auto"/>
        <w:right w:val="none" w:sz="0" w:space="0" w:color="auto"/>
      </w:divBdr>
    </w:div>
    <w:div w:id="1237324215">
      <w:bodyDiv w:val="1"/>
      <w:marLeft w:val="0"/>
      <w:marRight w:val="0"/>
      <w:marTop w:val="0"/>
      <w:marBottom w:val="0"/>
      <w:divBdr>
        <w:top w:val="none" w:sz="0" w:space="0" w:color="auto"/>
        <w:left w:val="none" w:sz="0" w:space="0" w:color="auto"/>
        <w:bottom w:val="none" w:sz="0" w:space="0" w:color="auto"/>
        <w:right w:val="none" w:sz="0" w:space="0" w:color="auto"/>
      </w:divBdr>
    </w:div>
    <w:div w:id="1242565793">
      <w:bodyDiv w:val="1"/>
      <w:marLeft w:val="0"/>
      <w:marRight w:val="0"/>
      <w:marTop w:val="0"/>
      <w:marBottom w:val="0"/>
      <w:divBdr>
        <w:top w:val="none" w:sz="0" w:space="0" w:color="auto"/>
        <w:left w:val="none" w:sz="0" w:space="0" w:color="auto"/>
        <w:bottom w:val="none" w:sz="0" w:space="0" w:color="auto"/>
        <w:right w:val="none" w:sz="0" w:space="0" w:color="auto"/>
      </w:divBdr>
    </w:div>
    <w:div w:id="1286349013">
      <w:bodyDiv w:val="1"/>
      <w:marLeft w:val="0"/>
      <w:marRight w:val="0"/>
      <w:marTop w:val="0"/>
      <w:marBottom w:val="0"/>
      <w:divBdr>
        <w:top w:val="none" w:sz="0" w:space="0" w:color="auto"/>
        <w:left w:val="none" w:sz="0" w:space="0" w:color="auto"/>
        <w:bottom w:val="none" w:sz="0" w:space="0" w:color="auto"/>
        <w:right w:val="none" w:sz="0" w:space="0" w:color="auto"/>
      </w:divBdr>
    </w:div>
    <w:div w:id="1292248238">
      <w:bodyDiv w:val="1"/>
      <w:marLeft w:val="0"/>
      <w:marRight w:val="0"/>
      <w:marTop w:val="0"/>
      <w:marBottom w:val="0"/>
      <w:divBdr>
        <w:top w:val="none" w:sz="0" w:space="0" w:color="auto"/>
        <w:left w:val="none" w:sz="0" w:space="0" w:color="auto"/>
        <w:bottom w:val="none" w:sz="0" w:space="0" w:color="auto"/>
        <w:right w:val="none" w:sz="0" w:space="0" w:color="auto"/>
      </w:divBdr>
    </w:div>
    <w:div w:id="1296834489">
      <w:bodyDiv w:val="1"/>
      <w:marLeft w:val="0"/>
      <w:marRight w:val="0"/>
      <w:marTop w:val="0"/>
      <w:marBottom w:val="0"/>
      <w:divBdr>
        <w:top w:val="none" w:sz="0" w:space="0" w:color="auto"/>
        <w:left w:val="none" w:sz="0" w:space="0" w:color="auto"/>
        <w:bottom w:val="none" w:sz="0" w:space="0" w:color="auto"/>
        <w:right w:val="none" w:sz="0" w:space="0" w:color="auto"/>
      </w:divBdr>
    </w:div>
    <w:div w:id="1318873850">
      <w:bodyDiv w:val="1"/>
      <w:marLeft w:val="0"/>
      <w:marRight w:val="0"/>
      <w:marTop w:val="0"/>
      <w:marBottom w:val="0"/>
      <w:divBdr>
        <w:top w:val="none" w:sz="0" w:space="0" w:color="auto"/>
        <w:left w:val="none" w:sz="0" w:space="0" w:color="auto"/>
        <w:bottom w:val="none" w:sz="0" w:space="0" w:color="auto"/>
        <w:right w:val="none" w:sz="0" w:space="0" w:color="auto"/>
      </w:divBdr>
      <w:divsChild>
        <w:div w:id="1711343869">
          <w:marLeft w:val="0"/>
          <w:marRight w:val="0"/>
          <w:marTop w:val="0"/>
          <w:marBottom w:val="0"/>
          <w:divBdr>
            <w:top w:val="none" w:sz="0" w:space="0" w:color="auto"/>
            <w:left w:val="none" w:sz="0" w:space="0" w:color="auto"/>
            <w:bottom w:val="none" w:sz="0" w:space="0" w:color="auto"/>
            <w:right w:val="none" w:sz="0" w:space="0" w:color="auto"/>
          </w:divBdr>
          <w:divsChild>
            <w:div w:id="3885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0621">
      <w:bodyDiv w:val="1"/>
      <w:marLeft w:val="0"/>
      <w:marRight w:val="0"/>
      <w:marTop w:val="0"/>
      <w:marBottom w:val="0"/>
      <w:divBdr>
        <w:top w:val="none" w:sz="0" w:space="0" w:color="auto"/>
        <w:left w:val="none" w:sz="0" w:space="0" w:color="auto"/>
        <w:bottom w:val="none" w:sz="0" w:space="0" w:color="auto"/>
        <w:right w:val="none" w:sz="0" w:space="0" w:color="auto"/>
      </w:divBdr>
    </w:div>
    <w:div w:id="1342975949">
      <w:bodyDiv w:val="1"/>
      <w:marLeft w:val="0"/>
      <w:marRight w:val="0"/>
      <w:marTop w:val="0"/>
      <w:marBottom w:val="0"/>
      <w:divBdr>
        <w:top w:val="none" w:sz="0" w:space="0" w:color="auto"/>
        <w:left w:val="none" w:sz="0" w:space="0" w:color="auto"/>
        <w:bottom w:val="none" w:sz="0" w:space="0" w:color="auto"/>
        <w:right w:val="none" w:sz="0" w:space="0" w:color="auto"/>
      </w:divBdr>
    </w:div>
    <w:div w:id="1374816730">
      <w:bodyDiv w:val="1"/>
      <w:marLeft w:val="0"/>
      <w:marRight w:val="0"/>
      <w:marTop w:val="0"/>
      <w:marBottom w:val="0"/>
      <w:divBdr>
        <w:top w:val="none" w:sz="0" w:space="0" w:color="auto"/>
        <w:left w:val="none" w:sz="0" w:space="0" w:color="auto"/>
        <w:bottom w:val="none" w:sz="0" w:space="0" w:color="auto"/>
        <w:right w:val="none" w:sz="0" w:space="0" w:color="auto"/>
      </w:divBdr>
    </w:div>
    <w:div w:id="1400399445">
      <w:bodyDiv w:val="1"/>
      <w:marLeft w:val="0"/>
      <w:marRight w:val="0"/>
      <w:marTop w:val="0"/>
      <w:marBottom w:val="0"/>
      <w:divBdr>
        <w:top w:val="none" w:sz="0" w:space="0" w:color="auto"/>
        <w:left w:val="none" w:sz="0" w:space="0" w:color="auto"/>
        <w:bottom w:val="none" w:sz="0" w:space="0" w:color="auto"/>
        <w:right w:val="none" w:sz="0" w:space="0" w:color="auto"/>
      </w:divBdr>
    </w:div>
    <w:div w:id="1411662596">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580471">
      <w:bodyDiv w:val="1"/>
      <w:marLeft w:val="0"/>
      <w:marRight w:val="0"/>
      <w:marTop w:val="0"/>
      <w:marBottom w:val="0"/>
      <w:divBdr>
        <w:top w:val="none" w:sz="0" w:space="0" w:color="auto"/>
        <w:left w:val="none" w:sz="0" w:space="0" w:color="auto"/>
        <w:bottom w:val="none" w:sz="0" w:space="0" w:color="auto"/>
        <w:right w:val="none" w:sz="0" w:space="0" w:color="auto"/>
      </w:divBdr>
    </w:div>
    <w:div w:id="1519126118">
      <w:bodyDiv w:val="1"/>
      <w:marLeft w:val="0"/>
      <w:marRight w:val="0"/>
      <w:marTop w:val="0"/>
      <w:marBottom w:val="0"/>
      <w:divBdr>
        <w:top w:val="none" w:sz="0" w:space="0" w:color="auto"/>
        <w:left w:val="none" w:sz="0" w:space="0" w:color="auto"/>
        <w:bottom w:val="none" w:sz="0" w:space="0" w:color="auto"/>
        <w:right w:val="none" w:sz="0" w:space="0" w:color="auto"/>
      </w:divBdr>
    </w:div>
    <w:div w:id="1525051906">
      <w:bodyDiv w:val="1"/>
      <w:marLeft w:val="0"/>
      <w:marRight w:val="0"/>
      <w:marTop w:val="0"/>
      <w:marBottom w:val="0"/>
      <w:divBdr>
        <w:top w:val="none" w:sz="0" w:space="0" w:color="auto"/>
        <w:left w:val="none" w:sz="0" w:space="0" w:color="auto"/>
        <w:bottom w:val="none" w:sz="0" w:space="0" w:color="auto"/>
        <w:right w:val="none" w:sz="0" w:space="0" w:color="auto"/>
      </w:divBdr>
    </w:div>
    <w:div w:id="1694696253">
      <w:bodyDiv w:val="1"/>
      <w:marLeft w:val="0"/>
      <w:marRight w:val="0"/>
      <w:marTop w:val="0"/>
      <w:marBottom w:val="0"/>
      <w:divBdr>
        <w:top w:val="none" w:sz="0" w:space="0" w:color="auto"/>
        <w:left w:val="none" w:sz="0" w:space="0" w:color="auto"/>
        <w:bottom w:val="none" w:sz="0" w:space="0" w:color="auto"/>
        <w:right w:val="none" w:sz="0" w:space="0" w:color="auto"/>
      </w:divBdr>
    </w:div>
    <w:div w:id="1774591765">
      <w:bodyDiv w:val="1"/>
      <w:marLeft w:val="0"/>
      <w:marRight w:val="0"/>
      <w:marTop w:val="0"/>
      <w:marBottom w:val="0"/>
      <w:divBdr>
        <w:top w:val="none" w:sz="0" w:space="0" w:color="auto"/>
        <w:left w:val="none" w:sz="0" w:space="0" w:color="auto"/>
        <w:bottom w:val="none" w:sz="0" w:space="0" w:color="auto"/>
        <w:right w:val="none" w:sz="0" w:space="0" w:color="auto"/>
      </w:divBdr>
    </w:div>
    <w:div w:id="1816527572">
      <w:bodyDiv w:val="1"/>
      <w:marLeft w:val="0"/>
      <w:marRight w:val="0"/>
      <w:marTop w:val="0"/>
      <w:marBottom w:val="0"/>
      <w:divBdr>
        <w:top w:val="none" w:sz="0" w:space="0" w:color="auto"/>
        <w:left w:val="none" w:sz="0" w:space="0" w:color="auto"/>
        <w:bottom w:val="none" w:sz="0" w:space="0" w:color="auto"/>
        <w:right w:val="none" w:sz="0" w:space="0" w:color="auto"/>
      </w:divBdr>
    </w:div>
    <w:div w:id="1823889492">
      <w:bodyDiv w:val="1"/>
      <w:marLeft w:val="0"/>
      <w:marRight w:val="0"/>
      <w:marTop w:val="0"/>
      <w:marBottom w:val="0"/>
      <w:divBdr>
        <w:top w:val="none" w:sz="0" w:space="0" w:color="auto"/>
        <w:left w:val="none" w:sz="0" w:space="0" w:color="auto"/>
        <w:bottom w:val="none" w:sz="0" w:space="0" w:color="auto"/>
        <w:right w:val="none" w:sz="0" w:space="0" w:color="auto"/>
      </w:divBdr>
    </w:div>
    <w:div w:id="1824007853">
      <w:bodyDiv w:val="1"/>
      <w:marLeft w:val="0"/>
      <w:marRight w:val="0"/>
      <w:marTop w:val="0"/>
      <w:marBottom w:val="0"/>
      <w:divBdr>
        <w:top w:val="none" w:sz="0" w:space="0" w:color="auto"/>
        <w:left w:val="none" w:sz="0" w:space="0" w:color="auto"/>
        <w:bottom w:val="none" w:sz="0" w:space="0" w:color="auto"/>
        <w:right w:val="none" w:sz="0" w:space="0" w:color="auto"/>
      </w:divBdr>
    </w:div>
    <w:div w:id="1859389100">
      <w:bodyDiv w:val="1"/>
      <w:marLeft w:val="0"/>
      <w:marRight w:val="0"/>
      <w:marTop w:val="0"/>
      <w:marBottom w:val="0"/>
      <w:divBdr>
        <w:top w:val="none" w:sz="0" w:space="0" w:color="auto"/>
        <w:left w:val="none" w:sz="0" w:space="0" w:color="auto"/>
        <w:bottom w:val="none" w:sz="0" w:space="0" w:color="auto"/>
        <w:right w:val="none" w:sz="0" w:space="0" w:color="auto"/>
      </w:divBdr>
    </w:div>
    <w:div w:id="1923247986">
      <w:bodyDiv w:val="1"/>
      <w:marLeft w:val="0"/>
      <w:marRight w:val="0"/>
      <w:marTop w:val="0"/>
      <w:marBottom w:val="0"/>
      <w:divBdr>
        <w:top w:val="none" w:sz="0" w:space="0" w:color="auto"/>
        <w:left w:val="none" w:sz="0" w:space="0" w:color="auto"/>
        <w:bottom w:val="none" w:sz="0" w:space="0" w:color="auto"/>
        <w:right w:val="none" w:sz="0" w:space="0" w:color="auto"/>
      </w:divBdr>
    </w:div>
    <w:div w:id="1951400132">
      <w:bodyDiv w:val="1"/>
      <w:marLeft w:val="0"/>
      <w:marRight w:val="0"/>
      <w:marTop w:val="0"/>
      <w:marBottom w:val="0"/>
      <w:divBdr>
        <w:top w:val="none" w:sz="0" w:space="0" w:color="auto"/>
        <w:left w:val="none" w:sz="0" w:space="0" w:color="auto"/>
        <w:bottom w:val="none" w:sz="0" w:space="0" w:color="auto"/>
        <w:right w:val="none" w:sz="0" w:space="0" w:color="auto"/>
      </w:divBdr>
    </w:div>
    <w:div w:id="1995183520">
      <w:bodyDiv w:val="1"/>
      <w:marLeft w:val="0"/>
      <w:marRight w:val="0"/>
      <w:marTop w:val="0"/>
      <w:marBottom w:val="0"/>
      <w:divBdr>
        <w:top w:val="none" w:sz="0" w:space="0" w:color="auto"/>
        <w:left w:val="none" w:sz="0" w:space="0" w:color="auto"/>
        <w:bottom w:val="none" w:sz="0" w:space="0" w:color="auto"/>
        <w:right w:val="none" w:sz="0" w:space="0" w:color="auto"/>
      </w:divBdr>
    </w:div>
    <w:div w:id="2014019334">
      <w:bodyDiv w:val="1"/>
      <w:marLeft w:val="0"/>
      <w:marRight w:val="0"/>
      <w:marTop w:val="0"/>
      <w:marBottom w:val="0"/>
      <w:divBdr>
        <w:top w:val="none" w:sz="0" w:space="0" w:color="auto"/>
        <w:left w:val="none" w:sz="0" w:space="0" w:color="auto"/>
        <w:bottom w:val="none" w:sz="0" w:space="0" w:color="auto"/>
        <w:right w:val="none" w:sz="0" w:space="0" w:color="auto"/>
      </w:divBdr>
    </w:div>
    <w:div w:id="2055276308">
      <w:bodyDiv w:val="1"/>
      <w:marLeft w:val="0"/>
      <w:marRight w:val="0"/>
      <w:marTop w:val="0"/>
      <w:marBottom w:val="0"/>
      <w:divBdr>
        <w:top w:val="none" w:sz="0" w:space="0" w:color="auto"/>
        <w:left w:val="none" w:sz="0" w:space="0" w:color="auto"/>
        <w:bottom w:val="none" w:sz="0" w:space="0" w:color="auto"/>
        <w:right w:val="none" w:sz="0" w:space="0" w:color="auto"/>
      </w:divBdr>
    </w:div>
    <w:div w:id="213621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docs.microsoft.com/azure/azure-stack/azure-stack-deploy"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hyperlink" Target="https://docs.microsoft.com/en-us/azure/azure-stack/azure-stack-create-service-principals" TargetMode="External"/><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s://docs.microsoft.com/en-us/system-center/scom/?view=sc-om-1711" TargetMode="External"/><Relationship Id="rId5" Type="http://schemas.openxmlformats.org/officeDocument/2006/relationships/numbering" Target="numbering.xml"/><Relationship Id="rId90" Type="http://schemas.openxmlformats.org/officeDocument/2006/relationships/hyperlink" Target="https://technet.microsoft.com/en-us/library/ff381335.aspx" TargetMode="External"/><Relationship Id="rId95" Type="http://schemas.openxmlformats.org/officeDocument/2006/relationships/image" Target="media/image72.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hyperlink" Target="http://systemcenterom.uservoice.com/forums/293064-general-operations-manager-feedback/filters/top" TargetMode="External"/><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8.png"/><Relationship Id="rId103" Type="http://schemas.openxmlformats.org/officeDocument/2006/relationships/hyperlink" Target="http://go.microsoft.com/fwlink/?LinkID=179635" TargetMode="External"/><Relationship Id="rId108" Type="http://schemas.openxmlformats.org/officeDocument/2006/relationships/image" Target="media/image74.png"/><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8.png"/><Relationship Id="rId96" Type="http://schemas.openxmlformats.org/officeDocument/2006/relationships/hyperlink" Target="http://go.microsoft.com/fwlink/p/?LinkID=23298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106" Type="http://schemas.openxmlformats.org/officeDocument/2006/relationships/hyperlink" Target="http://thoughtsonopsmgr.blogspot.ru/2010/05/scom-r2-not-able-to-remove-mp-when.html"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portal.azure.com"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hyperlink" Target="http://go.microsoft.com/fwlink/p/?LinkId=232988" TargetMode="External"/><Relationship Id="rId101" Type="http://schemas.openxmlformats.org/officeDocument/2006/relationships/hyperlink" Target="http://go.microsoft.com/fwlink/p/?LinkId=23299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docs.microsoft.com/en-us/azure/azure-stack/azure-stack-powershell-install" TargetMode="External"/><Relationship Id="rId39" Type="http://schemas.openxmlformats.org/officeDocument/2006/relationships/image" Target="media/image22.png"/><Relationship Id="rId109" Type="http://schemas.openxmlformats.org/officeDocument/2006/relationships/header" Target="header2.xml"/><Relationship Id="rId34" Type="http://schemas.openxmlformats.org/officeDocument/2006/relationships/image" Target="media/image17.png"/><Relationship Id="rId50" Type="http://schemas.openxmlformats.org/officeDocument/2006/relationships/hyperlink" Target="https://azure.microsoft.com/en-us/documentation/articles/resource-group-authenticate-service-principal/" TargetMode="External"/><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hyperlink" Target="http://go.microsoft.com/fwlink/p/?LinkID=219431" TargetMode="External"/><Relationship Id="rId104" Type="http://schemas.openxmlformats.org/officeDocument/2006/relationships/hyperlink" Target="http://go.microsoft.com/fwlink/?LinkId=246391" TargetMode="Externa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adminmanagement.local.azurestack.external"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footer" Target="footer4.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s://docs.microsoft.com/en-us/azure/azure-stack/azure-stack-powershell-download" TargetMode="Externa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hyperlink" Target="http://go.microsoft.com/fwlink/p/?LinkId=232990" TargetMode="External"/><Relationship Id="rId105" Type="http://schemas.openxmlformats.org/officeDocument/2006/relationships/hyperlink" Target="https://social.technet.microsoft.com/wiki/contents/articles/1280.system-center-survival-guide.aspx" TargetMode="External"/><Relationship Id="rId8" Type="http://schemas.openxmlformats.org/officeDocument/2006/relationships/webSettings" Target="webSettings.xml"/><Relationship Id="rId51" Type="http://schemas.openxmlformats.org/officeDocument/2006/relationships/hyperlink" Target="https://msdn.microsoft.com/en-us/library/mt603580.aspx" TargetMode="External"/><Relationship Id="rId72" Type="http://schemas.openxmlformats.org/officeDocument/2006/relationships/image" Target="media/image51.png"/><Relationship Id="rId93" Type="http://schemas.openxmlformats.org/officeDocument/2006/relationships/image" Target="media/image70.jpg"/><Relationship Id="rId98" Type="http://schemas.openxmlformats.org/officeDocument/2006/relationships/hyperlink" Target="http://go.microsoft.com/fwlink/p/?LinkID=217065"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20" Type="http://schemas.openxmlformats.org/officeDocument/2006/relationships/hyperlink" Target="https://docs.microsoft.com/en-us/azure/azure-stack/azure-stack-powershell-configure-admin" TargetMode="External"/><Relationship Id="rId41" Type="http://schemas.openxmlformats.org/officeDocument/2006/relationships/image" Target="media/image24.png"/><Relationship Id="rId62" Type="http://schemas.openxmlformats.org/officeDocument/2006/relationships/image" Target="media/image41.png"/><Relationship Id="rId83" Type="http://schemas.openxmlformats.org/officeDocument/2006/relationships/hyperlink" Target="https://technet.microsoft.com/en-us/library/hh212870(v=sc.12).aspx" TargetMode="External"/><Relationship Id="rId88" Type="http://schemas.openxmlformats.org/officeDocument/2006/relationships/image" Target="media/image66.pn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29A414C7942141A1BF11D7151F32C3" ma:contentTypeVersion="1" ma:contentTypeDescription="Create a new document." ma:contentTypeScope="" ma:versionID="88a36895562a2f0ee23f009be951afa0">
  <xsd:schema xmlns:xsd="http://www.w3.org/2001/XMLSchema" xmlns:xs="http://www.w3.org/2001/XMLSchema" xmlns:p="http://schemas.microsoft.com/office/2006/metadata/properties" xmlns:ns2="ead45bc2-baca-48f4-b0c7-a4f87619e098" targetNamespace="http://schemas.microsoft.com/office/2006/metadata/properties" ma:root="true" ma:fieldsID="932da1d989cea3bc89bb5840f4c3484b" ns2:_="">
    <xsd:import namespace="ead45bc2-baca-48f4-b0c7-a4f87619e09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45bc2-baca-48f4-b0c7-a4f87619e0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080F5-6B11-4938-B483-957F7D044F0A}">
  <ds:schemaRef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ead45bc2-baca-48f4-b0c7-a4f87619e098"/>
    <ds:schemaRef ds:uri="http://schemas.microsoft.com/office/2006/metadata/properties"/>
  </ds:schemaRefs>
</ds:datastoreItem>
</file>

<file path=customXml/itemProps2.xml><?xml version="1.0" encoding="utf-8"?>
<ds:datastoreItem xmlns:ds="http://schemas.openxmlformats.org/officeDocument/2006/customXml" ds:itemID="{A0D87D51-BFC3-432C-8F75-B7AED7E8128F}">
  <ds:schemaRefs>
    <ds:schemaRef ds:uri="http://schemas.microsoft.com/sharepoint/v3/contenttype/forms"/>
  </ds:schemaRefs>
</ds:datastoreItem>
</file>

<file path=customXml/itemProps3.xml><?xml version="1.0" encoding="utf-8"?>
<ds:datastoreItem xmlns:ds="http://schemas.openxmlformats.org/officeDocument/2006/customXml" ds:itemID="{E3D7A216-2383-4562-9D14-467C01663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45bc2-baca-48f4-b0c7-a4f87619e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4E22A4-AB34-40C3-934F-D536AC60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14077</Words>
  <Characters>80245</Characters>
  <Application>Microsoft Office Word</Application>
  <DocSecurity>0</DocSecurity>
  <Lines>668</Lines>
  <Paragraphs>188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94134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2018-03-15T16:36:00Z</dcterms:created>
  <dcterms:modified xsi:type="dcterms:W3CDTF">2019-04-04T11:10:00Z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0x010100AE29A414C7942141A1BF11D7151F32C3</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Ref">
    <vt:lpwstr>https://api.informationprotection.azure.com/api/72f988bf-86f1-41af-91ab-2d7cd011db47</vt:lpwstr>
  </property>
  <property fmtid="{D5CDD505-2E9C-101B-9397-08002B2CF9AE}" pid="6" name="MSIP_Label_f42aa342-8706-4288-bd11-ebb85995028c_Owner">
    <vt:lpwstr>twooley@microsoft.com</vt:lpwstr>
  </property>
  <property fmtid="{D5CDD505-2E9C-101B-9397-08002B2CF9AE}" pid="7" name="MSIP_Label_f42aa342-8706-4288-bd11-ebb85995028c_SetDate">
    <vt:lpwstr>2017-06-29T11:19:44.0715956-07:00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